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856"/>
      </w:tblGrid>
      <w:tr w:rsidR="00B846D6" w:rsidRPr="00E42AA3" w:rsidTr="000D2BAF">
        <w:tc>
          <w:tcPr>
            <w:tcW w:w="5068" w:type="dxa"/>
          </w:tcPr>
          <w:p w:rsidR="00B846D6" w:rsidRDefault="00B846D6" w:rsidP="000D2BAF">
            <w:pPr>
              <w:pStyle w:val="ConsPlusNormal"/>
              <w:jc w:val="right"/>
              <w:outlineLvl w:val="0"/>
              <w:rPr>
                <w:sz w:val="28"/>
                <w:szCs w:val="28"/>
              </w:rPr>
            </w:pPr>
          </w:p>
        </w:tc>
        <w:tc>
          <w:tcPr>
            <w:tcW w:w="5068" w:type="dxa"/>
          </w:tcPr>
          <w:p w:rsidR="00B846D6" w:rsidRPr="00E42AA3" w:rsidRDefault="00B846D6" w:rsidP="000D2BAF">
            <w:pPr>
              <w:pStyle w:val="ConsPlusNormal"/>
              <w:spacing w:after="120"/>
              <w:jc w:val="center"/>
              <w:outlineLvl w:val="0"/>
              <w:rPr>
                <w:sz w:val="28"/>
                <w:szCs w:val="28"/>
              </w:rPr>
            </w:pPr>
            <w:r w:rsidRPr="00E42AA3">
              <w:rPr>
                <w:sz w:val="28"/>
                <w:szCs w:val="28"/>
              </w:rPr>
              <w:t>УТВЕРЖДЕН</w:t>
            </w:r>
          </w:p>
          <w:p w:rsidR="00B846D6" w:rsidRPr="00E42AA3" w:rsidRDefault="00B846D6" w:rsidP="000D2BAF">
            <w:pPr>
              <w:pStyle w:val="ConsPlusNormal"/>
              <w:jc w:val="center"/>
              <w:rPr>
                <w:sz w:val="28"/>
                <w:szCs w:val="28"/>
              </w:rPr>
            </w:pPr>
            <w:r w:rsidRPr="00E42AA3">
              <w:rPr>
                <w:sz w:val="28"/>
                <w:szCs w:val="28"/>
              </w:rPr>
              <w:t>постановлением Правительства</w:t>
            </w:r>
          </w:p>
          <w:p w:rsidR="00B846D6" w:rsidRPr="00E42AA3" w:rsidRDefault="00B846D6" w:rsidP="000D2BAF">
            <w:pPr>
              <w:pStyle w:val="ConsPlusNormal"/>
              <w:jc w:val="center"/>
              <w:rPr>
                <w:sz w:val="28"/>
                <w:szCs w:val="28"/>
              </w:rPr>
            </w:pPr>
            <w:r w:rsidRPr="00E42AA3">
              <w:rPr>
                <w:sz w:val="28"/>
                <w:szCs w:val="28"/>
              </w:rPr>
              <w:t>Нижегородской области</w:t>
            </w:r>
          </w:p>
          <w:p w:rsidR="00B846D6" w:rsidRPr="00E42AA3" w:rsidRDefault="00B846D6" w:rsidP="000D2BAF">
            <w:pPr>
              <w:pStyle w:val="ConsPlusNormal"/>
              <w:jc w:val="center"/>
              <w:rPr>
                <w:sz w:val="28"/>
                <w:szCs w:val="28"/>
              </w:rPr>
            </w:pPr>
            <w:r w:rsidRPr="00E42AA3">
              <w:rPr>
                <w:sz w:val="28"/>
                <w:szCs w:val="28"/>
              </w:rPr>
              <w:t>от __________ № _____</w:t>
            </w:r>
          </w:p>
        </w:tc>
      </w:tr>
    </w:tbl>
    <w:p w:rsidR="00B846D6" w:rsidRPr="00E42AA3" w:rsidRDefault="00B846D6" w:rsidP="00533D2D">
      <w:pPr>
        <w:autoSpaceDE w:val="0"/>
        <w:autoSpaceDN w:val="0"/>
        <w:adjustRightInd w:val="0"/>
        <w:spacing w:after="0" w:line="240" w:lineRule="auto"/>
        <w:jc w:val="center"/>
        <w:rPr>
          <w:rFonts w:ascii="Times New Roman" w:hAnsi="Times New Roman" w:cs="Times New Roman"/>
          <w:b/>
          <w:sz w:val="28"/>
          <w:szCs w:val="28"/>
        </w:rPr>
      </w:pPr>
    </w:p>
    <w:p w:rsidR="00B846D6" w:rsidRPr="00E42AA3" w:rsidRDefault="00B846D6" w:rsidP="00533D2D">
      <w:pPr>
        <w:autoSpaceDE w:val="0"/>
        <w:autoSpaceDN w:val="0"/>
        <w:adjustRightInd w:val="0"/>
        <w:spacing w:after="0" w:line="240" w:lineRule="auto"/>
        <w:jc w:val="center"/>
        <w:rPr>
          <w:rFonts w:ascii="Times New Roman" w:hAnsi="Times New Roman" w:cs="Times New Roman"/>
          <w:b/>
          <w:sz w:val="28"/>
          <w:szCs w:val="28"/>
        </w:rPr>
      </w:pPr>
    </w:p>
    <w:p w:rsidR="00B846D6" w:rsidRPr="00E42AA3" w:rsidRDefault="00C052A8" w:rsidP="00C052A8">
      <w:pPr>
        <w:spacing w:after="0" w:line="240" w:lineRule="auto"/>
        <w:jc w:val="center"/>
        <w:rPr>
          <w:rFonts w:ascii="Times New Roman" w:hAnsi="Times New Roman" w:cs="Times New Roman"/>
          <w:b/>
          <w:sz w:val="28"/>
          <w:szCs w:val="28"/>
        </w:rPr>
      </w:pPr>
      <w:r w:rsidRPr="00E42AA3">
        <w:rPr>
          <w:rFonts w:ascii="Times New Roman" w:hAnsi="Times New Roman" w:cs="Times New Roman"/>
          <w:b/>
          <w:sz w:val="28"/>
          <w:szCs w:val="28"/>
        </w:rPr>
        <w:t>Порядок предоставления субсидий из областного бюджета на стимулирование увеличения производства масличных культур</w:t>
      </w:r>
    </w:p>
    <w:p w:rsidR="00C052A8" w:rsidRPr="00E42AA3" w:rsidRDefault="00C052A8" w:rsidP="00C052A8">
      <w:pPr>
        <w:spacing w:after="0" w:line="360" w:lineRule="auto"/>
        <w:jc w:val="center"/>
        <w:rPr>
          <w:rFonts w:ascii="Times New Roman" w:hAnsi="Times New Roman" w:cs="Times New Roman"/>
          <w:b/>
          <w:sz w:val="28"/>
          <w:szCs w:val="28"/>
        </w:rPr>
      </w:pPr>
    </w:p>
    <w:p w:rsidR="00B846D6" w:rsidRPr="00E42AA3" w:rsidRDefault="00C052A8" w:rsidP="00C052A8">
      <w:pPr>
        <w:spacing w:after="0" w:line="360" w:lineRule="auto"/>
        <w:jc w:val="center"/>
        <w:rPr>
          <w:rFonts w:ascii="Times New Roman" w:hAnsi="Times New Roman" w:cs="Times New Roman"/>
          <w:b/>
          <w:sz w:val="28"/>
          <w:szCs w:val="28"/>
        </w:rPr>
      </w:pPr>
      <w:r w:rsidRPr="00E42AA3">
        <w:rPr>
          <w:rFonts w:ascii="Times New Roman" w:hAnsi="Times New Roman" w:cs="Times New Roman"/>
          <w:b/>
          <w:sz w:val="28"/>
          <w:szCs w:val="28"/>
        </w:rPr>
        <w:t xml:space="preserve">1. </w:t>
      </w:r>
      <w:r w:rsidR="00B846D6" w:rsidRPr="00E42AA3">
        <w:rPr>
          <w:rFonts w:ascii="Times New Roman" w:hAnsi="Times New Roman" w:cs="Times New Roman"/>
          <w:b/>
          <w:sz w:val="28"/>
          <w:szCs w:val="28"/>
        </w:rPr>
        <w:t>Общие положения</w:t>
      </w:r>
    </w:p>
    <w:p w:rsidR="00C052A8" w:rsidRPr="00E42AA3" w:rsidRDefault="00C052A8" w:rsidP="00C052A8">
      <w:pPr>
        <w:spacing w:after="0" w:line="360" w:lineRule="auto"/>
        <w:jc w:val="center"/>
        <w:rPr>
          <w:rFonts w:ascii="Times New Roman" w:hAnsi="Times New Roman" w:cs="Times New Roman"/>
          <w:b/>
          <w:sz w:val="28"/>
          <w:szCs w:val="28"/>
        </w:rPr>
      </w:pPr>
    </w:p>
    <w:p w:rsidR="00B846D6" w:rsidRPr="00E42AA3" w:rsidRDefault="00174C76"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 xml:space="preserve">1.1. </w:t>
      </w:r>
      <w:r w:rsidR="00B846D6" w:rsidRPr="00E42AA3">
        <w:rPr>
          <w:rFonts w:ascii="Times New Roman" w:hAnsi="Times New Roman" w:cs="Times New Roman"/>
          <w:sz w:val="28"/>
          <w:szCs w:val="28"/>
        </w:rPr>
        <w:t xml:space="preserve">Настоящий Порядок разработан в соответствии </w:t>
      </w:r>
      <w:r w:rsidR="00BB5496" w:rsidRPr="00E42AA3">
        <w:rPr>
          <w:rFonts w:ascii="Times New Roman" w:hAnsi="Times New Roman" w:cs="Times New Roman"/>
          <w:sz w:val="28"/>
          <w:szCs w:val="28"/>
        </w:rPr>
        <w:t xml:space="preserve">со </w:t>
      </w:r>
      <w:r w:rsidR="00B846D6" w:rsidRPr="00E42AA3">
        <w:rPr>
          <w:rFonts w:ascii="Times New Roman" w:hAnsi="Times New Roman" w:cs="Times New Roman"/>
          <w:sz w:val="28"/>
          <w:szCs w:val="28"/>
        </w:rPr>
        <w:t>стать</w:t>
      </w:r>
      <w:r w:rsidR="00BB5496" w:rsidRPr="00E42AA3">
        <w:rPr>
          <w:rFonts w:ascii="Times New Roman" w:hAnsi="Times New Roman" w:cs="Times New Roman"/>
          <w:sz w:val="28"/>
          <w:szCs w:val="28"/>
        </w:rPr>
        <w:t>ей</w:t>
      </w:r>
      <w:r w:rsidR="00B846D6" w:rsidRPr="00E42AA3">
        <w:rPr>
          <w:rFonts w:ascii="Times New Roman" w:hAnsi="Times New Roman" w:cs="Times New Roman"/>
          <w:sz w:val="28"/>
          <w:szCs w:val="28"/>
        </w:rPr>
        <w:t xml:space="preserve"> 78 Бюджетного кодекса Российской Федерации, с учетом </w:t>
      </w:r>
      <w:r w:rsidR="007B4DFE" w:rsidRPr="00E42AA3">
        <w:rPr>
          <w:rFonts w:ascii="Times New Roman" w:hAnsi="Times New Roman" w:cs="Times New Roman"/>
          <w:sz w:val="28"/>
          <w:szCs w:val="28"/>
        </w:rPr>
        <w:t>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w:t>
      </w:r>
      <w:proofErr w:type="gramStart"/>
      <w:r w:rsidR="007B4DFE" w:rsidRPr="00E42AA3">
        <w:rPr>
          <w:rFonts w:ascii="Times New Roman" w:hAnsi="Times New Roman" w:cs="Times New Roman"/>
          <w:sz w:val="28"/>
          <w:szCs w:val="28"/>
        </w:rPr>
        <w:t>.</w:t>
      </w:r>
      <w:proofErr w:type="gramEnd"/>
      <w:r w:rsidR="007B4DFE" w:rsidRPr="00E42AA3">
        <w:rPr>
          <w:rFonts w:ascii="Times New Roman" w:hAnsi="Times New Roman" w:cs="Times New Roman"/>
          <w:sz w:val="28"/>
          <w:szCs w:val="28"/>
        </w:rPr>
        <w:t xml:space="preserve"> </w:t>
      </w:r>
      <w:proofErr w:type="gramStart"/>
      <w:r w:rsidR="00B846D6" w:rsidRPr="00E42AA3">
        <w:rPr>
          <w:rFonts w:ascii="Times New Roman" w:hAnsi="Times New Roman" w:cs="Times New Roman"/>
          <w:sz w:val="28"/>
          <w:szCs w:val="28"/>
        </w:rPr>
        <w:t>у</w:t>
      </w:r>
      <w:proofErr w:type="gramEnd"/>
      <w:r w:rsidR="00B846D6" w:rsidRPr="00E42AA3">
        <w:rPr>
          <w:rFonts w:ascii="Times New Roman" w:hAnsi="Times New Roman" w:cs="Times New Roman"/>
          <w:sz w:val="28"/>
          <w:szCs w:val="28"/>
        </w:rPr>
        <w:t>твержденн</w:t>
      </w:r>
      <w:r w:rsidR="00BB5496" w:rsidRPr="00E42AA3">
        <w:rPr>
          <w:rFonts w:ascii="Times New Roman" w:hAnsi="Times New Roman" w:cs="Times New Roman"/>
          <w:sz w:val="28"/>
          <w:szCs w:val="28"/>
        </w:rPr>
        <w:t>ых</w:t>
      </w:r>
      <w:r w:rsidR="00B846D6" w:rsidRPr="00E42AA3">
        <w:rPr>
          <w:rFonts w:ascii="Times New Roman" w:hAnsi="Times New Roman" w:cs="Times New Roman"/>
          <w:sz w:val="28"/>
          <w:szCs w:val="28"/>
        </w:rPr>
        <w:t xml:space="preserve"> постановлением Правительства Российской Федерации</w:t>
      </w:r>
      <w:r w:rsidR="003F09CB" w:rsidRPr="00E42AA3">
        <w:rPr>
          <w:rFonts w:ascii="Times New Roman" w:hAnsi="Times New Roman" w:cs="Times New Roman"/>
          <w:sz w:val="28"/>
          <w:szCs w:val="28"/>
        </w:rPr>
        <w:t xml:space="preserve"> </w:t>
      </w:r>
      <w:r w:rsidR="00B846D6" w:rsidRPr="00E42AA3">
        <w:rPr>
          <w:rFonts w:ascii="Times New Roman" w:hAnsi="Times New Roman" w:cs="Times New Roman"/>
          <w:sz w:val="28"/>
          <w:szCs w:val="28"/>
        </w:rPr>
        <w:t>от </w:t>
      </w:r>
      <w:r w:rsidR="007B4DFE" w:rsidRPr="00E42AA3">
        <w:rPr>
          <w:rFonts w:ascii="Times New Roman" w:hAnsi="Times New Roman" w:cs="Times New Roman"/>
          <w:sz w:val="28"/>
          <w:szCs w:val="28"/>
        </w:rPr>
        <w:t>5</w:t>
      </w:r>
      <w:r w:rsidR="00B846D6" w:rsidRPr="00E42AA3">
        <w:rPr>
          <w:rFonts w:ascii="Times New Roman" w:hAnsi="Times New Roman" w:cs="Times New Roman"/>
          <w:sz w:val="28"/>
          <w:szCs w:val="28"/>
        </w:rPr>
        <w:t> </w:t>
      </w:r>
      <w:r w:rsidR="007B4DFE" w:rsidRPr="00E42AA3">
        <w:rPr>
          <w:rFonts w:ascii="Times New Roman" w:hAnsi="Times New Roman" w:cs="Times New Roman"/>
          <w:sz w:val="28"/>
          <w:szCs w:val="28"/>
        </w:rPr>
        <w:t>февраля</w:t>
      </w:r>
      <w:r w:rsidR="00B846D6" w:rsidRPr="00E42AA3">
        <w:rPr>
          <w:rFonts w:ascii="Times New Roman" w:hAnsi="Times New Roman" w:cs="Times New Roman"/>
          <w:sz w:val="28"/>
          <w:szCs w:val="28"/>
        </w:rPr>
        <w:t xml:space="preserve"> </w:t>
      </w:r>
      <w:smartTag w:uri="urn:schemas-microsoft-com:office:smarttags" w:element="metricconverter">
        <w:smartTagPr>
          <w:attr w:name="ProductID" w:val="2020 г"/>
        </w:smartTagPr>
        <w:r w:rsidR="00B846D6" w:rsidRPr="00E42AA3">
          <w:rPr>
            <w:rFonts w:ascii="Times New Roman" w:hAnsi="Times New Roman" w:cs="Times New Roman"/>
            <w:sz w:val="28"/>
            <w:szCs w:val="28"/>
          </w:rPr>
          <w:t>20</w:t>
        </w:r>
        <w:r w:rsidR="007B4DFE" w:rsidRPr="00E42AA3">
          <w:rPr>
            <w:rFonts w:ascii="Times New Roman" w:hAnsi="Times New Roman" w:cs="Times New Roman"/>
            <w:sz w:val="28"/>
            <w:szCs w:val="28"/>
          </w:rPr>
          <w:t>20</w:t>
        </w:r>
        <w:r w:rsidR="00B846D6" w:rsidRPr="00E42AA3">
          <w:rPr>
            <w:rFonts w:ascii="Times New Roman" w:hAnsi="Times New Roman" w:cs="Times New Roman"/>
            <w:sz w:val="28"/>
            <w:szCs w:val="28"/>
          </w:rPr>
          <w:t xml:space="preserve"> г</w:t>
        </w:r>
      </w:smartTag>
      <w:r w:rsidR="00B846D6" w:rsidRPr="00E42AA3">
        <w:rPr>
          <w:rFonts w:ascii="Times New Roman" w:hAnsi="Times New Roman" w:cs="Times New Roman"/>
          <w:sz w:val="28"/>
          <w:szCs w:val="28"/>
        </w:rPr>
        <w:t xml:space="preserve">. № </w:t>
      </w:r>
      <w:r w:rsidR="007B4DFE" w:rsidRPr="00E42AA3">
        <w:rPr>
          <w:rFonts w:ascii="Times New Roman" w:hAnsi="Times New Roman" w:cs="Times New Roman"/>
          <w:sz w:val="28"/>
          <w:szCs w:val="28"/>
        </w:rPr>
        <w:t>86</w:t>
      </w:r>
      <w:r w:rsidR="00B846D6" w:rsidRPr="00E42AA3">
        <w:rPr>
          <w:rFonts w:ascii="Times New Roman" w:hAnsi="Times New Roman" w:cs="Times New Roman"/>
          <w:sz w:val="28"/>
          <w:szCs w:val="28"/>
        </w:rPr>
        <w:t xml:space="preserve"> (далее - Правила), и устанавливает общие положения о предоставлении </w:t>
      </w:r>
      <w:r w:rsidR="00BB5496" w:rsidRPr="00E42AA3">
        <w:rPr>
          <w:rFonts w:ascii="Times New Roman" w:hAnsi="Times New Roman" w:cs="Times New Roman"/>
          <w:sz w:val="28"/>
          <w:szCs w:val="28"/>
        </w:rPr>
        <w:t xml:space="preserve">субсидий из областного бюджета </w:t>
      </w:r>
      <w:r w:rsidR="00D0326C" w:rsidRPr="00E42AA3">
        <w:rPr>
          <w:rFonts w:ascii="Times New Roman" w:hAnsi="Times New Roman" w:cs="Times New Roman"/>
          <w:sz w:val="28"/>
          <w:szCs w:val="28"/>
        </w:rPr>
        <w:t>на </w:t>
      </w:r>
      <w:r w:rsidR="009B5FD2" w:rsidRPr="00E42AA3">
        <w:rPr>
          <w:rFonts w:ascii="Times New Roman" w:hAnsi="Times New Roman" w:cs="Times New Roman"/>
          <w:sz w:val="28"/>
          <w:szCs w:val="28"/>
        </w:rPr>
        <w:t>стимулирование увеличения производства масличных культур</w:t>
      </w:r>
      <w:r w:rsidR="00B846D6" w:rsidRPr="00E42AA3">
        <w:rPr>
          <w:rFonts w:ascii="Times New Roman" w:hAnsi="Times New Roman" w:cs="Times New Roman"/>
          <w:sz w:val="28"/>
          <w:szCs w:val="28"/>
        </w:rPr>
        <w:t xml:space="preserve"> (далее – субсидии), условия и порядок их предоставления, требования к отчетности, а также требования </w:t>
      </w:r>
      <w:proofErr w:type="gramStart"/>
      <w:r w:rsidR="00B846D6" w:rsidRPr="00E42AA3">
        <w:rPr>
          <w:rFonts w:ascii="Times New Roman" w:hAnsi="Times New Roman" w:cs="Times New Roman"/>
          <w:sz w:val="28"/>
          <w:szCs w:val="28"/>
        </w:rPr>
        <w:t>об</w:t>
      </w:r>
      <w:proofErr w:type="gramEnd"/>
      <w:r w:rsidR="00B846D6" w:rsidRPr="00E42AA3">
        <w:rPr>
          <w:rFonts w:ascii="Times New Roman" w:hAnsi="Times New Roman" w:cs="Times New Roman"/>
          <w:sz w:val="28"/>
          <w:szCs w:val="28"/>
        </w:rPr>
        <w:t xml:space="preserve"> </w:t>
      </w:r>
      <w:proofErr w:type="gramStart"/>
      <w:r w:rsidR="00B846D6" w:rsidRPr="00E42AA3">
        <w:rPr>
          <w:rFonts w:ascii="Times New Roman" w:hAnsi="Times New Roman" w:cs="Times New Roman"/>
          <w:sz w:val="28"/>
          <w:szCs w:val="28"/>
        </w:rPr>
        <w:t>осуществлении</w:t>
      </w:r>
      <w:proofErr w:type="gramEnd"/>
      <w:r w:rsidR="00B846D6" w:rsidRPr="00E42AA3">
        <w:rPr>
          <w:rFonts w:ascii="Times New Roman" w:hAnsi="Times New Roman" w:cs="Times New Roman"/>
          <w:sz w:val="28"/>
          <w:szCs w:val="28"/>
        </w:rPr>
        <w:t xml:space="preserve"> контроля за соблюдением условий, целей и порядка предоставления субсидий и ответственности за их нарушение.</w:t>
      </w:r>
    </w:p>
    <w:p w:rsidR="005A1F47" w:rsidRPr="00E42AA3" w:rsidRDefault="005A1F47" w:rsidP="000E223A">
      <w:pPr>
        <w:pStyle w:val="ConsPlusNormal"/>
        <w:spacing w:line="360" w:lineRule="auto"/>
        <w:ind w:firstLine="709"/>
        <w:jc w:val="both"/>
        <w:rPr>
          <w:rFonts w:eastAsiaTheme="minorHAnsi"/>
          <w:sz w:val="28"/>
          <w:szCs w:val="28"/>
          <w:lang w:eastAsia="en-US"/>
        </w:rPr>
      </w:pPr>
      <w:r w:rsidRPr="00E42AA3">
        <w:rPr>
          <w:rFonts w:eastAsiaTheme="minorHAnsi"/>
          <w:sz w:val="28"/>
          <w:szCs w:val="28"/>
          <w:lang w:eastAsia="en-US"/>
        </w:rPr>
        <w:t>1.2. Понятия, используемые в настоящем Порядке, применяются в значениях, определенных Правилами.</w:t>
      </w:r>
    </w:p>
    <w:p w:rsidR="00746B54" w:rsidRPr="00E42AA3" w:rsidRDefault="00DF554A" w:rsidP="000E223A">
      <w:pPr>
        <w:pStyle w:val="ConsPlusNormal"/>
        <w:spacing w:line="360" w:lineRule="auto"/>
        <w:ind w:firstLine="709"/>
        <w:jc w:val="both"/>
        <w:rPr>
          <w:sz w:val="28"/>
          <w:szCs w:val="28"/>
        </w:rPr>
      </w:pPr>
      <w:r w:rsidRPr="00E42AA3">
        <w:rPr>
          <w:sz w:val="28"/>
          <w:szCs w:val="28"/>
        </w:rPr>
        <w:t>1.</w:t>
      </w:r>
      <w:r w:rsidR="005A1F47" w:rsidRPr="00E42AA3">
        <w:rPr>
          <w:sz w:val="28"/>
          <w:szCs w:val="28"/>
        </w:rPr>
        <w:t>3</w:t>
      </w:r>
      <w:r w:rsidRPr="00E42AA3">
        <w:rPr>
          <w:sz w:val="28"/>
          <w:szCs w:val="28"/>
        </w:rPr>
        <w:t xml:space="preserve">. </w:t>
      </w:r>
      <w:r w:rsidR="003844A0" w:rsidRPr="00E42AA3">
        <w:rPr>
          <w:sz w:val="28"/>
          <w:szCs w:val="28"/>
        </w:rPr>
        <w:t xml:space="preserve">Субсидии предоставляются </w:t>
      </w:r>
      <w:r w:rsidR="00B07275" w:rsidRPr="00E42AA3">
        <w:rPr>
          <w:sz w:val="28"/>
          <w:szCs w:val="28"/>
        </w:rPr>
        <w:t xml:space="preserve">в </w:t>
      </w:r>
      <w:r w:rsidR="00C17A78" w:rsidRPr="00E42AA3">
        <w:rPr>
          <w:sz w:val="28"/>
          <w:szCs w:val="28"/>
        </w:rPr>
        <w:t>целях</w:t>
      </w:r>
      <w:r w:rsidR="00B07275" w:rsidRPr="00E42AA3">
        <w:rPr>
          <w:sz w:val="28"/>
          <w:szCs w:val="28"/>
        </w:rPr>
        <w:t xml:space="preserve"> реализации </w:t>
      </w:r>
      <w:r w:rsidR="00C17A78" w:rsidRPr="00E42AA3">
        <w:rPr>
          <w:sz w:val="28"/>
          <w:szCs w:val="28"/>
        </w:rPr>
        <w:t>мероприятий</w:t>
      </w:r>
      <w:r w:rsidR="0079219A" w:rsidRPr="00E42AA3">
        <w:rPr>
          <w:sz w:val="28"/>
          <w:szCs w:val="28"/>
        </w:rPr>
        <w:t xml:space="preserve"> по созданию новой товарной массы продукции агропромышленного комплекса </w:t>
      </w:r>
      <w:r w:rsidR="00C17A78" w:rsidRPr="00E42AA3">
        <w:rPr>
          <w:sz w:val="28"/>
          <w:szCs w:val="28"/>
        </w:rPr>
        <w:t xml:space="preserve">в рамках регионального проекта «Экспорт продукции агропромышленного комплекса Нижегородской области», являющегося основным мероприятием </w:t>
      </w:r>
      <w:r w:rsidR="00B07275" w:rsidRPr="00E42AA3">
        <w:rPr>
          <w:sz w:val="28"/>
          <w:szCs w:val="28"/>
        </w:rPr>
        <w:t xml:space="preserve">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(далее </w:t>
      </w:r>
      <w:r w:rsidR="00C17A78" w:rsidRPr="00E42AA3">
        <w:rPr>
          <w:sz w:val="28"/>
          <w:szCs w:val="28"/>
        </w:rPr>
        <w:t>–</w:t>
      </w:r>
      <w:r w:rsidR="00B07275" w:rsidRPr="00E42AA3">
        <w:rPr>
          <w:sz w:val="28"/>
          <w:szCs w:val="28"/>
        </w:rPr>
        <w:t xml:space="preserve"> </w:t>
      </w:r>
      <w:r w:rsidR="00C17A78" w:rsidRPr="00E42AA3">
        <w:rPr>
          <w:sz w:val="28"/>
          <w:szCs w:val="28"/>
        </w:rPr>
        <w:t xml:space="preserve">региональный </w:t>
      </w:r>
      <w:r w:rsidR="00C17A78" w:rsidRPr="00E42AA3">
        <w:rPr>
          <w:sz w:val="28"/>
          <w:szCs w:val="28"/>
        </w:rPr>
        <w:lastRenderedPageBreak/>
        <w:t>проект</w:t>
      </w:r>
      <w:r w:rsidR="00B07275" w:rsidRPr="00E42AA3">
        <w:rPr>
          <w:sz w:val="28"/>
          <w:szCs w:val="28"/>
        </w:rPr>
        <w:t>), предусматривающ</w:t>
      </w:r>
      <w:r w:rsidR="00C17A78" w:rsidRPr="00E42AA3">
        <w:rPr>
          <w:sz w:val="28"/>
          <w:szCs w:val="28"/>
        </w:rPr>
        <w:t>его</w:t>
      </w:r>
      <w:r w:rsidR="00B07275" w:rsidRPr="00E42AA3">
        <w:rPr>
          <w:sz w:val="28"/>
          <w:szCs w:val="28"/>
        </w:rPr>
        <w:t xml:space="preserve"> непосредственный результат </w:t>
      </w:r>
      <w:r w:rsidR="00C17A78" w:rsidRPr="00E42AA3">
        <w:rPr>
          <w:sz w:val="28"/>
          <w:szCs w:val="28"/>
        </w:rPr>
        <w:t>регионального проекта</w:t>
      </w:r>
      <w:r w:rsidR="00B07275" w:rsidRPr="00E42AA3">
        <w:rPr>
          <w:sz w:val="28"/>
          <w:szCs w:val="28"/>
        </w:rPr>
        <w:t xml:space="preserve"> - объем реализованных и (или) отгруженных на собственную переработку масличных культур (тыс. тонн), соответствующий результату использования субсидии, указанному в Правилах, </w:t>
      </w:r>
      <w:r w:rsidR="00795BFE" w:rsidRPr="00E42AA3">
        <w:rPr>
          <w:sz w:val="28"/>
          <w:szCs w:val="28"/>
        </w:rPr>
        <w:t xml:space="preserve">в </w:t>
      </w:r>
      <w:r w:rsidRPr="00E42AA3">
        <w:rPr>
          <w:sz w:val="28"/>
          <w:szCs w:val="28"/>
        </w:rPr>
        <w:t xml:space="preserve">целях возмещения части затрат (без учета налога на добавленную стоимость) </w:t>
      </w:r>
      <w:r w:rsidR="00B15A6D" w:rsidRPr="00E42AA3">
        <w:rPr>
          <w:sz w:val="28"/>
          <w:szCs w:val="28"/>
        </w:rPr>
        <w:t>на производство масличных культур</w:t>
      </w:r>
      <w:r w:rsidR="00704E77" w:rsidRPr="00E42AA3">
        <w:rPr>
          <w:sz w:val="28"/>
          <w:szCs w:val="28"/>
        </w:rPr>
        <w:t>, произведенных в году предоставления субсидии (далее – текущий год)</w:t>
      </w:r>
      <w:r w:rsidR="002B5938" w:rsidRPr="00E42AA3">
        <w:rPr>
          <w:sz w:val="28"/>
          <w:szCs w:val="28"/>
        </w:rPr>
        <w:t>.</w:t>
      </w:r>
      <w:r w:rsidR="00704E77" w:rsidRPr="00E42AA3">
        <w:rPr>
          <w:sz w:val="28"/>
          <w:szCs w:val="28"/>
        </w:rPr>
        <w:t xml:space="preserve"> </w:t>
      </w:r>
    </w:p>
    <w:p w:rsidR="00DF554A" w:rsidRPr="00E42AA3" w:rsidRDefault="00A77459" w:rsidP="000E223A">
      <w:pPr>
        <w:pStyle w:val="ConsPlusNormal"/>
        <w:spacing w:line="360" w:lineRule="auto"/>
        <w:ind w:firstLine="709"/>
        <w:jc w:val="both"/>
        <w:rPr>
          <w:sz w:val="28"/>
          <w:szCs w:val="28"/>
        </w:rPr>
      </w:pPr>
      <w:r w:rsidRPr="00E42AA3">
        <w:rPr>
          <w:sz w:val="28"/>
          <w:szCs w:val="28"/>
        </w:rPr>
        <w:t>Возмещению подлежат затраты,</w:t>
      </w:r>
      <w:r w:rsidR="00586E1F" w:rsidRPr="00E42AA3">
        <w:rPr>
          <w:sz w:val="28"/>
          <w:szCs w:val="28"/>
        </w:rPr>
        <w:t xml:space="preserve"> не субсидированны</w:t>
      </w:r>
      <w:r w:rsidRPr="00E42AA3">
        <w:rPr>
          <w:sz w:val="28"/>
          <w:szCs w:val="28"/>
        </w:rPr>
        <w:t>е</w:t>
      </w:r>
      <w:r w:rsidR="00586E1F" w:rsidRPr="00E42AA3">
        <w:rPr>
          <w:sz w:val="28"/>
          <w:szCs w:val="28"/>
        </w:rPr>
        <w:t xml:space="preserve"> в рамках иных направ</w:t>
      </w:r>
      <w:r w:rsidRPr="00E42AA3">
        <w:rPr>
          <w:sz w:val="28"/>
          <w:szCs w:val="28"/>
        </w:rPr>
        <w:t>лений государственной поддержки</w:t>
      </w:r>
      <w:r w:rsidR="00B15A6D" w:rsidRPr="00E42AA3">
        <w:rPr>
          <w:sz w:val="28"/>
          <w:szCs w:val="28"/>
        </w:rPr>
        <w:t>.</w:t>
      </w:r>
    </w:p>
    <w:p w:rsidR="00DF554A" w:rsidRPr="00E42AA3" w:rsidRDefault="00DF554A"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B846D6" w:rsidRPr="00E42AA3" w:rsidRDefault="00DF554A"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1.</w:t>
      </w:r>
      <w:r w:rsidR="00AB01D2" w:rsidRPr="00E42AA3">
        <w:rPr>
          <w:rFonts w:ascii="Times New Roman" w:hAnsi="Times New Roman" w:cs="Times New Roman"/>
          <w:sz w:val="28"/>
          <w:szCs w:val="28"/>
        </w:rPr>
        <w:t>4</w:t>
      </w:r>
      <w:r w:rsidRPr="00E42AA3">
        <w:rPr>
          <w:rFonts w:ascii="Times New Roman" w:hAnsi="Times New Roman" w:cs="Times New Roman"/>
          <w:sz w:val="28"/>
          <w:szCs w:val="28"/>
        </w:rPr>
        <w:t xml:space="preserve">. </w:t>
      </w:r>
      <w:r w:rsidR="00F5427A" w:rsidRPr="00E42AA3">
        <w:rPr>
          <w:rFonts w:ascii="Times New Roman" w:hAnsi="Times New Roman" w:cs="Times New Roman"/>
          <w:sz w:val="28"/>
          <w:szCs w:val="28"/>
        </w:rPr>
        <w:t>Субсидии</w:t>
      </w:r>
      <w:r w:rsidR="005A4C39" w:rsidRPr="00E42AA3">
        <w:rPr>
          <w:rFonts w:ascii="Times New Roman" w:hAnsi="Times New Roman" w:cs="Times New Roman"/>
          <w:sz w:val="28"/>
          <w:szCs w:val="28"/>
        </w:rPr>
        <w:t xml:space="preserve"> предоставля</w:t>
      </w:r>
      <w:r w:rsidR="00F5427A" w:rsidRPr="00E42AA3">
        <w:rPr>
          <w:rFonts w:ascii="Times New Roman" w:hAnsi="Times New Roman" w:cs="Times New Roman"/>
          <w:sz w:val="28"/>
          <w:szCs w:val="28"/>
        </w:rPr>
        <w:t>ю</w:t>
      </w:r>
      <w:r w:rsidR="005A4C39" w:rsidRPr="00E42AA3">
        <w:rPr>
          <w:rFonts w:ascii="Times New Roman" w:hAnsi="Times New Roman" w:cs="Times New Roman"/>
          <w:sz w:val="28"/>
          <w:szCs w:val="28"/>
        </w:rPr>
        <w:t xml:space="preserve">тся </w:t>
      </w:r>
      <w:r w:rsidR="00B846D6" w:rsidRPr="00E42AA3">
        <w:rPr>
          <w:rFonts w:ascii="Times New Roman" w:hAnsi="Times New Roman" w:cs="Times New Roman"/>
          <w:sz w:val="28"/>
          <w:szCs w:val="28"/>
        </w:rPr>
        <w:t>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w:t>
      </w:r>
      <w:r w:rsidR="00FB1903" w:rsidRPr="00E42AA3">
        <w:rPr>
          <w:rFonts w:ascii="Times New Roman" w:hAnsi="Times New Roman" w:cs="Times New Roman"/>
          <w:sz w:val="28"/>
          <w:szCs w:val="28"/>
        </w:rPr>
        <w:t xml:space="preserve"> на</w:t>
      </w:r>
      <w:r w:rsidR="00B16AA3" w:rsidRPr="00E42AA3">
        <w:rPr>
          <w:rFonts w:ascii="Times New Roman" w:hAnsi="Times New Roman" w:cs="Times New Roman"/>
          <w:sz w:val="28"/>
          <w:szCs w:val="28"/>
        </w:rPr>
        <w:t> </w:t>
      </w:r>
      <w:r w:rsidR="00B846D6" w:rsidRPr="00E42AA3">
        <w:rPr>
          <w:rFonts w:ascii="Times New Roman" w:hAnsi="Times New Roman" w:cs="Times New Roman"/>
          <w:sz w:val="28"/>
          <w:szCs w:val="28"/>
        </w:rPr>
        <w:t xml:space="preserve">предоставление субсидий </w:t>
      </w:r>
      <w:r w:rsidR="0094689C" w:rsidRPr="00E42AA3">
        <w:rPr>
          <w:rFonts w:ascii="Times New Roman" w:hAnsi="Times New Roman" w:cs="Times New Roman"/>
          <w:sz w:val="28"/>
          <w:szCs w:val="28"/>
        </w:rPr>
        <w:t>на</w:t>
      </w:r>
      <w:r w:rsidR="0041113B" w:rsidRPr="00E42AA3">
        <w:rPr>
          <w:rFonts w:ascii="Times New Roman" w:hAnsi="Times New Roman" w:cs="Times New Roman"/>
          <w:sz w:val="28"/>
          <w:szCs w:val="28"/>
        </w:rPr>
        <w:t xml:space="preserve"> </w:t>
      </w:r>
      <w:r w:rsidR="00B846D6" w:rsidRPr="00E42AA3">
        <w:rPr>
          <w:rFonts w:ascii="Times New Roman" w:hAnsi="Times New Roman" w:cs="Times New Roman"/>
          <w:sz w:val="28"/>
          <w:szCs w:val="28"/>
        </w:rPr>
        <w:t>соответствующий финансовый год и плановый период.</w:t>
      </w:r>
    </w:p>
    <w:p w:rsidR="00CD06C2" w:rsidRPr="00E42AA3" w:rsidRDefault="00CD06C2"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Источник</w:t>
      </w:r>
      <w:r w:rsidR="007D304F" w:rsidRPr="00E42AA3">
        <w:rPr>
          <w:rFonts w:ascii="Times New Roman" w:hAnsi="Times New Roman" w:cs="Times New Roman"/>
          <w:sz w:val="28"/>
          <w:szCs w:val="28"/>
        </w:rPr>
        <w:t>ом</w:t>
      </w:r>
      <w:r w:rsidRPr="00E42AA3">
        <w:rPr>
          <w:rFonts w:ascii="Times New Roman" w:hAnsi="Times New Roman" w:cs="Times New Roman"/>
          <w:sz w:val="28"/>
          <w:szCs w:val="28"/>
        </w:rPr>
        <w:t xml:space="preserve"> финансового обеспечения субсидий</w:t>
      </w:r>
      <w:r w:rsidR="007D304F" w:rsidRPr="00E42AA3">
        <w:rPr>
          <w:rFonts w:ascii="Times New Roman" w:hAnsi="Times New Roman" w:cs="Times New Roman"/>
          <w:sz w:val="28"/>
          <w:szCs w:val="28"/>
        </w:rPr>
        <w:t xml:space="preserve"> </w:t>
      </w:r>
      <w:r w:rsidRPr="00E42AA3">
        <w:rPr>
          <w:rFonts w:ascii="Times New Roman" w:hAnsi="Times New Roman" w:cs="Times New Roman"/>
          <w:sz w:val="28"/>
          <w:szCs w:val="28"/>
        </w:rPr>
        <w:t>являются</w:t>
      </w:r>
      <w:r w:rsidR="007D304F" w:rsidRPr="00E42AA3">
        <w:rPr>
          <w:rFonts w:ascii="Times New Roman" w:hAnsi="Times New Roman" w:cs="Times New Roman"/>
          <w:sz w:val="28"/>
          <w:szCs w:val="28"/>
        </w:rPr>
        <w:t xml:space="preserve"> </w:t>
      </w:r>
      <w:r w:rsidRPr="00E42AA3">
        <w:rPr>
          <w:rFonts w:ascii="Times New Roman" w:hAnsi="Times New Roman" w:cs="Times New Roman"/>
          <w:sz w:val="28"/>
          <w:szCs w:val="28"/>
        </w:rPr>
        <w:t xml:space="preserve">средства областного бюджета и средства федерального бюджета, </w:t>
      </w:r>
      <w:r w:rsidR="00FB1903" w:rsidRPr="00E42AA3">
        <w:rPr>
          <w:rFonts w:ascii="Times New Roman" w:hAnsi="Times New Roman" w:cs="Times New Roman"/>
          <w:sz w:val="28"/>
          <w:szCs w:val="28"/>
        </w:rPr>
        <w:t>предоставленные областному</w:t>
      </w:r>
      <w:r w:rsidRPr="00E42AA3">
        <w:rPr>
          <w:rFonts w:ascii="Times New Roman" w:hAnsi="Times New Roman" w:cs="Times New Roman"/>
          <w:sz w:val="28"/>
          <w:szCs w:val="28"/>
        </w:rPr>
        <w:t xml:space="preserve"> бюджет</w:t>
      </w:r>
      <w:r w:rsidR="00FB1903" w:rsidRPr="00E42AA3">
        <w:rPr>
          <w:rFonts w:ascii="Times New Roman" w:hAnsi="Times New Roman" w:cs="Times New Roman"/>
          <w:sz w:val="28"/>
          <w:szCs w:val="28"/>
        </w:rPr>
        <w:t>у</w:t>
      </w:r>
      <w:r w:rsidRPr="00E42AA3">
        <w:rPr>
          <w:rFonts w:ascii="Times New Roman" w:hAnsi="Times New Roman" w:cs="Times New Roman"/>
          <w:sz w:val="28"/>
          <w:szCs w:val="28"/>
        </w:rPr>
        <w:t xml:space="preserve">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rsidRPr="00E42AA3">
        <w:rPr>
          <w:rFonts w:ascii="Times New Roman" w:hAnsi="Times New Roman" w:cs="Times New Roman"/>
          <w:sz w:val="28"/>
          <w:szCs w:val="28"/>
        </w:rPr>
        <w:t>софинансирования</w:t>
      </w:r>
      <w:proofErr w:type="spellEnd"/>
      <w:r w:rsidRPr="00E42AA3">
        <w:rPr>
          <w:rFonts w:ascii="Times New Roman" w:hAnsi="Times New Roman" w:cs="Times New Roman"/>
          <w:sz w:val="28"/>
          <w:szCs w:val="28"/>
        </w:rPr>
        <w:t xml:space="preserve"> расходного обязательства на соответствующий финансовый год</w:t>
      </w:r>
      <w:r w:rsidR="007D304F" w:rsidRPr="00E42AA3">
        <w:rPr>
          <w:rFonts w:ascii="Times New Roman" w:hAnsi="Times New Roman" w:cs="Times New Roman"/>
          <w:sz w:val="28"/>
          <w:szCs w:val="28"/>
        </w:rPr>
        <w:t>.</w:t>
      </w:r>
    </w:p>
    <w:p w:rsidR="00F729F1" w:rsidRPr="00E42AA3" w:rsidRDefault="00B846D6"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 xml:space="preserve">Главным распорядителем бюджетных средств является министерство сельского хозяйства и продовольственных ресурсов Нижегородской области (далее – Минсельхозпрод), до которого в соответствии с бюджетным законодательством Российской Федерации как получателю средств </w:t>
      </w:r>
      <w:r w:rsidRPr="00E42AA3">
        <w:rPr>
          <w:rFonts w:ascii="Times New Roman" w:hAnsi="Times New Roman" w:cs="Times New Roman"/>
          <w:sz w:val="28"/>
          <w:szCs w:val="28"/>
        </w:rPr>
        <w:lastRenderedPageBreak/>
        <w:t>областного бюджета доведены в установленном порядке лимиты бюджетных обязательств на предоставление субсиди</w:t>
      </w:r>
      <w:r w:rsidR="00F729F1" w:rsidRPr="00E42AA3">
        <w:rPr>
          <w:rFonts w:ascii="Times New Roman" w:hAnsi="Times New Roman" w:cs="Times New Roman"/>
          <w:sz w:val="28"/>
          <w:szCs w:val="28"/>
        </w:rPr>
        <w:t>и</w:t>
      </w:r>
      <w:r w:rsidRPr="00E42AA3">
        <w:rPr>
          <w:rFonts w:ascii="Times New Roman" w:hAnsi="Times New Roman" w:cs="Times New Roman"/>
          <w:sz w:val="28"/>
          <w:szCs w:val="28"/>
        </w:rPr>
        <w:t xml:space="preserve"> на соответствующий финансовый год и плановый период</w:t>
      </w:r>
      <w:r w:rsidR="00F729F1" w:rsidRPr="00E42AA3">
        <w:rPr>
          <w:rFonts w:ascii="Times New Roman" w:hAnsi="Times New Roman" w:cs="Times New Roman"/>
          <w:sz w:val="28"/>
          <w:szCs w:val="28"/>
        </w:rPr>
        <w:t>.</w:t>
      </w:r>
      <w:r w:rsidR="0041113B" w:rsidRPr="00E42AA3">
        <w:rPr>
          <w:rFonts w:ascii="Times New Roman" w:hAnsi="Times New Roman" w:cs="Times New Roman"/>
          <w:sz w:val="28"/>
          <w:szCs w:val="28"/>
        </w:rPr>
        <w:t xml:space="preserve"> </w:t>
      </w:r>
    </w:p>
    <w:p w:rsidR="00533D2D" w:rsidRPr="00E42AA3" w:rsidRDefault="00F729F1" w:rsidP="000E223A">
      <w:pPr>
        <w:spacing w:after="0" w:line="360" w:lineRule="auto"/>
        <w:ind w:firstLine="709"/>
        <w:jc w:val="both"/>
        <w:rPr>
          <w:rFonts w:ascii="Times New Roman" w:hAnsi="Times New Roman" w:cs="Times New Roman"/>
          <w:sz w:val="28"/>
          <w:szCs w:val="28"/>
        </w:rPr>
      </w:pPr>
      <w:r w:rsidRPr="00E42AA3">
        <w:rPr>
          <w:rFonts w:ascii="Times New Roman" w:hAnsi="Times New Roman" w:cs="Times New Roman"/>
          <w:sz w:val="28"/>
          <w:szCs w:val="28"/>
        </w:rPr>
        <w:t>1.</w:t>
      </w:r>
      <w:r w:rsidR="00AB01D2" w:rsidRPr="00E42AA3">
        <w:rPr>
          <w:rFonts w:ascii="Times New Roman" w:hAnsi="Times New Roman" w:cs="Times New Roman"/>
          <w:sz w:val="28"/>
          <w:szCs w:val="28"/>
        </w:rPr>
        <w:t>5</w:t>
      </w:r>
      <w:r w:rsidRPr="00E42AA3">
        <w:rPr>
          <w:rFonts w:ascii="Times New Roman" w:hAnsi="Times New Roman" w:cs="Times New Roman"/>
          <w:sz w:val="28"/>
          <w:szCs w:val="28"/>
        </w:rPr>
        <w:t xml:space="preserve">. </w:t>
      </w:r>
      <w:r w:rsidR="00D63624" w:rsidRPr="00E42AA3">
        <w:rPr>
          <w:rFonts w:ascii="Times New Roman" w:hAnsi="Times New Roman" w:cs="Times New Roman"/>
          <w:sz w:val="28"/>
          <w:szCs w:val="28"/>
        </w:rPr>
        <w:t xml:space="preserve">Субсидии предоставляются сельскохозяйственным товаропроизводителям, признанным таковыми в соответствии со статьей 3 Федерального закона от 29 декабря 2006 г. </w:t>
      </w:r>
      <w:r w:rsidR="00756256" w:rsidRPr="00E42AA3">
        <w:rPr>
          <w:rFonts w:ascii="Times New Roman" w:hAnsi="Times New Roman" w:cs="Times New Roman"/>
          <w:sz w:val="28"/>
          <w:szCs w:val="28"/>
        </w:rPr>
        <w:t xml:space="preserve">№ </w:t>
      </w:r>
      <w:r w:rsidR="00D63624" w:rsidRPr="00E42AA3">
        <w:rPr>
          <w:rFonts w:ascii="Times New Roman" w:hAnsi="Times New Roman" w:cs="Times New Roman"/>
          <w:sz w:val="28"/>
          <w:szCs w:val="28"/>
        </w:rPr>
        <w:t xml:space="preserve">264-ФЗ </w:t>
      </w:r>
      <w:r w:rsidR="00756256" w:rsidRPr="00E42AA3">
        <w:rPr>
          <w:rFonts w:ascii="Times New Roman" w:hAnsi="Times New Roman" w:cs="Times New Roman"/>
          <w:sz w:val="28"/>
          <w:szCs w:val="28"/>
        </w:rPr>
        <w:t>«</w:t>
      </w:r>
      <w:r w:rsidR="00D63624" w:rsidRPr="00E42AA3">
        <w:rPr>
          <w:rFonts w:ascii="Times New Roman" w:hAnsi="Times New Roman" w:cs="Times New Roman"/>
          <w:sz w:val="28"/>
          <w:szCs w:val="28"/>
        </w:rPr>
        <w:t>О развитии сельского хозяйства</w:t>
      </w:r>
      <w:r w:rsidR="00756256" w:rsidRPr="00E42AA3">
        <w:rPr>
          <w:rFonts w:ascii="Times New Roman" w:hAnsi="Times New Roman" w:cs="Times New Roman"/>
          <w:sz w:val="28"/>
          <w:szCs w:val="28"/>
        </w:rPr>
        <w:t>»</w:t>
      </w:r>
      <w:r w:rsidR="00D63624" w:rsidRPr="00E42AA3">
        <w:rPr>
          <w:rFonts w:ascii="Times New Roman" w:hAnsi="Times New Roman" w:cs="Times New Roman"/>
          <w:sz w:val="28"/>
          <w:szCs w:val="28"/>
        </w:rPr>
        <w:t xml:space="preserve">,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w:t>
      </w:r>
      <w:r w:rsidR="00756256" w:rsidRPr="00E42AA3">
        <w:rPr>
          <w:rFonts w:ascii="Times New Roman" w:hAnsi="Times New Roman" w:cs="Times New Roman"/>
          <w:sz w:val="28"/>
          <w:szCs w:val="28"/>
        </w:rPr>
        <w:t>масличных культур</w:t>
      </w:r>
      <w:r w:rsidR="007D304F" w:rsidRPr="00E42AA3">
        <w:rPr>
          <w:rFonts w:ascii="Times New Roman" w:hAnsi="Times New Roman" w:cs="Times New Roman"/>
          <w:sz w:val="28"/>
          <w:szCs w:val="28"/>
        </w:rPr>
        <w:t xml:space="preserve"> и (или) их реализацию</w:t>
      </w:r>
      <w:r w:rsidR="00D63624" w:rsidRPr="00E42AA3">
        <w:rPr>
          <w:rFonts w:ascii="Times New Roman" w:hAnsi="Times New Roman" w:cs="Times New Roman"/>
          <w:sz w:val="28"/>
          <w:szCs w:val="28"/>
        </w:rPr>
        <w:t>, зарегистрированным на территории Нижегородской области (далее - получатели), на безвозмездной и безвозвратной основе.</w:t>
      </w:r>
    </w:p>
    <w:p w:rsidR="00D63624" w:rsidRPr="00E42AA3" w:rsidRDefault="00D63624" w:rsidP="00C052A8">
      <w:pPr>
        <w:spacing w:after="0" w:line="360" w:lineRule="auto"/>
        <w:ind w:firstLine="709"/>
        <w:jc w:val="both"/>
        <w:rPr>
          <w:rFonts w:ascii="Times New Roman" w:hAnsi="Times New Roman" w:cs="Times New Roman"/>
          <w:sz w:val="28"/>
          <w:szCs w:val="28"/>
        </w:rPr>
      </w:pPr>
    </w:p>
    <w:p w:rsidR="00B846D6" w:rsidRPr="00E42AA3" w:rsidRDefault="00AB01D2" w:rsidP="00AB01D2">
      <w:pPr>
        <w:spacing w:after="0" w:line="360" w:lineRule="auto"/>
        <w:jc w:val="center"/>
        <w:rPr>
          <w:rFonts w:ascii="Times New Roman" w:hAnsi="Times New Roman" w:cs="Times New Roman"/>
          <w:b/>
          <w:sz w:val="28"/>
          <w:szCs w:val="28"/>
        </w:rPr>
      </w:pPr>
      <w:r w:rsidRPr="00E42AA3">
        <w:rPr>
          <w:rFonts w:ascii="Times New Roman" w:hAnsi="Times New Roman" w:cs="Times New Roman"/>
          <w:b/>
          <w:sz w:val="28"/>
          <w:szCs w:val="28"/>
        </w:rPr>
        <w:t xml:space="preserve">2. </w:t>
      </w:r>
      <w:r w:rsidR="00B846D6" w:rsidRPr="00E42AA3">
        <w:rPr>
          <w:rFonts w:ascii="Times New Roman" w:hAnsi="Times New Roman" w:cs="Times New Roman"/>
          <w:b/>
          <w:sz w:val="28"/>
          <w:szCs w:val="28"/>
        </w:rPr>
        <w:t>Условия и порядок предоставления субсидий</w:t>
      </w:r>
    </w:p>
    <w:p w:rsidR="00533D2D" w:rsidRPr="00E42AA3" w:rsidRDefault="00533D2D" w:rsidP="00C052A8">
      <w:pPr>
        <w:pStyle w:val="a3"/>
        <w:spacing w:after="0" w:line="360" w:lineRule="auto"/>
        <w:ind w:left="0"/>
        <w:jc w:val="center"/>
        <w:rPr>
          <w:rFonts w:ascii="Times New Roman" w:hAnsi="Times New Roman" w:cs="Times New Roman"/>
          <w:b/>
          <w:sz w:val="28"/>
          <w:szCs w:val="28"/>
        </w:rPr>
      </w:pPr>
    </w:p>
    <w:p w:rsidR="00B846D6" w:rsidRPr="00E42AA3" w:rsidRDefault="00D63624" w:rsidP="000E223A">
      <w:pPr>
        <w:pStyle w:val="a3"/>
        <w:spacing w:after="0" w:line="360" w:lineRule="auto"/>
        <w:ind w:left="0" w:firstLine="709"/>
        <w:jc w:val="both"/>
        <w:rPr>
          <w:rFonts w:ascii="Times New Roman" w:hAnsi="Times New Roman" w:cs="Times New Roman"/>
          <w:sz w:val="28"/>
          <w:szCs w:val="28"/>
        </w:rPr>
      </w:pPr>
      <w:r w:rsidRPr="00E42AA3">
        <w:rPr>
          <w:rFonts w:ascii="Times New Roman" w:hAnsi="Times New Roman" w:cs="Times New Roman"/>
          <w:sz w:val="28"/>
          <w:szCs w:val="28"/>
        </w:rPr>
        <w:t xml:space="preserve">2.1. </w:t>
      </w:r>
      <w:r w:rsidR="00F266A5" w:rsidRPr="00E42AA3">
        <w:rPr>
          <w:rFonts w:ascii="Times New Roman" w:hAnsi="Times New Roman" w:cs="Times New Roman"/>
          <w:sz w:val="28"/>
          <w:szCs w:val="28"/>
        </w:rPr>
        <w:t>Условиями предоставления субсидий</w:t>
      </w:r>
      <w:r w:rsidR="00D633E4" w:rsidRPr="00E42AA3">
        <w:rPr>
          <w:rFonts w:ascii="Times New Roman" w:hAnsi="Times New Roman" w:cs="Times New Roman"/>
          <w:sz w:val="28"/>
          <w:szCs w:val="28"/>
        </w:rPr>
        <w:t xml:space="preserve"> </w:t>
      </w:r>
      <w:r w:rsidR="00B846D6" w:rsidRPr="00E42AA3">
        <w:rPr>
          <w:rFonts w:ascii="Times New Roman" w:hAnsi="Times New Roman" w:cs="Times New Roman"/>
          <w:sz w:val="28"/>
          <w:szCs w:val="28"/>
        </w:rPr>
        <w:t>являются:</w:t>
      </w:r>
    </w:p>
    <w:p w:rsidR="00B846D6" w:rsidRPr="00E42AA3" w:rsidRDefault="00B846D6" w:rsidP="000E223A">
      <w:pPr>
        <w:pStyle w:val="a4"/>
        <w:spacing w:line="360" w:lineRule="auto"/>
        <w:ind w:firstLine="709"/>
        <w:jc w:val="both"/>
        <w:rPr>
          <w:sz w:val="28"/>
          <w:szCs w:val="28"/>
        </w:rPr>
      </w:pPr>
      <w:r w:rsidRPr="00E42AA3">
        <w:rPr>
          <w:sz w:val="28"/>
          <w:szCs w:val="28"/>
        </w:rPr>
        <w:t>-</w:t>
      </w:r>
      <w:r w:rsidR="00D63624" w:rsidRPr="00E42AA3">
        <w:rPr>
          <w:sz w:val="28"/>
          <w:szCs w:val="28"/>
        </w:rPr>
        <w:t xml:space="preserve"> </w:t>
      </w:r>
      <w:r w:rsidRPr="00E42AA3">
        <w:rPr>
          <w:sz w:val="28"/>
          <w:szCs w:val="28"/>
        </w:rPr>
        <w:t>соответствие получателя требованиям, установленным пу</w:t>
      </w:r>
      <w:r w:rsidR="00533D2D" w:rsidRPr="00E42AA3">
        <w:rPr>
          <w:sz w:val="28"/>
          <w:szCs w:val="28"/>
        </w:rPr>
        <w:t>нктом 2.</w:t>
      </w:r>
      <w:r w:rsidR="004D4365" w:rsidRPr="00E42AA3">
        <w:rPr>
          <w:sz w:val="28"/>
          <w:szCs w:val="28"/>
        </w:rPr>
        <w:t>9</w:t>
      </w:r>
      <w:r w:rsidRPr="00E42AA3">
        <w:rPr>
          <w:sz w:val="28"/>
          <w:szCs w:val="28"/>
        </w:rPr>
        <w:t xml:space="preserve"> настоящего Порядка;</w:t>
      </w:r>
    </w:p>
    <w:p w:rsidR="00B846D6" w:rsidRPr="00E42AA3" w:rsidRDefault="00B846D6" w:rsidP="000E223A">
      <w:pPr>
        <w:pStyle w:val="a4"/>
        <w:spacing w:line="360" w:lineRule="auto"/>
        <w:ind w:firstLine="709"/>
        <w:jc w:val="both"/>
        <w:rPr>
          <w:sz w:val="28"/>
          <w:szCs w:val="28"/>
        </w:rPr>
      </w:pPr>
      <w:r w:rsidRPr="00E42AA3">
        <w:rPr>
          <w:sz w:val="28"/>
          <w:szCs w:val="28"/>
        </w:rPr>
        <w:t>-</w:t>
      </w:r>
      <w:r w:rsidR="00D63624" w:rsidRPr="00E42AA3">
        <w:rPr>
          <w:sz w:val="28"/>
          <w:szCs w:val="28"/>
        </w:rPr>
        <w:t xml:space="preserve"> </w:t>
      </w:r>
      <w:r w:rsidRPr="00E42AA3">
        <w:rPr>
          <w:sz w:val="28"/>
          <w:szCs w:val="28"/>
        </w:rPr>
        <w:t>соблюдение получа</w:t>
      </w:r>
      <w:r w:rsidR="00B16AA3" w:rsidRPr="00E42AA3">
        <w:rPr>
          <w:sz w:val="28"/>
          <w:szCs w:val="28"/>
        </w:rPr>
        <w:t>телем сроков подачи заявления о </w:t>
      </w:r>
      <w:r w:rsidRPr="00E42AA3">
        <w:rPr>
          <w:sz w:val="28"/>
          <w:szCs w:val="28"/>
        </w:rPr>
        <w:t>предоставлении субсидии;</w:t>
      </w:r>
    </w:p>
    <w:p w:rsidR="00B846D6" w:rsidRPr="00E42AA3" w:rsidRDefault="00B846D6" w:rsidP="000E223A">
      <w:pPr>
        <w:pStyle w:val="a4"/>
        <w:spacing w:line="360" w:lineRule="auto"/>
        <w:ind w:firstLine="709"/>
        <w:jc w:val="both"/>
        <w:rPr>
          <w:sz w:val="28"/>
          <w:szCs w:val="28"/>
        </w:rPr>
      </w:pPr>
      <w:r w:rsidRPr="00E42AA3">
        <w:rPr>
          <w:sz w:val="28"/>
          <w:szCs w:val="28"/>
        </w:rPr>
        <w:t>-</w:t>
      </w:r>
      <w:r w:rsidR="00D63624" w:rsidRPr="00E42AA3">
        <w:rPr>
          <w:sz w:val="28"/>
          <w:szCs w:val="28"/>
        </w:rPr>
        <w:t xml:space="preserve"> </w:t>
      </w:r>
      <w:r w:rsidRPr="00E42AA3">
        <w:rPr>
          <w:sz w:val="28"/>
          <w:szCs w:val="28"/>
        </w:rPr>
        <w:t>своевременное предста</w:t>
      </w:r>
      <w:r w:rsidR="00B16AA3" w:rsidRPr="00E42AA3">
        <w:rPr>
          <w:sz w:val="28"/>
          <w:szCs w:val="28"/>
        </w:rPr>
        <w:t>вление получателем отчетности о </w:t>
      </w:r>
      <w:r w:rsidRPr="00E42AA3">
        <w:rPr>
          <w:sz w:val="28"/>
          <w:szCs w:val="28"/>
        </w:rPr>
        <w:t xml:space="preserve">финансово-экономическом состоянии товаропроизводителей агропромышленного комплекса в порядке, установленном пунктом </w:t>
      </w:r>
      <w:r w:rsidR="00533D2D" w:rsidRPr="00E42AA3">
        <w:rPr>
          <w:sz w:val="28"/>
          <w:szCs w:val="28"/>
        </w:rPr>
        <w:t>3.1</w:t>
      </w:r>
      <w:r w:rsidRPr="00E42AA3">
        <w:rPr>
          <w:sz w:val="28"/>
          <w:szCs w:val="28"/>
        </w:rPr>
        <w:t xml:space="preserve"> настоящего Порядка, в течение срока действия соглашения</w:t>
      </w:r>
      <w:r w:rsidR="00414F3F" w:rsidRPr="00E42AA3">
        <w:rPr>
          <w:sz w:val="28"/>
          <w:szCs w:val="28"/>
        </w:rPr>
        <w:t xml:space="preserve">, </w:t>
      </w:r>
      <w:r w:rsidR="00B16AA3" w:rsidRPr="00E42AA3">
        <w:rPr>
          <w:sz w:val="28"/>
          <w:szCs w:val="28"/>
        </w:rPr>
        <w:t>заключаемого в </w:t>
      </w:r>
      <w:r w:rsidR="00836951" w:rsidRPr="00E42AA3">
        <w:rPr>
          <w:sz w:val="28"/>
          <w:szCs w:val="28"/>
        </w:rPr>
        <w:t>соответствии с</w:t>
      </w:r>
      <w:r w:rsidR="00414F3F" w:rsidRPr="00E42AA3">
        <w:rPr>
          <w:sz w:val="28"/>
          <w:szCs w:val="28"/>
        </w:rPr>
        <w:t xml:space="preserve"> пунктом 2.</w:t>
      </w:r>
      <w:r w:rsidR="004D4365" w:rsidRPr="00E42AA3">
        <w:rPr>
          <w:sz w:val="28"/>
          <w:szCs w:val="28"/>
        </w:rPr>
        <w:t>8</w:t>
      </w:r>
      <w:r w:rsidR="00414F3F" w:rsidRPr="00E42AA3">
        <w:rPr>
          <w:sz w:val="28"/>
          <w:szCs w:val="28"/>
        </w:rPr>
        <w:t xml:space="preserve"> настоящего Порядка</w:t>
      </w:r>
      <w:r w:rsidR="0000582A" w:rsidRPr="00E42AA3">
        <w:rPr>
          <w:sz w:val="28"/>
          <w:szCs w:val="28"/>
        </w:rPr>
        <w:t>;</w:t>
      </w:r>
    </w:p>
    <w:p w:rsidR="004F5EDF" w:rsidRPr="00E42AA3" w:rsidRDefault="00D97C18" w:rsidP="000E223A">
      <w:pPr>
        <w:pStyle w:val="ConsPlusNormal"/>
        <w:spacing w:line="360" w:lineRule="auto"/>
        <w:ind w:firstLine="709"/>
        <w:jc w:val="both"/>
        <w:rPr>
          <w:sz w:val="28"/>
          <w:szCs w:val="28"/>
        </w:rPr>
      </w:pPr>
      <w:r w:rsidRPr="00E42AA3">
        <w:rPr>
          <w:sz w:val="28"/>
          <w:szCs w:val="28"/>
        </w:rPr>
        <w:t>-</w:t>
      </w:r>
      <w:r w:rsidR="002E2C81" w:rsidRPr="00E42AA3">
        <w:rPr>
          <w:sz w:val="28"/>
          <w:szCs w:val="28"/>
        </w:rPr>
        <w:t xml:space="preserve"> </w:t>
      </w:r>
      <w:r w:rsidR="00D63624" w:rsidRPr="00E42AA3">
        <w:rPr>
          <w:sz w:val="28"/>
          <w:szCs w:val="28"/>
        </w:rPr>
        <w:t>осуществление получателем деятельности по производству масличных культур</w:t>
      </w:r>
      <w:r w:rsidR="004F5EDF" w:rsidRPr="00E42AA3">
        <w:rPr>
          <w:sz w:val="28"/>
          <w:szCs w:val="28"/>
        </w:rPr>
        <w:t xml:space="preserve"> в </w:t>
      </w:r>
      <w:r w:rsidR="00704E77" w:rsidRPr="00E42AA3">
        <w:rPr>
          <w:sz w:val="28"/>
          <w:szCs w:val="28"/>
        </w:rPr>
        <w:t xml:space="preserve">текущем </w:t>
      </w:r>
      <w:r w:rsidR="004F5EDF" w:rsidRPr="00E42AA3">
        <w:rPr>
          <w:sz w:val="28"/>
          <w:szCs w:val="28"/>
        </w:rPr>
        <w:t>году;</w:t>
      </w:r>
    </w:p>
    <w:p w:rsidR="00250831" w:rsidRPr="00E42AA3" w:rsidRDefault="00250831" w:rsidP="00385418">
      <w:pPr>
        <w:pStyle w:val="ConsPlusNormal"/>
        <w:spacing w:line="360" w:lineRule="auto"/>
        <w:ind w:firstLine="709"/>
        <w:jc w:val="both"/>
        <w:rPr>
          <w:sz w:val="28"/>
          <w:szCs w:val="28"/>
        </w:rPr>
      </w:pPr>
      <w:r w:rsidRPr="00E42AA3">
        <w:rPr>
          <w:sz w:val="28"/>
          <w:szCs w:val="28"/>
        </w:rPr>
        <w:t xml:space="preserve">- использование получателем в текущем году </w:t>
      </w:r>
      <w:r w:rsidR="00933A33" w:rsidRPr="00E42AA3">
        <w:rPr>
          <w:sz w:val="28"/>
          <w:szCs w:val="28"/>
        </w:rPr>
        <w:t xml:space="preserve"> (для озимых культур под </w:t>
      </w:r>
      <w:r w:rsidR="00933A33" w:rsidRPr="00E42AA3">
        <w:rPr>
          <w:sz w:val="28"/>
          <w:szCs w:val="28"/>
        </w:rPr>
        <w:lastRenderedPageBreak/>
        <w:t xml:space="preserve">урожай текущего года - </w:t>
      </w:r>
      <w:r w:rsidR="00746B54" w:rsidRPr="00E42AA3">
        <w:rPr>
          <w:sz w:val="28"/>
          <w:szCs w:val="28"/>
        </w:rPr>
        <w:t>в году, предшествующем году предоставления субсидии (далее – отчетный год)</w:t>
      </w:r>
      <w:r w:rsidR="00933A33" w:rsidRPr="00E42AA3">
        <w:rPr>
          <w:sz w:val="28"/>
          <w:szCs w:val="28"/>
        </w:rPr>
        <w:t xml:space="preserve">) </w:t>
      </w:r>
      <w:r w:rsidRPr="00E42AA3">
        <w:rPr>
          <w:sz w:val="28"/>
          <w:szCs w:val="28"/>
        </w:rPr>
        <w:t xml:space="preserve">семян масличных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9" w:history="1">
        <w:r w:rsidRPr="00E42AA3">
          <w:rPr>
            <w:sz w:val="28"/>
            <w:szCs w:val="28"/>
          </w:rPr>
          <w:t>ГОСТ Р 52325-2005</w:t>
        </w:r>
      </w:hyperlink>
      <w:r w:rsidRPr="00E42AA3">
        <w:rPr>
          <w:sz w:val="28"/>
          <w:szCs w:val="28"/>
        </w:rPr>
        <w:t xml:space="preserve"> при производстве конкретного вида продукции растениеводства;</w:t>
      </w:r>
    </w:p>
    <w:p w:rsidR="004F5EDF" w:rsidRPr="00E42AA3" w:rsidRDefault="00250831" w:rsidP="00385418">
      <w:pPr>
        <w:pStyle w:val="ConsPlusNormal"/>
        <w:spacing w:line="360" w:lineRule="auto"/>
        <w:ind w:firstLine="709"/>
        <w:jc w:val="both"/>
        <w:rPr>
          <w:sz w:val="28"/>
          <w:szCs w:val="28"/>
        </w:rPr>
      </w:pPr>
      <w:r w:rsidRPr="00E42AA3">
        <w:rPr>
          <w:sz w:val="28"/>
          <w:szCs w:val="28"/>
        </w:rPr>
        <w:t xml:space="preserve"> </w:t>
      </w:r>
      <w:r w:rsidR="004F5EDF" w:rsidRPr="00E42AA3">
        <w:rPr>
          <w:sz w:val="28"/>
          <w:szCs w:val="28"/>
        </w:rPr>
        <w:t xml:space="preserve">- внесение получателем в текущем году </w:t>
      </w:r>
      <w:r w:rsidR="00933A33" w:rsidRPr="00E42AA3">
        <w:rPr>
          <w:sz w:val="28"/>
          <w:szCs w:val="28"/>
        </w:rPr>
        <w:t>(в том числе для озимых культур под урожай текущего года - в отчетном</w:t>
      </w:r>
      <w:r w:rsidR="00652D30" w:rsidRPr="00E42AA3">
        <w:rPr>
          <w:sz w:val="28"/>
          <w:szCs w:val="28"/>
        </w:rPr>
        <w:t xml:space="preserve"> </w:t>
      </w:r>
      <w:r w:rsidR="00933A33" w:rsidRPr="00E42AA3">
        <w:rPr>
          <w:sz w:val="28"/>
          <w:szCs w:val="28"/>
        </w:rPr>
        <w:t xml:space="preserve">году) </w:t>
      </w:r>
      <w:r w:rsidR="004F5EDF" w:rsidRPr="00E42AA3">
        <w:rPr>
          <w:sz w:val="28"/>
          <w:szCs w:val="28"/>
        </w:rPr>
        <w:t>удобрений,</w:t>
      </w:r>
      <w:r w:rsidRPr="00E42AA3">
        <w:rPr>
          <w:sz w:val="28"/>
          <w:szCs w:val="28"/>
        </w:rPr>
        <w:t xml:space="preserve"> используемых при производстве масличных культур, в объеме на менее 10 килограммов действующего вещества на 1 гектар посевной площади под масличными культурами</w:t>
      </w:r>
      <w:r w:rsidR="004F5EDF" w:rsidRPr="00E42AA3">
        <w:rPr>
          <w:sz w:val="28"/>
          <w:szCs w:val="28"/>
        </w:rPr>
        <w:t>.</w:t>
      </w:r>
    </w:p>
    <w:p w:rsidR="000D5AB7" w:rsidRPr="00E42AA3" w:rsidRDefault="000D5AB7" w:rsidP="000E223A">
      <w:pPr>
        <w:pStyle w:val="ConsPlusNormal"/>
        <w:spacing w:line="360" w:lineRule="auto"/>
        <w:ind w:firstLine="709"/>
        <w:jc w:val="both"/>
        <w:rPr>
          <w:sz w:val="28"/>
          <w:szCs w:val="28"/>
        </w:rPr>
      </w:pPr>
      <w:r w:rsidRPr="00E42AA3">
        <w:rPr>
          <w:sz w:val="28"/>
          <w:szCs w:val="28"/>
        </w:rPr>
        <w:t>2.2</w:t>
      </w:r>
      <w:r w:rsidR="0000582A" w:rsidRPr="00E42AA3">
        <w:rPr>
          <w:sz w:val="28"/>
          <w:szCs w:val="28"/>
        </w:rPr>
        <w:t>.</w:t>
      </w:r>
      <w:r w:rsidRPr="00E42AA3">
        <w:rPr>
          <w:sz w:val="28"/>
          <w:szCs w:val="28"/>
        </w:rPr>
        <w:t xml:space="preserve"> Субсидии</w:t>
      </w:r>
      <w:r w:rsidR="0000582A" w:rsidRPr="00E42AA3">
        <w:rPr>
          <w:sz w:val="28"/>
          <w:szCs w:val="28"/>
        </w:rPr>
        <w:t xml:space="preserve"> </w:t>
      </w:r>
      <w:r w:rsidRPr="00E42AA3">
        <w:rPr>
          <w:sz w:val="28"/>
          <w:szCs w:val="28"/>
        </w:rPr>
        <w:t xml:space="preserve">предоставляются </w:t>
      </w:r>
      <w:r w:rsidR="00B26D87" w:rsidRPr="00E42AA3">
        <w:rPr>
          <w:sz w:val="28"/>
          <w:szCs w:val="28"/>
        </w:rPr>
        <w:t>один раз в полугодие</w:t>
      </w:r>
      <w:r w:rsidRPr="00E42AA3">
        <w:rPr>
          <w:sz w:val="28"/>
          <w:szCs w:val="28"/>
        </w:rPr>
        <w:t>.</w:t>
      </w:r>
    </w:p>
    <w:p w:rsidR="00126D0B" w:rsidRPr="00E42AA3" w:rsidRDefault="00126D0B" w:rsidP="000E223A">
      <w:pPr>
        <w:pStyle w:val="ConsPlusNormal"/>
        <w:spacing w:line="360" w:lineRule="auto"/>
        <w:ind w:firstLine="709"/>
        <w:jc w:val="both"/>
        <w:rPr>
          <w:sz w:val="28"/>
          <w:szCs w:val="28"/>
        </w:rPr>
      </w:pPr>
      <w:r w:rsidRPr="00E42AA3">
        <w:rPr>
          <w:sz w:val="28"/>
          <w:szCs w:val="28"/>
        </w:rPr>
        <w:t>2.</w:t>
      </w:r>
      <w:r w:rsidR="00932F24" w:rsidRPr="00E42AA3">
        <w:rPr>
          <w:sz w:val="28"/>
          <w:szCs w:val="28"/>
        </w:rPr>
        <w:t>3</w:t>
      </w:r>
      <w:r w:rsidR="00C4589B" w:rsidRPr="00E42AA3">
        <w:rPr>
          <w:sz w:val="28"/>
          <w:szCs w:val="28"/>
        </w:rPr>
        <w:t>. Для получения субсидий</w:t>
      </w:r>
      <w:r w:rsidR="000E223A" w:rsidRPr="00E42AA3">
        <w:rPr>
          <w:sz w:val="28"/>
          <w:szCs w:val="28"/>
        </w:rPr>
        <w:t xml:space="preserve"> </w:t>
      </w:r>
      <w:r w:rsidR="00C4589B" w:rsidRPr="00E42AA3">
        <w:rPr>
          <w:sz w:val="28"/>
          <w:szCs w:val="28"/>
        </w:rPr>
        <w:t xml:space="preserve">получатели не позднее 10-го </w:t>
      </w:r>
      <w:r w:rsidR="00B26D87" w:rsidRPr="00E42AA3">
        <w:rPr>
          <w:sz w:val="28"/>
          <w:szCs w:val="28"/>
        </w:rPr>
        <w:t>июля за первое полугодие и д</w:t>
      </w:r>
      <w:r w:rsidR="00C4589B" w:rsidRPr="00E42AA3">
        <w:rPr>
          <w:sz w:val="28"/>
          <w:szCs w:val="28"/>
        </w:rPr>
        <w:t>о 15 ноября текущего года</w:t>
      </w:r>
      <w:r w:rsidR="00B26D87" w:rsidRPr="00E42AA3">
        <w:rPr>
          <w:sz w:val="28"/>
          <w:szCs w:val="28"/>
        </w:rPr>
        <w:t xml:space="preserve"> – за второе полугодие</w:t>
      </w:r>
      <w:r w:rsidR="00C4589B" w:rsidRPr="00E42AA3">
        <w:rPr>
          <w:sz w:val="28"/>
          <w:szCs w:val="28"/>
        </w:rPr>
        <w:t xml:space="preserve"> представляют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w:t>
      </w:r>
      <w:r w:rsidR="00AF5926" w:rsidRPr="00E42AA3">
        <w:rPr>
          <w:sz w:val="28"/>
          <w:szCs w:val="28"/>
        </w:rPr>
        <w:t xml:space="preserve">орган управления сельским хозяйством муниципального образования Нижегородской области (далее – </w:t>
      </w:r>
      <w:r w:rsidR="00C4589B" w:rsidRPr="00E42AA3">
        <w:rPr>
          <w:sz w:val="28"/>
          <w:szCs w:val="28"/>
        </w:rPr>
        <w:t>Управлени</w:t>
      </w:r>
      <w:r w:rsidR="00AF5926" w:rsidRPr="00E42AA3">
        <w:rPr>
          <w:sz w:val="28"/>
          <w:szCs w:val="28"/>
        </w:rPr>
        <w:t>е)</w:t>
      </w:r>
      <w:r w:rsidR="00C4589B" w:rsidRPr="00E42AA3">
        <w:rPr>
          <w:sz w:val="28"/>
          <w:szCs w:val="28"/>
        </w:rPr>
        <w:t>) заявление о предоставлении субсидии по форме, утвержденной Минсельхозпродом (далее - заявление).</w:t>
      </w:r>
    </w:p>
    <w:p w:rsidR="00C4589B" w:rsidRPr="00E42AA3" w:rsidRDefault="00C4589B" w:rsidP="000E223A">
      <w:pPr>
        <w:pStyle w:val="ConsPlusNormal"/>
        <w:spacing w:line="360" w:lineRule="auto"/>
        <w:ind w:firstLine="709"/>
        <w:jc w:val="both"/>
        <w:rPr>
          <w:sz w:val="28"/>
          <w:szCs w:val="28"/>
        </w:rPr>
      </w:pPr>
      <w:r w:rsidRPr="00E42AA3">
        <w:rPr>
          <w:sz w:val="28"/>
          <w:szCs w:val="28"/>
        </w:rPr>
        <w:t>К заявлению прилагаются следующие документы:</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 </w:t>
      </w:r>
      <w:hyperlink w:anchor="P4982" w:history="1">
        <w:r w:rsidRPr="00E42AA3">
          <w:rPr>
            <w:sz w:val="28"/>
            <w:szCs w:val="28"/>
          </w:rPr>
          <w:t>расчет</w:t>
        </w:r>
      </w:hyperlink>
      <w:r w:rsidRPr="00E42AA3">
        <w:rPr>
          <w:sz w:val="28"/>
          <w:szCs w:val="28"/>
        </w:rPr>
        <w:t xml:space="preserve"> субсидии по форме согласно приложению</w:t>
      </w:r>
      <w:r w:rsidR="000E223A" w:rsidRPr="00E42AA3">
        <w:rPr>
          <w:sz w:val="28"/>
          <w:szCs w:val="28"/>
        </w:rPr>
        <w:t> </w:t>
      </w:r>
      <w:r w:rsidR="00731C4A" w:rsidRPr="00E42AA3">
        <w:rPr>
          <w:sz w:val="28"/>
          <w:szCs w:val="28"/>
        </w:rPr>
        <w:t>1</w:t>
      </w:r>
      <w:r w:rsidRPr="00E42AA3">
        <w:rPr>
          <w:sz w:val="28"/>
          <w:szCs w:val="28"/>
        </w:rPr>
        <w:t xml:space="preserve"> к настоящему Порядку;</w:t>
      </w:r>
    </w:p>
    <w:p w:rsidR="00C845B4" w:rsidRPr="00E42AA3" w:rsidRDefault="00C845B4" w:rsidP="000E223A">
      <w:pPr>
        <w:pStyle w:val="ConsPlusNormal"/>
        <w:spacing w:line="360" w:lineRule="auto"/>
        <w:ind w:firstLine="709"/>
        <w:jc w:val="both"/>
        <w:rPr>
          <w:sz w:val="28"/>
          <w:szCs w:val="28"/>
        </w:rPr>
      </w:pPr>
      <w:r w:rsidRPr="00E42AA3">
        <w:rPr>
          <w:sz w:val="28"/>
          <w:szCs w:val="28"/>
        </w:rPr>
        <w:t xml:space="preserve">- отчет о посевных площадях </w:t>
      </w:r>
      <w:r w:rsidR="000E1708" w:rsidRPr="00E42AA3">
        <w:rPr>
          <w:sz w:val="28"/>
          <w:szCs w:val="28"/>
        </w:rPr>
        <w:t>масличны</w:t>
      </w:r>
      <w:r w:rsidRPr="00E42AA3">
        <w:rPr>
          <w:sz w:val="28"/>
          <w:szCs w:val="28"/>
        </w:rPr>
        <w:t>х культур по форм</w:t>
      </w:r>
      <w:r w:rsidR="000E1708" w:rsidRPr="00E42AA3">
        <w:rPr>
          <w:sz w:val="28"/>
          <w:szCs w:val="28"/>
        </w:rPr>
        <w:t>е</w:t>
      </w:r>
      <w:r w:rsidRPr="00E42AA3">
        <w:rPr>
          <w:sz w:val="28"/>
          <w:szCs w:val="28"/>
        </w:rPr>
        <w:t xml:space="preserve"> согласно </w:t>
      </w:r>
      <w:hyperlink w:anchor="P448" w:history="1">
        <w:r w:rsidRPr="00E42AA3">
          <w:rPr>
            <w:sz w:val="28"/>
            <w:szCs w:val="28"/>
          </w:rPr>
          <w:t>приложени</w:t>
        </w:r>
        <w:r w:rsidR="000E1708" w:rsidRPr="00E42AA3">
          <w:rPr>
            <w:sz w:val="28"/>
            <w:szCs w:val="28"/>
          </w:rPr>
          <w:t>ю</w:t>
        </w:r>
        <w:r w:rsidRPr="00E42AA3">
          <w:rPr>
            <w:color w:val="0000FF"/>
            <w:sz w:val="28"/>
            <w:szCs w:val="28"/>
          </w:rPr>
          <w:t xml:space="preserve"> </w:t>
        </w:r>
      </w:hyperlink>
      <w:r w:rsidR="000E1708" w:rsidRPr="00E42AA3">
        <w:rPr>
          <w:sz w:val="28"/>
          <w:szCs w:val="28"/>
        </w:rPr>
        <w:t>2</w:t>
      </w:r>
      <w:r w:rsidRPr="00E42AA3">
        <w:rPr>
          <w:sz w:val="28"/>
          <w:szCs w:val="28"/>
        </w:rPr>
        <w:t xml:space="preserve"> к настоящему Порядку</w:t>
      </w:r>
      <w:r w:rsidR="000E1708" w:rsidRPr="00E42AA3">
        <w:rPr>
          <w:sz w:val="28"/>
          <w:szCs w:val="28"/>
        </w:rPr>
        <w:t xml:space="preserve"> (далее - Отчет)</w:t>
      </w:r>
      <w:r w:rsidRPr="00E42AA3">
        <w:rPr>
          <w:sz w:val="28"/>
          <w:szCs w:val="28"/>
        </w:rPr>
        <w:t>;</w:t>
      </w:r>
    </w:p>
    <w:p w:rsidR="00C845B4" w:rsidRPr="00E42AA3" w:rsidRDefault="00C845B4" w:rsidP="000E223A">
      <w:pPr>
        <w:pStyle w:val="ConsPlusNormal"/>
        <w:spacing w:line="360" w:lineRule="auto"/>
        <w:ind w:firstLine="709"/>
        <w:jc w:val="both"/>
        <w:rPr>
          <w:sz w:val="28"/>
          <w:szCs w:val="28"/>
        </w:rPr>
      </w:pPr>
      <w:r w:rsidRPr="00E42AA3">
        <w:rPr>
          <w:sz w:val="28"/>
          <w:szCs w:val="28"/>
        </w:rPr>
        <w:t xml:space="preserve">- </w:t>
      </w:r>
      <w:hyperlink w:anchor="P392" w:history="1">
        <w:r w:rsidRPr="00E42AA3">
          <w:rPr>
            <w:sz w:val="28"/>
            <w:szCs w:val="28"/>
          </w:rPr>
          <w:t>перечень</w:t>
        </w:r>
      </w:hyperlink>
      <w:r w:rsidRPr="00E42AA3">
        <w:rPr>
          <w:sz w:val="28"/>
          <w:szCs w:val="28"/>
        </w:rPr>
        <w:t xml:space="preserve"> затрат</w:t>
      </w:r>
      <w:r w:rsidR="005A51B4" w:rsidRPr="00E42AA3">
        <w:t xml:space="preserve"> </w:t>
      </w:r>
      <w:r w:rsidR="005A51B4" w:rsidRPr="00E42AA3">
        <w:rPr>
          <w:sz w:val="28"/>
          <w:szCs w:val="28"/>
        </w:rPr>
        <w:t>на производство масличных культур</w:t>
      </w:r>
      <w:r w:rsidRPr="00E42AA3">
        <w:rPr>
          <w:sz w:val="28"/>
          <w:szCs w:val="28"/>
        </w:rPr>
        <w:t xml:space="preserve"> по форме согласно приложению </w:t>
      </w:r>
      <w:r w:rsidR="005A51B4" w:rsidRPr="00E42AA3">
        <w:rPr>
          <w:sz w:val="28"/>
          <w:szCs w:val="28"/>
        </w:rPr>
        <w:t>3</w:t>
      </w:r>
      <w:r w:rsidRPr="00E42AA3">
        <w:rPr>
          <w:sz w:val="28"/>
          <w:szCs w:val="28"/>
        </w:rPr>
        <w:t xml:space="preserve"> к настоящему Порядку;</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 </w:t>
      </w:r>
      <w:hyperlink w:anchor="P5062" w:history="1">
        <w:r w:rsidRPr="00E42AA3">
          <w:rPr>
            <w:sz w:val="28"/>
            <w:szCs w:val="28"/>
          </w:rPr>
          <w:t>реестр</w:t>
        </w:r>
      </w:hyperlink>
      <w:r w:rsidRPr="00E42AA3">
        <w:rPr>
          <w:sz w:val="28"/>
          <w:szCs w:val="28"/>
        </w:rPr>
        <w:t xml:space="preserve"> документов, подтверждающих </w:t>
      </w:r>
      <w:r w:rsidR="00CE19CB" w:rsidRPr="00E42AA3">
        <w:rPr>
          <w:sz w:val="28"/>
          <w:szCs w:val="28"/>
        </w:rPr>
        <w:t>объем</w:t>
      </w:r>
      <w:r w:rsidRPr="00E42AA3">
        <w:rPr>
          <w:sz w:val="28"/>
          <w:szCs w:val="28"/>
        </w:rPr>
        <w:t xml:space="preserve"> реализации (договоров </w:t>
      </w:r>
      <w:r w:rsidRPr="00E42AA3">
        <w:rPr>
          <w:sz w:val="28"/>
          <w:szCs w:val="28"/>
        </w:rPr>
        <w:lastRenderedPageBreak/>
        <w:t>поставки, товарных накладных и (или) универсальных передаточных документов, платежных поручений) и (или) отгрузки на собственную переработку (отчетов о переработке продукции форме № СП-28, утвержденной постановлением Госкомстата России от 29 сентября 1997 г. №</w:t>
      </w:r>
      <w:r w:rsidR="005A51B4" w:rsidRPr="00E42AA3">
        <w:rPr>
          <w:sz w:val="28"/>
          <w:szCs w:val="28"/>
        </w:rPr>
        <w:t> </w:t>
      </w:r>
      <w:r w:rsidRPr="00E42AA3">
        <w:rPr>
          <w:sz w:val="28"/>
          <w:szCs w:val="28"/>
        </w:rPr>
        <w:t>68) масличных культур собственного производства за отчетн</w:t>
      </w:r>
      <w:r w:rsidR="00B26D87" w:rsidRPr="00E42AA3">
        <w:rPr>
          <w:sz w:val="28"/>
          <w:szCs w:val="28"/>
        </w:rPr>
        <w:t>ое</w:t>
      </w:r>
      <w:r w:rsidRPr="00E42AA3">
        <w:rPr>
          <w:sz w:val="28"/>
          <w:szCs w:val="28"/>
        </w:rPr>
        <w:t xml:space="preserve"> </w:t>
      </w:r>
      <w:r w:rsidR="00B26D87" w:rsidRPr="00E42AA3">
        <w:rPr>
          <w:sz w:val="28"/>
          <w:szCs w:val="28"/>
        </w:rPr>
        <w:t>полугодие</w:t>
      </w:r>
      <w:r w:rsidRPr="00E42AA3">
        <w:rPr>
          <w:sz w:val="28"/>
          <w:szCs w:val="28"/>
        </w:rPr>
        <w:t xml:space="preserve"> </w:t>
      </w:r>
      <w:r w:rsidR="00674F2F" w:rsidRPr="00E42AA3">
        <w:rPr>
          <w:sz w:val="28"/>
          <w:szCs w:val="28"/>
        </w:rPr>
        <w:t xml:space="preserve"> текущего года (при получении субсидии за первое полугодие текущего года в реестр включаются документы, подтверждающие объем реализации за первое полугодие текущего года и за период с 16 ноября по 31 декабря отчетного года включительно)</w:t>
      </w:r>
      <w:r w:rsidRPr="00E42AA3">
        <w:rPr>
          <w:sz w:val="28"/>
          <w:szCs w:val="28"/>
        </w:rPr>
        <w:t xml:space="preserve">, по форме согласно приложению </w:t>
      </w:r>
      <w:r w:rsidR="00306C8A" w:rsidRPr="00E42AA3">
        <w:rPr>
          <w:sz w:val="28"/>
          <w:szCs w:val="28"/>
        </w:rPr>
        <w:t>4</w:t>
      </w:r>
      <w:r w:rsidRPr="00E42AA3">
        <w:rPr>
          <w:sz w:val="28"/>
          <w:szCs w:val="28"/>
        </w:rPr>
        <w:t xml:space="preserve"> к настоящему Порядку с предъявлением оригиналов документов, указанных в данном реестре;</w:t>
      </w:r>
    </w:p>
    <w:p w:rsidR="00C845B4" w:rsidRPr="00E42AA3" w:rsidRDefault="00C845B4" w:rsidP="000E223A">
      <w:pPr>
        <w:pStyle w:val="ConsPlusNormal"/>
        <w:spacing w:line="360" w:lineRule="auto"/>
        <w:ind w:firstLine="709"/>
        <w:jc w:val="both"/>
        <w:rPr>
          <w:sz w:val="28"/>
          <w:szCs w:val="28"/>
        </w:rPr>
      </w:pPr>
      <w:r w:rsidRPr="00E42AA3">
        <w:rPr>
          <w:sz w:val="28"/>
          <w:szCs w:val="28"/>
        </w:rPr>
        <w:t xml:space="preserve">- </w:t>
      </w:r>
      <w:r w:rsidR="00C90A45" w:rsidRPr="00E42AA3">
        <w:rPr>
          <w:sz w:val="28"/>
          <w:szCs w:val="28"/>
        </w:rPr>
        <w:t xml:space="preserve">заверенные получателем копии сертификатов соответствия </w:t>
      </w:r>
      <w:r w:rsidR="00B26D87" w:rsidRPr="00E42AA3">
        <w:rPr>
          <w:sz w:val="28"/>
          <w:szCs w:val="28"/>
        </w:rPr>
        <w:t xml:space="preserve">используемых в текущем году </w:t>
      </w:r>
      <w:r w:rsidR="000F585B" w:rsidRPr="00E42AA3">
        <w:rPr>
          <w:sz w:val="28"/>
          <w:szCs w:val="28"/>
        </w:rPr>
        <w:t xml:space="preserve">(в том числе для озимых культур под урожай текущего года - в отчетном году) </w:t>
      </w:r>
      <w:r w:rsidR="00C90A45" w:rsidRPr="00E42AA3">
        <w:rPr>
          <w:sz w:val="28"/>
          <w:szCs w:val="28"/>
        </w:rPr>
        <w:t xml:space="preserve">партий семян </w:t>
      </w:r>
      <w:r w:rsidR="00516E20" w:rsidRPr="00E42AA3">
        <w:rPr>
          <w:sz w:val="28"/>
          <w:szCs w:val="28"/>
        </w:rPr>
        <w:t>масличных</w:t>
      </w:r>
      <w:r w:rsidR="00C90A45" w:rsidRPr="00E42AA3">
        <w:rPr>
          <w:sz w:val="28"/>
          <w:szCs w:val="28"/>
        </w:rPr>
        <w:t xml:space="preserve"> культур, прошедших добровольную сертификацию, или актов апробации (для семян собственного производства, получатель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w:t>
      </w:r>
      <w:hyperlink r:id="rId10" w:history="1">
        <w:r w:rsidR="00C90A45" w:rsidRPr="00E42AA3">
          <w:rPr>
            <w:sz w:val="28"/>
            <w:szCs w:val="28"/>
          </w:rPr>
          <w:t>ГОСТ Р 52325-2005</w:t>
        </w:r>
      </w:hyperlink>
      <w:r w:rsidR="00C90A45" w:rsidRPr="00E42AA3">
        <w:rPr>
          <w:sz w:val="28"/>
          <w:szCs w:val="28"/>
        </w:rPr>
        <w:t xml:space="preserve">, а также </w:t>
      </w:r>
      <w:hyperlink r:id="rId11" w:history="1">
        <w:r w:rsidR="00C90A45" w:rsidRPr="00E42AA3">
          <w:rPr>
            <w:sz w:val="28"/>
            <w:szCs w:val="28"/>
          </w:rPr>
          <w:t>актов</w:t>
        </w:r>
      </w:hyperlink>
      <w:r w:rsidR="00C90A45" w:rsidRPr="00E42AA3">
        <w:rPr>
          <w:sz w:val="28"/>
          <w:szCs w:val="28"/>
        </w:rPr>
        <w:t xml:space="preserve"> расхода семян и посадочного материала по форме </w:t>
      </w:r>
      <w:r w:rsidR="00516E20" w:rsidRPr="00E42AA3">
        <w:rPr>
          <w:sz w:val="28"/>
          <w:szCs w:val="28"/>
        </w:rPr>
        <w:t>№</w:t>
      </w:r>
      <w:r w:rsidR="00C90A45" w:rsidRPr="00E42AA3">
        <w:rPr>
          <w:sz w:val="28"/>
          <w:szCs w:val="28"/>
        </w:rPr>
        <w:t xml:space="preserve"> СП-13, утвержденной постановлением Госкомстата России от 29 сентября 1997 г. </w:t>
      </w:r>
      <w:r w:rsidR="00516E20" w:rsidRPr="00E42AA3">
        <w:rPr>
          <w:sz w:val="28"/>
          <w:szCs w:val="28"/>
        </w:rPr>
        <w:t>№ </w:t>
      </w:r>
      <w:r w:rsidR="00C90A45" w:rsidRPr="00E42AA3">
        <w:rPr>
          <w:sz w:val="28"/>
          <w:szCs w:val="28"/>
        </w:rPr>
        <w:t>68</w:t>
      </w:r>
      <w:r w:rsidR="00932F24" w:rsidRPr="00E42AA3">
        <w:rPr>
          <w:sz w:val="28"/>
          <w:szCs w:val="28"/>
        </w:rPr>
        <w:t>;</w:t>
      </w:r>
    </w:p>
    <w:p w:rsidR="002B5938" w:rsidRPr="00E42AA3" w:rsidRDefault="002B5938" w:rsidP="000E223A">
      <w:pPr>
        <w:pStyle w:val="ConsPlusNormal"/>
        <w:spacing w:line="360" w:lineRule="auto"/>
        <w:ind w:firstLine="709"/>
        <w:jc w:val="both"/>
        <w:rPr>
          <w:sz w:val="28"/>
          <w:szCs w:val="28"/>
        </w:rPr>
      </w:pPr>
      <w:r w:rsidRPr="00E42AA3">
        <w:rPr>
          <w:sz w:val="28"/>
          <w:szCs w:val="28"/>
        </w:rPr>
        <w:t>- документы, подтверждающие внесение в текущем году (в том числе для озимых культур под урожай текущего года - в отчетном году) удобрений: копии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724CBA" w:rsidRPr="00E42AA3" w:rsidRDefault="00724CBA" w:rsidP="000E223A">
      <w:pPr>
        <w:pStyle w:val="a4"/>
        <w:spacing w:line="360" w:lineRule="auto"/>
        <w:ind w:firstLine="709"/>
        <w:jc w:val="both"/>
        <w:rPr>
          <w:sz w:val="28"/>
          <w:szCs w:val="28"/>
        </w:rPr>
      </w:pPr>
      <w:r w:rsidRPr="00E42AA3">
        <w:rPr>
          <w:sz w:val="28"/>
          <w:szCs w:val="28"/>
        </w:rPr>
        <w:t>- документы, являющиеся основанием применения коэффициентов в соответствии с пунктом 2.</w:t>
      </w:r>
      <w:r w:rsidR="00BA7CF9" w:rsidRPr="00E42AA3">
        <w:rPr>
          <w:sz w:val="28"/>
          <w:szCs w:val="28"/>
        </w:rPr>
        <w:t>7</w:t>
      </w:r>
      <w:r w:rsidR="00932F24" w:rsidRPr="00E42AA3">
        <w:rPr>
          <w:sz w:val="28"/>
          <w:szCs w:val="28"/>
        </w:rPr>
        <w:t xml:space="preserve">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Документы, представленные получателем в соответствии с настоящим </w:t>
      </w:r>
      <w:r w:rsidRPr="00E42AA3">
        <w:rPr>
          <w:sz w:val="28"/>
          <w:szCs w:val="28"/>
        </w:rPr>
        <w:lastRenderedPageBreak/>
        <w:t>подпунктом (далее - комплект документов),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
    <w:p w:rsidR="006A21B8" w:rsidRPr="00E42AA3" w:rsidRDefault="006A21B8" w:rsidP="000E223A">
      <w:pPr>
        <w:pStyle w:val="ConsPlusNormal"/>
        <w:spacing w:line="360" w:lineRule="auto"/>
        <w:ind w:firstLine="709"/>
        <w:jc w:val="both"/>
        <w:rPr>
          <w:sz w:val="28"/>
          <w:szCs w:val="28"/>
        </w:rPr>
      </w:pPr>
      <w:r w:rsidRPr="00E42AA3">
        <w:rPr>
          <w:sz w:val="28"/>
          <w:szCs w:val="28"/>
        </w:rPr>
        <w:t>Получатели несут ответственность за достоверность представляемых сведений в комплекте документов в соответствии с действующим законодательством.</w:t>
      </w:r>
    </w:p>
    <w:p w:rsidR="006A21B8" w:rsidRPr="00E42AA3" w:rsidRDefault="006A21B8" w:rsidP="000E223A">
      <w:pPr>
        <w:pStyle w:val="ConsPlusNormal"/>
        <w:spacing w:line="360" w:lineRule="auto"/>
        <w:ind w:firstLine="709"/>
        <w:jc w:val="both"/>
        <w:rPr>
          <w:sz w:val="28"/>
          <w:szCs w:val="28"/>
        </w:rPr>
      </w:pPr>
      <w:r w:rsidRPr="00E42AA3">
        <w:rPr>
          <w:sz w:val="28"/>
          <w:szCs w:val="28"/>
        </w:rPr>
        <w:t>2.</w:t>
      </w:r>
      <w:r w:rsidR="00932F24" w:rsidRPr="00E42AA3">
        <w:rPr>
          <w:sz w:val="28"/>
          <w:szCs w:val="28"/>
        </w:rPr>
        <w:t>4</w:t>
      </w:r>
      <w:r w:rsidRPr="00E42AA3">
        <w:rPr>
          <w:sz w:val="28"/>
          <w:szCs w:val="28"/>
        </w:rPr>
        <w:t>. При представлении получателем комплекта документов через Управление:</w:t>
      </w:r>
    </w:p>
    <w:p w:rsidR="006A21B8" w:rsidRPr="00E42AA3" w:rsidRDefault="006A21B8" w:rsidP="000E223A">
      <w:pPr>
        <w:pStyle w:val="ConsPlusNormal"/>
        <w:spacing w:line="360" w:lineRule="auto"/>
        <w:ind w:firstLine="709"/>
        <w:jc w:val="both"/>
        <w:rPr>
          <w:sz w:val="28"/>
          <w:szCs w:val="28"/>
        </w:rPr>
      </w:pPr>
      <w:r w:rsidRPr="00E42AA3">
        <w:rPr>
          <w:sz w:val="28"/>
          <w:szCs w:val="28"/>
        </w:rPr>
        <w:t>- комплект документов в день поступления в Управление подлежит регистрации в журнале регистрации;</w:t>
      </w:r>
    </w:p>
    <w:p w:rsidR="006A21B8" w:rsidRPr="00E42AA3" w:rsidRDefault="006A21B8" w:rsidP="000E223A">
      <w:pPr>
        <w:pStyle w:val="ConsPlusNormal"/>
        <w:spacing w:line="360" w:lineRule="auto"/>
        <w:ind w:firstLine="709"/>
        <w:jc w:val="both"/>
        <w:rPr>
          <w:sz w:val="28"/>
          <w:szCs w:val="28"/>
        </w:rPr>
      </w:pPr>
      <w:r w:rsidRPr="00E42AA3">
        <w:rPr>
          <w:sz w:val="28"/>
          <w:szCs w:val="28"/>
        </w:rPr>
        <w:t>- должностное лицо Управления:</w:t>
      </w:r>
    </w:p>
    <w:p w:rsidR="006A21B8" w:rsidRPr="00E42AA3" w:rsidRDefault="006A21B8" w:rsidP="000E223A">
      <w:pPr>
        <w:pStyle w:val="ConsPlusNormal"/>
        <w:spacing w:line="360" w:lineRule="auto"/>
        <w:ind w:firstLine="709"/>
        <w:jc w:val="both"/>
        <w:rPr>
          <w:sz w:val="28"/>
          <w:szCs w:val="28"/>
        </w:rPr>
      </w:pPr>
      <w:r w:rsidRPr="00E42AA3">
        <w:rPr>
          <w:sz w:val="28"/>
          <w:szCs w:val="28"/>
        </w:rPr>
        <w:t>проверяет соответствие получателей и представленные ими комплекты документов требованиям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проверяет информацию, представленную получателем в составе комплекта документов, и расчет субсидий на соответствие </w:t>
      </w:r>
      <w:hyperlink w:anchor="P122" w:history="1">
        <w:r w:rsidRPr="00E42AA3">
          <w:rPr>
            <w:sz w:val="28"/>
            <w:szCs w:val="28"/>
          </w:rPr>
          <w:t>пункту 2.</w:t>
        </w:r>
      </w:hyperlink>
      <w:r w:rsidR="00385418" w:rsidRPr="00E42AA3">
        <w:rPr>
          <w:sz w:val="28"/>
          <w:szCs w:val="28"/>
        </w:rPr>
        <w:t>7</w:t>
      </w:r>
      <w:r w:rsidRPr="00E42AA3">
        <w:rPr>
          <w:sz w:val="28"/>
          <w:szCs w:val="28"/>
        </w:rPr>
        <w:t xml:space="preserve">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при отсутствии оснований для отказа в предоставлении субсидий, указанных в </w:t>
      </w:r>
      <w:hyperlink w:anchor="P118" w:history="1">
        <w:r w:rsidRPr="00E42AA3">
          <w:rPr>
            <w:sz w:val="28"/>
            <w:szCs w:val="28"/>
          </w:rPr>
          <w:t>пункте 2.</w:t>
        </w:r>
      </w:hyperlink>
      <w:r w:rsidR="00385418" w:rsidRPr="00E42AA3">
        <w:rPr>
          <w:sz w:val="28"/>
          <w:szCs w:val="28"/>
        </w:rPr>
        <w:t>6</w:t>
      </w:r>
      <w:r w:rsidRPr="00E42AA3">
        <w:rPr>
          <w:sz w:val="28"/>
          <w:szCs w:val="28"/>
        </w:rPr>
        <w:t xml:space="preserve"> настоящего Порядка, составляет реестр получателей субсиди</w:t>
      </w:r>
      <w:r w:rsidR="00D73216" w:rsidRPr="00E42AA3">
        <w:rPr>
          <w:sz w:val="28"/>
          <w:szCs w:val="28"/>
        </w:rPr>
        <w:t>и</w:t>
      </w:r>
      <w:r w:rsidRPr="00E42AA3">
        <w:rPr>
          <w:sz w:val="28"/>
          <w:szCs w:val="28"/>
        </w:rPr>
        <w:t xml:space="preserve"> по форме, аналогичной форме </w:t>
      </w:r>
      <w:hyperlink w:anchor="P668" w:history="1">
        <w:r w:rsidRPr="00E42AA3">
          <w:rPr>
            <w:sz w:val="28"/>
            <w:szCs w:val="28"/>
          </w:rPr>
          <w:t xml:space="preserve">приложения </w:t>
        </w:r>
      </w:hyperlink>
      <w:r w:rsidR="00D73216" w:rsidRPr="00E42AA3">
        <w:rPr>
          <w:sz w:val="28"/>
          <w:szCs w:val="28"/>
        </w:rPr>
        <w:t>1</w:t>
      </w:r>
      <w:r w:rsidRPr="00E42AA3">
        <w:rPr>
          <w:sz w:val="28"/>
          <w:szCs w:val="28"/>
        </w:rPr>
        <w:t xml:space="preserve"> к настояще</w:t>
      </w:r>
      <w:r w:rsidR="00692555" w:rsidRPr="00E42AA3">
        <w:rPr>
          <w:sz w:val="28"/>
          <w:szCs w:val="28"/>
        </w:rPr>
        <w:t xml:space="preserve">му Порядку </w:t>
      </w:r>
      <w:r w:rsidRPr="00E42AA3">
        <w:rPr>
          <w:sz w:val="28"/>
          <w:szCs w:val="28"/>
        </w:rPr>
        <w:t>(далее - реестр получателей);</w:t>
      </w:r>
    </w:p>
    <w:p w:rsidR="006A21B8" w:rsidRPr="00E42AA3" w:rsidRDefault="006A21B8" w:rsidP="000E223A">
      <w:pPr>
        <w:pStyle w:val="ConsPlusNormal"/>
        <w:spacing w:line="360" w:lineRule="auto"/>
        <w:ind w:firstLine="709"/>
        <w:jc w:val="both"/>
        <w:rPr>
          <w:sz w:val="28"/>
          <w:szCs w:val="28"/>
        </w:rPr>
      </w:pPr>
      <w:r w:rsidRPr="00E42AA3">
        <w:rPr>
          <w:sz w:val="28"/>
          <w:szCs w:val="28"/>
        </w:rPr>
        <w:t>- Управление:</w:t>
      </w:r>
    </w:p>
    <w:p w:rsidR="006A21B8" w:rsidRPr="00E42AA3" w:rsidRDefault="006A21B8" w:rsidP="000E223A">
      <w:pPr>
        <w:pStyle w:val="ConsPlusNormal"/>
        <w:spacing w:line="360" w:lineRule="auto"/>
        <w:ind w:firstLine="709"/>
        <w:jc w:val="both"/>
        <w:rPr>
          <w:sz w:val="28"/>
          <w:szCs w:val="28"/>
        </w:rPr>
      </w:pPr>
      <w:bookmarkStart w:id="0" w:name="P105"/>
      <w:bookmarkEnd w:id="0"/>
      <w:r w:rsidRPr="00E42AA3">
        <w:rPr>
          <w:sz w:val="28"/>
          <w:szCs w:val="28"/>
        </w:rPr>
        <w:t>в срок не позднее 15</w:t>
      </w:r>
      <w:r w:rsidR="000F585B" w:rsidRPr="00E42AA3">
        <w:rPr>
          <w:sz w:val="28"/>
          <w:szCs w:val="28"/>
        </w:rPr>
        <w:t xml:space="preserve"> июля за первое полугодие и</w:t>
      </w:r>
      <w:r w:rsidRPr="00E42AA3">
        <w:rPr>
          <w:sz w:val="28"/>
          <w:szCs w:val="28"/>
        </w:rPr>
        <w:t xml:space="preserve"> не позднее 20 ноября </w:t>
      </w:r>
      <w:r w:rsidR="000F585B" w:rsidRPr="00E42AA3">
        <w:rPr>
          <w:sz w:val="28"/>
          <w:szCs w:val="28"/>
        </w:rPr>
        <w:t xml:space="preserve">за второе полугодие </w:t>
      </w:r>
      <w:r w:rsidRPr="00E42AA3">
        <w:rPr>
          <w:sz w:val="28"/>
          <w:szCs w:val="28"/>
        </w:rPr>
        <w:t>текущего года представляют в Минсельхозпрод представленные получателями комплекты документов</w:t>
      </w:r>
      <w:r w:rsidR="00D73216" w:rsidRPr="00E42AA3">
        <w:rPr>
          <w:sz w:val="28"/>
          <w:szCs w:val="28"/>
        </w:rPr>
        <w:t xml:space="preserve"> и</w:t>
      </w:r>
      <w:r w:rsidRPr="00E42AA3">
        <w:rPr>
          <w:sz w:val="28"/>
          <w:szCs w:val="28"/>
        </w:rPr>
        <w:t xml:space="preserve"> реестр получателей;</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при наличии оснований для отказа в предоставлении субсидии, указанных в </w:t>
      </w:r>
      <w:hyperlink w:anchor="P118" w:history="1">
        <w:r w:rsidRPr="00E42AA3">
          <w:rPr>
            <w:sz w:val="28"/>
            <w:szCs w:val="28"/>
          </w:rPr>
          <w:t>пункте 2.</w:t>
        </w:r>
      </w:hyperlink>
      <w:r w:rsidR="00385418" w:rsidRPr="00E42AA3">
        <w:rPr>
          <w:sz w:val="28"/>
          <w:szCs w:val="28"/>
        </w:rPr>
        <w:t>6</w:t>
      </w:r>
      <w:r w:rsidRPr="00E42AA3">
        <w:rPr>
          <w:sz w:val="28"/>
          <w:szCs w:val="28"/>
        </w:rPr>
        <w:t xml:space="preserve"> настоящего Порядка, в течение 5 дней со дня регистрации документов возвращает получателю комплект документов с </w:t>
      </w:r>
      <w:r w:rsidRPr="00E42AA3">
        <w:rPr>
          <w:sz w:val="28"/>
          <w:szCs w:val="28"/>
        </w:rPr>
        <w:lastRenderedPageBreak/>
        <w:t xml:space="preserve">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срока, указанного в </w:t>
      </w:r>
      <w:hyperlink w:anchor="P104" w:history="1">
        <w:r w:rsidR="00D73216" w:rsidRPr="00E42AA3">
          <w:rPr>
            <w:sz w:val="28"/>
            <w:szCs w:val="28"/>
          </w:rPr>
          <w:t>абзаце</w:t>
        </w:r>
        <w:r w:rsidRPr="00E42AA3">
          <w:rPr>
            <w:sz w:val="28"/>
            <w:szCs w:val="28"/>
          </w:rPr>
          <w:t xml:space="preserve"> восьмом</w:t>
        </w:r>
      </w:hyperlink>
      <w:r w:rsidRPr="00E42AA3">
        <w:rPr>
          <w:sz w:val="28"/>
          <w:szCs w:val="28"/>
        </w:rPr>
        <w:t xml:space="preserve"> настоящего пункта.</w:t>
      </w:r>
    </w:p>
    <w:p w:rsidR="006A21B8" w:rsidRPr="00E42AA3" w:rsidRDefault="006A21B8" w:rsidP="000E223A">
      <w:pPr>
        <w:pStyle w:val="ConsPlusNormal"/>
        <w:spacing w:line="360" w:lineRule="auto"/>
        <w:ind w:firstLine="709"/>
        <w:jc w:val="both"/>
        <w:rPr>
          <w:sz w:val="28"/>
          <w:szCs w:val="28"/>
        </w:rPr>
      </w:pPr>
      <w:r w:rsidRPr="00E42AA3">
        <w:rPr>
          <w:sz w:val="28"/>
          <w:szCs w:val="28"/>
        </w:rPr>
        <w:t>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6A21B8" w:rsidRPr="00E42AA3" w:rsidRDefault="006A21B8" w:rsidP="000E223A">
      <w:pPr>
        <w:pStyle w:val="ConsPlusNormal"/>
        <w:spacing w:line="360" w:lineRule="auto"/>
        <w:ind w:firstLine="709"/>
        <w:jc w:val="both"/>
        <w:rPr>
          <w:sz w:val="28"/>
          <w:szCs w:val="28"/>
        </w:rPr>
      </w:pPr>
      <w:r w:rsidRPr="00E42AA3">
        <w:rPr>
          <w:sz w:val="28"/>
          <w:szCs w:val="28"/>
        </w:rPr>
        <w:t>2.</w:t>
      </w:r>
      <w:r w:rsidR="00D73216" w:rsidRPr="00E42AA3">
        <w:rPr>
          <w:sz w:val="28"/>
          <w:szCs w:val="28"/>
        </w:rPr>
        <w:t>5</w:t>
      </w:r>
      <w:r w:rsidRPr="00E42AA3">
        <w:rPr>
          <w:sz w:val="28"/>
          <w:szCs w:val="28"/>
        </w:rPr>
        <w:t xml:space="preserve">. При представлении получателем комплекта документов непосредственно в Минсельхозпрод, а также при поступлении в Минсельхозпрод документов из Управлений в соответствии с </w:t>
      </w:r>
      <w:hyperlink w:anchor="P97" w:history="1">
        <w:r w:rsidRPr="00E42AA3">
          <w:rPr>
            <w:sz w:val="28"/>
            <w:szCs w:val="28"/>
          </w:rPr>
          <w:t>пунктом 2.</w:t>
        </w:r>
      </w:hyperlink>
      <w:r w:rsidR="00D73216" w:rsidRPr="00E42AA3">
        <w:rPr>
          <w:sz w:val="28"/>
          <w:szCs w:val="28"/>
        </w:rPr>
        <w:t>4</w:t>
      </w:r>
      <w:r w:rsidRPr="00E42AA3">
        <w:rPr>
          <w:sz w:val="28"/>
          <w:szCs w:val="28"/>
        </w:rPr>
        <w:t xml:space="preserve">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 комплект документов подлежит регистрации в Минсельхозпроде в журнале регистрации в установленном порядке;</w:t>
      </w:r>
    </w:p>
    <w:p w:rsidR="006A21B8" w:rsidRPr="00E42AA3" w:rsidRDefault="006A21B8" w:rsidP="000E223A">
      <w:pPr>
        <w:pStyle w:val="ConsPlusNormal"/>
        <w:spacing w:line="360" w:lineRule="auto"/>
        <w:ind w:firstLine="709"/>
        <w:jc w:val="both"/>
        <w:rPr>
          <w:sz w:val="28"/>
          <w:szCs w:val="28"/>
        </w:rPr>
      </w:pPr>
      <w:r w:rsidRPr="00E42AA3">
        <w:rPr>
          <w:sz w:val="28"/>
          <w:szCs w:val="28"/>
        </w:rPr>
        <w:t>- должностное лицо Минсельхозпрода:</w:t>
      </w:r>
    </w:p>
    <w:p w:rsidR="006A21B8" w:rsidRPr="00E42AA3" w:rsidRDefault="006A21B8" w:rsidP="000E223A">
      <w:pPr>
        <w:pStyle w:val="ConsPlusNormal"/>
        <w:spacing w:line="360" w:lineRule="auto"/>
        <w:ind w:firstLine="709"/>
        <w:jc w:val="both"/>
        <w:rPr>
          <w:sz w:val="28"/>
          <w:szCs w:val="28"/>
        </w:rPr>
      </w:pPr>
      <w:r w:rsidRPr="00E42AA3">
        <w:rPr>
          <w:sz w:val="28"/>
          <w:szCs w:val="28"/>
        </w:rPr>
        <w:t>проверяет и обобщает поступившие из Управлений в соответствии с пунктом 2.</w:t>
      </w:r>
      <w:r w:rsidR="00D73216" w:rsidRPr="00E42AA3">
        <w:rPr>
          <w:sz w:val="28"/>
          <w:szCs w:val="28"/>
        </w:rPr>
        <w:t>4</w:t>
      </w:r>
      <w:r w:rsidRPr="00E42AA3">
        <w:rPr>
          <w:sz w:val="28"/>
          <w:szCs w:val="28"/>
        </w:rPr>
        <w:t xml:space="preserve"> настоящего Порядка документы и составляет сводные реестры получателей субсидий в разрезе муниципальных </w:t>
      </w:r>
      <w:r w:rsidR="00D73216" w:rsidRPr="00E42AA3">
        <w:rPr>
          <w:sz w:val="28"/>
          <w:szCs w:val="28"/>
        </w:rPr>
        <w:t xml:space="preserve">образований </w:t>
      </w:r>
      <w:r w:rsidRPr="00E42AA3">
        <w:rPr>
          <w:sz w:val="28"/>
          <w:szCs w:val="28"/>
        </w:rPr>
        <w:t xml:space="preserve">Нижегородской области (далее - сводные реестры) с учетом </w:t>
      </w:r>
      <w:hyperlink w:anchor="P122" w:history="1">
        <w:r w:rsidRPr="00E42AA3">
          <w:rPr>
            <w:sz w:val="28"/>
            <w:szCs w:val="28"/>
          </w:rPr>
          <w:t>пункта 2.</w:t>
        </w:r>
      </w:hyperlink>
      <w:r w:rsidR="00385418" w:rsidRPr="00E42AA3">
        <w:rPr>
          <w:sz w:val="28"/>
          <w:szCs w:val="28"/>
        </w:rPr>
        <w:t>7</w:t>
      </w:r>
      <w:r w:rsidRPr="00E42AA3">
        <w:rPr>
          <w:sz w:val="28"/>
          <w:szCs w:val="28"/>
        </w:rPr>
        <w:t xml:space="preserve">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проверяет соответствие получателей и представленные ими комплекты документов требованиям настоящего Порядка, а также информацию, представленную получателем в составе комплекта документов, и расчет субсидии на соответствие пункту 2.</w:t>
      </w:r>
      <w:r w:rsidR="00385418" w:rsidRPr="00E42AA3">
        <w:rPr>
          <w:sz w:val="28"/>
          <w:szCs w:val="28"/>
        </w:rPr>
        <w:t>7</w:t>
      </w:r>
      <w:r w:rsidRPr="00E42AA3">
        <w:rPr>
          <w:sz w:val="28"/>
          <w:szCs w:val="28"/>
        </w:rPr>
        <w:t xml:space="preserve"> настоящего Порядка, и при отсутствии оснований для отказа в предоставлении субсидий, указанных в </w:t>
      </w:r>
      <w:hyperlink w:anchor="P118" w:history="1">
        <w:r w:rsidRPr="00E42AA3">
          <w:rPr>
            <w:sz w:val="28"/>
            <w:szCs w:val="28"/>
          </w:rPr>
          <w:t>пункте 2.</w:t>
        </w:r>
      </w:hyperlink>
      <w:r w:rsidR="00385418" w:rsidRPr="00E42AA3">
        <w:rPr>
          <w:sz w:val="28"/>
          <w:szCs w:val="28"/>
        </w:rPr>
        <w:t>6</w:t>
      </w:r>
      <w:r w:rsidRPr="00E42AA3">
        <w:rPr>
          <w:sz w:val="28"/>
          <w:szCs w:val="28"/>
        </w:rPr>
        <w:t xml:space="preserve"> настоящего Порядка, включает получателей в сводные реестры с учетом </w:t>
      </w:r>
      <w:hyperlink w:anchor="P122" w:history="1">
        <w:r w:rsidRPr="00E42AA3">
          <w:rPr>
            <w:sz w:val="28"/>
            <w:szCs w:val="28"/>
          </w:rPr>
          <w:t>пункта 2.</w:t>
        </w:r>
      </w:hyperlink>
      <w:r w:rsidR="00385418" w:rsidRPr="00E42AA3">
        <w:rPr>
          <w:sz w:val="28"/>
          <w:szCs w:val="28"/>
        </w:rPr>
        <w:t>7</w:t>
      </w:r>
      <w:r w:rsidRPr="00E42AA3">
        <w:rPr>
          <w:sz w:val="28"/>
          <w:szCs w:val="28"/>
        </w:rPr>
        <w:t xml:space="preserve"> настоящего Порядка;</w:t>
      </w:r>
    </w:p>
    <w:p w:rsidR="006A21B8" w:rsidRPr="00E42AA3" w:rsidRDefault="006A21B8" w:rsidP="000E223A">
      <w:pPr>
        <w:pStyle w:val="ConsPlusNormal"/>
        <w:spacing w:line="360" w:lineRule="auto"/>
        <w:ind w:firstLine="709"/>
        <w:jc w:val="both"/>
        <w:rPr>
          <w:sz w:val="28"/>
          <w:szCs w:val="28"/>
        </w:rPr>
      </w:pPr>
      <w:r w:rsidRPr="00E42AA3">
        <w:rPr>
          <w:sz w:val="28"/>
          <w:szCs w:val="28"/>
        </w:rPr>
        <w:t>- Минсельхозпрод:</w:t>
      </w:r>
    </w:p>
    <w:p w:rsidR="006A21B8" w:rsidRPr="00E42AA3" w:rsidRDefault="006A21B8" w:rsidP="000E223A">
      <w:pPr>
        <w:pStyle w:val="ConsPlusNormal"/>
        <w:spacing w:line="360" w:lineRule="auto"/>
        <w:ind w:firstLine="709"/>
        <w:jc w:val="both"/>
        <w:rPr>
          <w:sz w:val="28"/>
          <w:szCs w:val="28"/>
        </w:rPr>
      </w:pPr>
      <w:r w:rsidRPr="00E42AA3">
        <w:rPr>
          <w:sz w:val="28"/>
          <w:szCs w:val="28"/>
        </w:rPr>
        <w:t>направляет сводные реестры в управление областного казначейства министерства финансов Нижегородской области (далее - управление областного казначейства)</w:t>
      </w:r>
      <w:bookmarkStart w:id="1" w:name="P115"/>
      <w:bookmarkStart w:id="2" w:name="P116"/>
      <w:bookmarkEnd w:id="1"/>
      <w:bookmarkEnd w:id="2"/>
      <w:r w:rsidRPr="00E42AA3">
        <w:rPr>
          <w:sz w:val="28"/>
          <w:szCs w:val="28"/>
        </w:rPr>
        <w:t xml:space="preserve"> не позднее 25</w:t>
      </w:r>
      <w:r w:rsidR="001D6664" w:rsidRPr="00E42AA3">
        <w:rPr>
          <w:sz w:val="28"/>
          <w:szCs w:val="28"/>
        </w:rPr>
        <w:t xml:space="preserve"> июля за первое полугодие и </w:t>
      </w:r>
      <w:r w:rsidRPr="00E42AA3">
        <w:rPr>
          <w:sz w:val="28"/>
          <w:szCs w:val="28"/>
        </w:rPr>
        <w:t xml:space="preserve">не </w:t>
      </w:r>
      <w:r w:rsidRPr="00E42AA3">
        <w:rPr>
          <w:sz w:val="28"/>
          <w:szCs w:val="28"/>
        </w:rPr>
        <w:lastRenderedPageBreak/>
        <w:t xml:space="preserve">позднее </w:t>
      </w:r>
      <w:r w:rsidR="00674F2F" w:rsidRPr="00E42AA3">
        <w:rPr>
          <w:sz w:val="28"/>
          <w:szCs w:val="28"/>
        </w:rPr>
        <w:t>25</w:t>
      </w:r>
      <w:r w:rsidRPr="00E42AA3">
        <w:rPr>
          <w:sz w:val="28"/>
          <w:szCs w:val="28"/>
        </w:rPr>
        <w:t xml:space="preserve"> ноября </w:t>
      </w:r>
      <w:r w:rsidR="001D6664" w:rsidRPr="00E42AA3">
        <w:rPr>
          <w:sz w:val="28"/>
          <w:szCs w:val="28"/>
        </w:rPr>
        <w:t xml:space="preserve">за второе полугодие </w:t>
      </w:r>
      <w:r w:rsidRPr="00E42AA3">
        <w:rPr>
          <w:sz w:val="28"/>
          <w:szCs w:val="28"/>
        </w:rPr>
        <w:t>текущего года для предоставления субсидий;</w:t>
      </w:r>
    </w:p>
    <w:p w:rsidR="006A21B8" w:rsidRPr="00E42AA3" w:rsidRDefault="006A21B8" w:rsidP="000E223A">
      <w:pPr>
        <w:pStyle w:val="ConsPlusNormal"/>
        <w:spacing w:line="360" w:lineRule="auto"/>
        <w:ind w:firstLine="709"/>
        <w:jc w:val="both"/>
        <w:rPr>
          <w:sz w:val="28"/>
          <w:szCs w:val="28"/>
        </w:rPr>
      </w:pPr>
      <w:r w:rsidRPr="00E42AA3">
        <w:rPr>
          <w:sz w:val="28"/>
          <w:szCs w:val="28"/>
        </w:rPr>
        <w:t xml:space="preserve">при наличии оснований для отказа в предоставлении субсидии, указанных в </w:t>
      </w:r>
      <w:hyperlink w:anchor="P118" w:history="1">
        <w:r w:rsidRPr="00E42AA3">
          <w:rPr>
            <w:sz w:val="28"/>
            <w:szCs w:val="28"/>
          </w:rPr>
          <w:t>пункте 2.</w:t>
        </w:r>
      </w:hyperlink>
      <w:r w:rsidR="00385418" w:rsidRPr="00E42AA3">
        <w:rPr>
          <w:sz w:val="28"/>
          <w:szCs w:val="28"/>
        </w:rPr>
        <w:t>6</w:t>
      </w:r>
      <w:r w:rsidRPr="00E42AA3">
        <w:rPr>
          <w:sz w:val="28"/>
          <w:szCs w:val="28"/>
        </w:rPr>
        <w:t xml:space="preserve"> настоящего Порядка, в течение 10 дней со дня регистрации документов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срока, указанного в абзац</w:t>
      </w:r>
      <w:r w:rsidR="00D73216" w:rsidRPr="00E42AA3">
        <w:rPr>
          <w:sz w:val="28"/>
          <w:szCs w:val="28"/>
        </w:rPr>
        <w:t>е</w:t>
      </w:r>
      <w:r w:rsidRPr="00E42AA3">
        <w:rPr>
          <w:sz w:val="28"/>
          <w:szCs w:val="28"/>
        </w:rPr>
        <w:t xml:space="preserve"> </w:t>
      </w:r>
      <w:r w:rsidR="00D73216" w:rsidRPr="00E42AA3">
        <w:rPr>
          <w:sz w:val="28"/>
          <w:szCs w:val="28"/>
        </w:rPr>
        <w:t>седьмом</w:t>
      </w:r>
      <w:r w:rsidRPr="00E42AA3">
        <w:rPr>
          <w:sz w:val="28"/>
          <w:szCs w:val="28"/>
        </w:rPr>
        <w:t xml:space="preserve"> настоящего пункта.</w:t>
      </w:r>
    </w:p>
    <w:p w:rsidR="006A21B8" w:rsidRPr="00E42AA3" w:rsidRDefault="006A21B8" w:rsidP="000E223A">
      <w:pPr>
        <w:pStyle w:val="ConsPlusNormal"/>
        <w:spacing w:line="360" w:lineRule="auto"/>
        <w:ind w:firstLine="709"/>
        <w:jc w:val="both"/>
        <w:rPr>
          <w:sz w:val="28"/>
          <w:szCs w:val="28"/>
        </w:rPr>
      </w:pPr>
      <w:bookmarkStart w:id="3" w:name="P118"/>
      <w:bookmarkEnd w:id="3"/>
      <w:r w:rsidRPr="00E42AA3">
        <w:rPr>
          <w:sz w:val="28"/>
          <w:szCs w:val="28"/>
        </w:rPr>
        <w:t>2.</w:t>
      </w:r>
      <w:r w:rsidR="00324C12" w:rsidRPr="00E42AA3">
        <w:rPr>
          <w:sz w:val="28"/>
          <w:szCs w:val="28"/>
        </w:rPr>
        <w:t>6</w:t>
      </w:r>
      <w:r w:rsidRPr="00E42AA3">
        <w:rPr>
          <w:sz w:val="28"/>
          <w:szCs w:val="28"/>
        </w:rPr>
        <w:t>. Основания для отказа в предоставлении субсидии:</w:t>
      </w:r>
    </w:p>
    <w:p w:rsidR="006A21B8" w:rsidRPr="00E42AA3" w:rsidRDefault="006A21B8" w:rsidP="000E223A">
      <w:pPr>
        <w:pStyle w:val="ConsPlusNormal"/>
        <w:spacing w:line="360" w:lineRule="auto"/>
        <w:ind w:firstLine="709"/>
        <w:jc w:val="both"/>
        <w:rPr>
          <w:sz w:val="28"/>
          <w:szCs w:val="28"/>
        </w:rPr>
      </w:pPr>
      <w:r w:rsidRPr="00E42AA3">
        <w:rPr>
          <w:sz w:val="28"/>
          <w:szCs w:val="28"/>
        </w:rPr>
        <w:t>- несоответствие представленных получателем документов требованиям, установленным настоящим Порядком, и (или) непредставление (представление не в полном объеме) указанных документов;</w:t>
      </w:r>
    </w:p>
    <w:p w:rsidR="006A21B8" w:rsidRPr="00E42AA3" w:rsidRDefault="006A21B8" w:rsidP="000E223A">
      <w:pPr>
        <w:pStyle w:val="ConsPlusNormal"/>
        <w:spacing w:line="360" w:lineRule="auto"/>
        <w:ind w:firstLine="709"/>
        <w:jc w:val="both"/>
        <w:rPr>
          <w:sz w:val="28"/>
          <w:szCs w:val="28"/>
        </w:rPr>
      </w:pPr>
      <w:r w:rsidRPr="00E42AA3">
        <w:rPr>
          <w:sz w:val="28"/>
          <w:szCs w:val="28"/>
        </w:rPr>
        <w:t>- недостоверность представленной получателем информации;</w:t>
      </w:r>
    </w:p>
    <w:p w:rsidR="006A21B8" w:rsidRPr="00E42AA3" w:rsidRDefault="006A21B8" w:rsidP="000E223A">
      <w:pPr>
        <w:pStyle w:val="ConsPlusNormal"/>
        <w:spacing w:line="360" w:lineRule="auto"/>
        <w:ind w:firstLine="709"/>
        <w:jc w:val="both"/>
        <w:rPr>
          <w:sz w:val="28"/>
          <w:szCs w:val="28"/>
        </w:rPr>
      </w:pPr>
      <w:r w:rsidRPr="00E42AA3">
        <w:rPr>
          <w:sz w:val="28"/>
          <w:szCs w:val="28"/>
        </w:rPr>
        <w:t>- несоответствие получателя установленным настоящим Порядком требованиям и условиям предоставления субсидий.</w:t>
      </w:r>
    </w:p>
    <w:p w:rsidR="006A21B8" w:rsidRPr="00E42AA3" w:rsidRDefault="00245F0F" w:rsidP="000E223A">
      <w:pPr>
        <w:pStyle w:val="ConsPlusNormal"/>
        <w:spacing w:line="360" w:lineRule="auto"/>
        <w:ind w:firstLine="709"/>
        <w:jc w:val="both"/>
        <w:rPr>
          <w:sz w:val="28"/>
          <w:szCs w:val="28"/>
        </w:rPr>
      </w:pPr>
      <w:r w:rsidRPr="00E42AA3">
        <w:rPr>
          <w:sz w:val="28"/>
          <w:szCs w:val="28"/>
        </w:rPr>
        <w:t>2.</w:t>
      </w:r>
      <w:r w:rsidR="00324C12" w:rsidRPr="00E42AA3">
        <w:rPr>
          <w:sz w:val="28"/>
          <w:szCs w:val="28"/>
        </w:rPr>
        <w:t>7</w:t>
      </w:r>
      <w:r w:rsidRPr="00E42AA3">
        <w:rPr>
          <w:sz w:val="28"/>
          <w:szCs w:val="28"/>
        </w:rPr>
        <w:t>. Расчет размера субсидии осуществляется по ставкам</w:t>
      </w:r>
      <w:r w:rsidR="0044656F" w:rsidRPr="00E42AA3">
        <w:rPr>
          <w:sz w:val="28"/>
          <w:szCs w:val="28"/>
        </w:rPr>
        <w:t xml:space="preserve"> на 1 тонну реализованных и (или) отгруженных на собственную переработку масличных культур</w:t>
      </w:r>
      <w:r w:rsidRPr="00E42AA3">
        <w:rPr>
          <w:sz w:val="28"/>
          <w:szCs w:val="28"/>
        </w:rPr>
        <w:t>, утверждаемым Минсельхозпродом.</w:t>
      </w:r>
    </w:p>
    <w:p w:rsidR="00245F0F" w:rsidRPr="00E42AA3" w:rsidRDefault="002A2743" w:rsidP="000E223A">
      <w:pPr>
        <w:pStyle w:val="a4"/>
        <w:spacing w:line="360" w:lineRule="auto"/>
        <w:ind w:firstLine="709"/>
        <w:jc w:val="both"/>
        <w:rPr>
          <w:sz w:val="28"/>
          <w:szCs w:val="28"/>
        </w:rPr>
      </w:pPr>
      <w:r w:rsidRPr="00E42AA3">
        <w:rPr>
          <w:sz w:val="28"/>
          <w:szCs w:val="28"/>
        </w:rPr>
        <w:t>При определении размера ставок, предусмотренных абзацем первым настоящего пункта,</w:t>
      </w:r>
      <w:r w:rsidR="00245F0F" w:rsidRPr="00E42AA3">
        <w:rPr>
          <w:sz w:val="28"/>
          <w:szCs w:val="28"/>
        </w:rPr>
        <w:t xml:space="preserve"> </w:t>
      </w:r>
      <w:r w:rsidR="006C6710" w:rsidRPr="00E42AA3">
        <w:rPr>
          <w:sz w:val="28"/>
          <w:szCs w:val="28"/>
        </w:rPr>
        <w:t xml:space="preserve">начиная с 1 января 2021 г., </w:t>
      </w:r>
      <w:r w:rsidRPr="00E42AA3">
        <w:rPr>
          <w:sz w:val="28"/>
          <w:szCs w:val="28"/>
        </w:rPr>
        <w:t xml:space="preserve">к ставке </w:t>
      </w:r>
      <w:r w:rsidR="00245F0F" w:rsidRPr="00E42AA3">
        <w:rPr>
          <w:sz w:val="28"/>
          <w:szCs w:val="28"/>
        </w:rPr>
        <w:t>применяются одновременно следующие коэффициенты:</w:t>
      </w:r>
    </w:p>
    <w:p w:rsidR="007F7B55" w:rsidRPr="00E42AA3" w:rsidRDefault="007F7B55" w:rsidP="000E223A">
      <w:pPr>
        <w:pStyle w:val="ConsPlusNormal"/>
        <w:spacing w:line="360" w:lineRule="auto"/>
        <w:ind w:firstLine="709"/>
        <w:jc w:val="both"/>
        <w:rPr>
          <w:sz w:val="28"/>
          <w:szCs w:val="24"/>
        </w:rPr>
      </w:pPr>
      <w:r w:rsidRPr="00E42AA3">
        <w:rPr>
          <w:sz w:val="28"/>
          <w:szCs w:val="24"/>
        </w:rPr>
        <w:t xml:space="preserve">1) </w:t>
      </w:r>
      <w:r w:rsidR="006C6710" w:rsidRPr="00E42AA3">
        <w:rPr>
          <w:sz w:val="28"/>
          <w:szCs w:val="24"/>
        </w:rPr>
        <w:t>К</w:t>
      </w:r>
      <w:r w:rsidRPr="00E42AA3">
        <w:rPr>
          <w:sz w:val="28"/>
          <w:szCs w:val="24"/>
        </w:rPr>
        <w:t>оэффициент Кд равн</w:t>
      </w:r>
      <w:r w:rsidR="002D57A2" w:rsidRPr="00E42AA3">
        <w:rPr>
          <w:sz w:val="28"/>
          <w:szCs w:val="24"/>
        </w:rPr>
        <w:t>ый</w:t>
      </w:r>
      <w:r w:rsidRPr="00E42AA3">
        <w:rPr>
          <w:sz w:val="28"/>
          <w:szCs w:val="24"/>
        </w:rPr>
        <w:t xml:space="preserve"> отношению фактического значения показателя</w:t>
      </w:r>
      <w:r w:rsidR="006F6FBA" w:rsidRPr="00E42AA3">
        <w:rPr>
          <w:sz w:val="28"/>
          <w:szCs w:val="24"/>
        </w:rPr>
        <w:t>,</w:t>
      </w:r>
      <w:r w:rsidRPr="00E42AA3">
        <w:rPr>
          <w:sz w:val="28"/>
          <w:szCs w:val="24"/>
        </w:rPr>
        <w:t xml:space="preserve"> предусмотренного </w:t>
      </w:r>
      <w:r w:rsidR="00983E5A" w:rsidRPr="00E42AA3">
        <w:rPr>
          <w:sz w:val="28"/>
          <w:szCs w:val="24"/>
        </w:rPr>
        <w:t xml:space="preserve">абзацем </w:t>
      </w:r>
      <w:r w:rsidR="00742895" w:rsidRPr="00E42AA3">
        <w:rPr>
          <w:sz w:val="28"/>
          <w:szCs w:val="24"/>
        </w:rPr>
        <w:t>четвертым</w:t>
      </w:r>
      <w:r w:rsidR="00983E5A" w:rsidRPr="00E42AA3">
        <w:rPr>
          <w:sz w:val="28"/>
          <w:szCs w:val="24"/>
        </w:rPr>
        <w:t xml:space="preserve"> </w:t>
      </w:r>
      <w:r w:rsidRPr="00E42AA3">
        <w:rPr>
          <w:sz w:val="28"/>
          <w:szCs w:val="24"/>
        </w:rPr>
        <w:t>пункт</w:t>
      </w:r>
      <w:r w:rsidR="00983E5A" w:rsidRPr="00E42AA3">
        <w:rPr>
          <w:sz w:val="28"/>
          <w:szCs w:val="24"/>
        </w:rPr>
        <w:t>а</w:t>
      </w:r>
      <w:r w:rsidRPr="00E42AA3">
        <w:rPr>
          <w:sz w:val="28"/>
          <w:szCs w:val="24"/>
        </w:rPr>
        <w:t xml:space="preserve"> 2.1</w:t>
      </w:r>
      <w:r w:rsidR="006F6FBA" w:rsidRPr="00E42AA3">
        <w:rPr>
          <w:sz w:val="28"/>
          <w:szCs w:val="24"/>
        </w:rPr>
        <w:t>2</w:t>
      </w:r>
      <w:r w:rsidRPr="00E42AA3">
        <w:rPr>
          <w:sz w:val="28"/>
          <w:szCs w:val="24"/>
        </w:rPr>
        <w:t xml:space="preserve"> настоящего Порядка, за </w:t>
      </w:r>
      <w:r w:rsidR="00F62357" w:rsidRPr="00E42AA3">
        <w:rPr>
          <w:sz w:val="28"/>
          <w:szCs w:val="28"/>
        </w:rPr>
        <w:t>отчетный год</w:t>
      </w:r>
      <w:r w:rsidRPr="00E42AA3">
        <w:rPr>
          <w:sz w:val="28"/>
          <w:szCs w:val="24"/>
        </w:rPr>
        <w:t>, к значени</w:t>
      </w:r>
      <w:r w:rsidR="002D57A2" w:rsidRPr="00E42AA3">
        <w:rPr>
          <w:sz w:val="28"/>
          <w:szCs w:val="24"/>
        </w:rPr>
        <w:t>ю</w:t>
      </w:r>
      <w:r w:rsidRPr="00E42AA3">
        <w:rPr>
          <w:sz w:val="28"/>
          <w:szCs w:val="24"/>
        </w:rPr>
        <w:t xml:space="preserve"> </w:t>
      </w:r>
      <w:r w:rsidR="00303605" w:rsidRPr="00E42AA3">
        <w:rPr>
          <w:sz w:val="28"/>
          <w:szCs w:val="24"/>
        </w:rPr>
        <w:t xml:space="preserve">этого </w:t>
      </w:r>
      <w:r w:rsidRPr="00E42AA3">
        <w:rPr>
          <w:sz w:val="28"/>
          <w:szCs w:val="24"/>
        </w:rPr>
        <w:t>показател</w:t>
      </w:r>
      <w:r w:rsidR="002D57A2" w:rsidRPr="00E42AA3">
        <w:rPr>
          <w:sz w:val="28"/>
          <w:szCs w:val="24"/>
        </w:rPr>
        <w:t xml:space="preserve">я, установленному </w:t>
      </w:r>
      <w:r w:rsidR="00303605" w:rsidRPr="00E42AA3">
        <w:rPr>
          <w:sz w:val="28"/>
          <w:szCs w:val="24"/>
        </w:rPr>
        <w:t xml:space="preserve">в отчетном году </w:t>
      </w:r>
      <w:r w:rsidR="002D57A2" w:rsidRPr="00E42AA3">
        <w:rPr>
          <w:sz w:val="28"/>
          <w:szCs w:val="24"/>
        </w:rPr>
        <w:t>соглашением, предусмотренным пунктом 2.</w:t>
      </w:r>
      <w:r w:rsidR="006C6710" w:rsidRPr="00E42AA3">
        <w:rPr>
          <w:sz w:val="28"/>
          <w:szCs w:val="24"/>
        </w:rPr>
        <w:t>8</w:t>
      </w:r>
      <w:r w:rsidR="002D57A2" w:rsidRPr="00E42AA3">
        <w:rPr>
          <w:sz w:val="28"/>
          <w:szCs w:val="24"/>
        </w:rPr>
        <w:t xml:space="preserve"> настоящего Порядка</w:t>
      </w:r>
      <w:r w:rsidRPr="00E42AA3">
        <w:rPr>
          <w:sz w:val="28"/>
          <w:szCs w:val="24"/>
        </w:rPr>
        <w:t>.</w:t>
      </w:r>
    </w:p>
    <w:p w:rsidR="007F7B55" w:rsidRPr="00E42AA3" w:rsidRDefault="0054680C" w:rsidP="000E223A">
      <w:pPr>
        <w:pStyle w:val="ConsPlusNormal"/>
        <w:spacing w:line="360" w:lineRule="auto"/>
        <w:ind w:firstLine="709"/>
        <w:jc w:val="both"/>
        <w:rPr>
          <w:sz w:val="28"/>
          <w:szCs w:val="24"/>
        </w:rPr>
      </w:pPr>
      <w:r w:rsidRPr="00E42AA3">
        <w:rPr>
          <w:sz w:val="28"/>
          <w:szCs w:val="24"/>
        </w:rPr>
        <w:t>З</w:t>
      </w:r>
      <w:r w:rsidR="007F7B55" w:rsidRPr="00E42AA3">
        <w:rPr>
          <w:sz w:val="28"/>
          <w:szCs w:val="24"/>
        </w:rPr>
        <w:t>начение коэффициента Кд не может превышать 1,2.</w:t>
      </w:r>
    </w:p>
    <w:p w:rsidR="00983E5A" w:rsidRPr="00E42AA3" w:rsidRDefault="007F7B55" w:rsidP="000E223A">
      <w:pPr>
        <w:pStyle w:val="ConsPlusNormal"/>
        <w:spacing w:line="360" w:lineRule="auto"/>
        <w:ind w:firstLine="709"/>
        <w:jc w:val="both"/>
        <w:rPr>
          <w:sz w:val="28"/>
          <w:szCs w:val="24"/>
        </w:rPr>
      </w:pPr>
      <w:r w:rsidRPr="00E42AA3">
        <w:rPr>
          <w:sz w:val="28"/>
          <w:szCs w:val="24"/>
        </w:rPr>
        <w:t xml:space="preserve">Коэффициент Кд применяется на основании представленных получателем в соответствии с пунктом 3.1 настоящего Порядка отчетов о </w:t>
      </w:r>
      <w:r w:rsidRPr="00E42AA3">
        <w:rPr>
          <w:sz w:val="28"/>
          <w:szCs w:val="24"/>
        </w:rPr>
        <w:lastRenderedPageBreak/>
        <w:t>достижении показателей за отчетный год.</w:t>
      </w:r>
    </w:p>
    <w:p w:rsidR="007F7B55" w:rsidRPr="00E42AA3" w:rsidRDefault="00983E5A" w:rsidP="000E223A">
      <w:pPr>
        <w:pStyle w:val="ConsPlusNormal"/>
        <w:spacing w:line="360" w:lineRule="auto"/>
        <w:ind w:firstLine="709"/>
        <w:jc w:val="both"/>
        <w:rPr>
          <w:sz w:val="28"/>
          <w:szCs w:val="24"/>
        </w:rPr>
      </w:pPr>
      <w:r w:rsidRPr="00E42AA3">
        <w:rPr>
          <w:sz w:val="28"/>
          <w:szCs w:val="24"/>
        </w:rPr>
        <w:t>В случае, если субсидия получателю в отчетном году не предоставлялась, коэффициент Кд равен 1.</w:t>
      </w:r>
    </w:p>
    <w:p w:rsidR="00303605" w:rsidRPr="00E42AA3" w:rsidRDefault="00303605" w:rsidP="00303605">
      <w:pPr>
        <w:pStyle w:val="ConsPlusNormal"/>
        <w:spacing w:line="360" w:lineRule="auto"/>
        <w:ind w:firstLine="709"/>
        <w:jc w:val="both"/>
        <w:rPr>
          <w:sz w:val="28"/>
          <w:szCs w:val="24"/>
        </w:rPr>
      </w:pPr>
      <w:r w:rsidRPr="00E42AA3">
        <w:rPr>
          <w:sz w:val="28"/>
          <w:szCs w:val="24"/>
        </w:rPr>
        <w:t>2)</w:t>
      </w:r>
      <w:r w:rsidRPr="00E42AA3">
        <w:t xml:space="preserve"> </w:t>
      </w:r>
      <w:r w:rsidRPr="00E42AA3">
        <w:rPr>
          <w:sz w:val="28"/>
          <w:szCs w:val="24"/>
        </w:rPr>
        <w:t xml:space="preserve">коэффициент </w:t>
      </w:r>
      <w:proofErr w:type="spellStart"/>
      <w:r w:rsidRPr="00E42AA3">
        <w:rPr>
          <w:sz w:val="28"/>
          <w:szCs w:val="24"/>
        </w:rPr>
        <w:t>Кр</w:t>
      </w:r>
      <w:proofErr w:type="spellEnd"/>
      <w:r w:rsidRPr="00E42AA3">
        <w:rPr>
          <w:sz w:val="28"/>
          <w:szCs w:val="24"/>
        </w:rPr>
        <w:t xml:space="preserve">, равный 1, применяется при условии использования получателем в отчетном году семян масличных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соответствуют ГОСТ Р 52325-2005 при производстве конкретного вида продукции растениеводства. В остальных случаях коэффициент </w:t>
      </w:r>
      <w:proofErr w:type="spellStart"/>
      <w:r w:rsidRPr="00E42AA3">
        <w:rPr>
          <w:sz w:val="28"/>
          <w:szCs w:val="24"/>
        </w:rPr>
        <w:t>Кр</w:t>
      </w:r>
      <w:proofErr w:type="spellEnd"/>
      <w:r w:rsidRPr="00E42AA3">
        <w:rPr>
          <w:sz w:val="28"/>
          <w:szCs w:val="24"/>
        </w:rPr>
        <w:t xml:space="preserve"> равен 0,9.</w:t>
      </w:r>
    </w:p>
    <w:p w:rsidR="00303605" w:rsidRPr="00E42AA3" w:rsidRDefault="00303605" w:rsidP="00303605">
      <w:pPr>
        <w:pStyle w:val="ConsPlusNormal"/>
        <w:spacing w:line="360" w:lineRule="auto"/>
        <w:ind w:firstLine="709"/>
        <w:jc w:val="both"/>
        <w:rPr>
          <w:sz w:val="28"/>
          <w:szCs w:val="24"/>
        </w:rPr>
      </w:pPr>
      <w:r w:rsidRPr="00E42AA3">
        <w:rPr>
          <w:sz w:val="28"/>
          <w:szCs w:val="24"/>
        </w:rPr>
        <w:t xml:space="preserve">Для применения коэффициента </w:t>
      </w:r>
      <w:proofErr w:type="spellStart"/>
      <w:r w:rsidRPr="00E42AA3">
        <w:rPr>
          <w:sz w:val="28"/>
          <w:szCs w:val="24"/>
        </w:rPr>
        <w:t>Кр</w:t>
      </w:r>
      <w:proofErr w:type="spellEnd"/>
      <w:r w:rsidRPr="00E42AA3">
        <w:rPr>
          <w:sz w:val="28"/>
          <w:szCs w:val="24"/>
        </w:rPr>
        <w:t xml:space="preserve"> получатель представляет заверенные получателем копии сертификатов соответствия партий семян масличных культур, прошедших добровольную сертификацию, или актов апробации (для семян собственного производства, получатель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52325-2005, а также актов расхода семян и посадочного материала по форме № СП-13, утвержденной постановлением Госкомстата России от 29 сентября 1997 г. № 68.</w:t>
      </w:r>
    </w:p>
    <w:p w:rsidR="007F7B55" w:rsidRPr="00E42AA3" w:rsidRDefault="00303605" w:rsidP="000E223A">
      <w:pPr>
        <w:pStyle w:val="ConsPlusNormal"/>
        <w:spacing w:line="360" w:lineRule="auto"/>
        <w:ind w:firstLine="709"/>
        <w:jc w:val="both"/>
        <w:rPr>
          <w:sz w:val="28"/>
          <w:szCs w:val="24"/>
        </w:rPr>
      </w:pPr>
      <w:r w:rsidRPr="00E42AA3">
        <w:rPr>
          <w:sz w:val="28"/>
          <w:szCs w:val="24"/>
        </w:rPr>
        <w:t>3) К</w:t>
      </w:r>
      <w:r w:rsidR="007F7B55" w:rsidRPr="00E42AA3">
        <w:rPr>
          <w:sz w:val="28"/>
          <w:szCs w:val="24"/>
        </w:rPr>
        <w:t xml:space="preserve">оэффициент Ку, равный 1, применяется при условии внесения получателем в отчетном году удобрений, используемых при производстве </w:t>
      </w:r>
      <w:r w:rsidRPr="00E42AA3">
        <w:rPr>
          <w:sz w:val="28"/>
          <w:szCs w:val="24"/>
        </w:rPr>
        <w:t>масличных культур, в объеме на менее 10 килограммов действующего вещества на 1 гектар посевной площади под масличными культурами</w:t>
      </w:r>
      <w:r w:rsidR="007F7B55" w:rsidRPr="00E42AA3">
        <w:rPr>
          <w:sz w:val="28"/>
          <w:szCs w:val="24"/>
        </w:rPr>
        <w:t>. В остальных случаях коэффициент Ку равен 0,9.</w:t>
      </w:r>
    </w:p>
    <w:p w:rsidR="007F7B55" w:rsidRPr="00E42AA3" w:rsidRDefault="007F7B55" w:rsidP="000E223A">
      <w:pPr>
        <w:pStyle w:val="ConsPlusNormal"/>
        <w:spacing w:line="360" w:lineRule="auto"/>
        <w:ind w:firstLine="709"/>
        <w:jc w:val="both"/>
        <w:rPr>
          <w:sz w:val="28"/>
          <w:szCs w:val="24"/>
        </w:rPr>
      </w:pPr>
      <w:r w:rsidRPr="00E42AA3">
        <w:rPr>
          <w:sz w:val="28"/>
          <w:szCs w:val="24"/>
        </w:rPr>
        <w:t>Для применения коэффициента Ку получатель представляет:</w:t>
      </w:r>
    </w:p>
    <w:p w:rsidR="007F7B55" w:rsidRPr="00E42AA3" w:rsidRDefault="007F7B55" w:rsidP="000E223A">
      <w:pPr>
        <w:pStyle w:val="ConsPlusNormal"/>
        <w:spacing w:line="360" w:lineRule="auto"/>
        <w:ind w:firstLine="709"/>
        <w:jc w:val="both"/>
        <w:rPr>
          <w:sz w:val="28"/>
          <w:szCs w:val="24"/>
        </w:rPr>
      </w:pPr>
      <w:r w:rsidRPr="00E42AA3">
        <w:rPr>
          <w:sz w:val="28"/>
          <w:szCs w:val="24"/>
        </w:rPr>
        <w:t>Отчет</w:t>
      </w:r>
      <w:r w:rsidR="00303605" w:rsidRPr="00E42AA3">
        <w:rPr>
          <w:sz w:val="28"/>
          <w:szCs w:val="24"/>
        </w:rPr>
        <w:t xml:space="preserve">, в который </w:t>
      </w:r>
      <w:r w:rsidRPr="00E42AA3">
        <w:rPr>
          <w:sz w:val="28"/>
          <w:szCs w:val="24"/>
        </w:rPr>
        <w:t>включаются сведения обо всех посевных площадях под масличными культурами, обрабатываемыми получателем на территории Нижегородской области;</w:t>
      </w:r>
    </w:p>
    <w:p w:rsidR="007F7B55" w:rsidRPr="00E42AA3" w:rsidRDefault="007F7B55" w:rsidP="000E223A">
      <w:pPr>
        <w:pStyle w:val="ConsPlusNormal"/>
        <w:spacing w:line="360" w:lineRule="auto"/>
        <w:ind w:firstLine="709"/>
        <w:jc w:val="both"/>
        <w:rPr>
          <w:sz w:val="28"/>
          <w:szCs w:val="24"/>
        </w:rPr>
      </w:pPr>
      <w:r w:rsidRPr="00E42AA3">
        <w:rPr>
          <w:sz w:val="28"/>
          <w:szCs w:val="24"/>
        </w:rPr>
        <w:lastRenderedPageBreak/>
        <w:t>документы, подтверждающие внесение в отчетном году удобрений: копии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22142C" w:rsidRPr="00E42AA3" w:rsidRDefault="0022142C" w:rsidP="000E223A">
      <w:pPr>
        <w:pStyle w:val="ConsPlusNormal"/>
        <w:spacing w:line="360" w:lineRule="auto"/>
        <w:ind w:firstLine="709"/>
        <w:jc w:val="both"/>
        <w:rPr>
          <w:sz w:val="28"/>
          <w:szCs w:val="28"/>
        </w:rPr>
      </w:pPr>
      <w:r w:rsidRPr="00E42AA3">
        <w:rPr>
          <w:sz w:val="28"/>
          <w:szCs w:val="28"/>
        </w:rPr>
        <w:t>Общий объем субсидии, представляемой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В случае, если общий объем потребности в бюджетных ассигнованиях на предоставление субсидий, определенный на основании информации в реестрах, поступивших из Управлений, и сведений, представленных получателем в комплекте документов, превышает лимиты бюджетных обязательств на предоставление субсидий, то бюджетные средства </w:t>
      </w:r>
      <w:r w:rsidR="006F0EE0" w:rsidRPr="00E42AA3">
        <w:rPr>
          <w:sz w:val="28"/>
          <w:szCs w:val="28"/>
        </w:rPr>
        <w:t xml:space="preserve">представляются </w:t>
      </w:r>
      <w:r w:rsidRPr="00E42AA3">
        <w:rPr>
          <w:sz w:val="28"/>
          <w:szCs w:val="28"/>
        </w:rPr>
        <w:t>получател</w:t>
      </w:r>
      <w:r w:rsidR="006F0EE0" w:rsidRPr="00E42AA3">
        <w:rPr>
          <w:sz w:val="28"/>
          <w:szCs w:val="28"/>
        </w:rPr>
        <w:t>ю</w:t>
      </w:r>
      <w:r w:rsidRPr="00E42AA3">
        <w:rPr>
          <w:sz w:val="28"/>
          <w:szCs w:val="28"/>
        </w:rPr>
        <w:t xml:space="preserve"> </w:t>
      </w:r>
      <w:r w:rsidR="006F0EE0" w:rsidRPr="00E42AA3">
        <w:rPr>
          <w:sz w:val="28"/>
          <w:szCs w:val="28"/>
        </w:rPr>
        <w:t>в размере (С)</w:t>
      </w:r>
      <w:r w:rsidRPr="00E42AA3">
        <w:rPr>
          <w:sz w:val="28"/>
          <w:szCs w:val="28"/>
        </w:rPr>
        <w:t>:</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center"/>
        <w:rPr>
          <w:sz w:val="28"/>
          <w:szCs w:val="28"/>
        </w:rPr>
      </w:pPr>
      <w:r w:rsidRPr="00E42AA3">
        <w:rPr>
          <w:sz w:val="28"/>
          <w:szCs w:val="28"/>
        </w:rPr>
        <w:t xml:space="preserve">С = </w:t>
      </w:r>
      <w:proofErr w:type="spellStart"/>
      <w:r w:rsidRPr="00E42AA3">
        <w:rPr>
          <w:sz w:val="28"/>
          <w:szCs w:val="28"/>
        </w:rPr>
        <w:t>Cп</w:t>
      </w:r>
      <w:proofErr w:type="spellEnd"/>
      <w:r w:rsidRPr="00E42AA3">
        <w:rPr>
          <w:sz w:val="28"/>
          <w:szCs w:val="28"/>
        </w:rPr>
        <w:t xml:space="preserve"> x К,</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both"/>
        <w:rPr>
          <w:sz w:val="28"/>
          <w:szCs w:val="28"/>
        </w:rPr>
      </w:pPr>
      <w:r w:rsidRPr="00E42AA3">
        <w:rPr>
          <w:sz w:val="28"/>
          <w:szCs w:val="28"/>
        </w:rPr>
        <w:t>где:</w:t>
      </w:r>
    </w:p>
    <w:p w:rsidR="0022142C" w:rsidRPr="00E42AA3" w:rsidRDefault="0022142C" w:rsidP="000E223A">
      <w:pPr>
        <w:pStyle w:val="ConsPlusNormal"/>
        <w:spacing w:line="360" w:lineRule="auto"/>
        <w:ind w:firstLine="709"/>
        <w:jc w:val="both"/>
        <w:rPr>
          <w:sz w:val="28"/>
          <w:szCs w:val="28"/>
        </w:rPr>
      </w:pPr>
      <w:proofErr w:type="spellStart"/>
      <w:r w:rsidRPr="00E42AA3">
        <w:rPr>
          <w:sz w:val="28"/>
          <w:szCs w:val="28"/>
        </w:rPr>
        <w:t>Cп</w:t>
      </w:r>
      <w:proofErr w:type="spellEnd"/>
      <w:r w:rsidRPr="00E42AA3">
        <w:rPr>
          <w:sz w:val="28"/>
          <w:szCs w:val="28"/>
        </w:rPr>
        <w:t xml:space="preserve"> - размер </w:t>
      </w:r>
      <w:r w:rsidR="006F0EE0" w:rsidRPr="00E42AA3">
        <w:rPr>
          <w:sz w:val="28"/>
          <w:szCs w:val="28"/>
        </w:rPr>
        <w:t xml:space="preserve">субсидии, </w:t>
      </w:r>
      <w:r w:rsidRPr="00E42AA3">
        <w:rPr>
          <w:sz w:val="28"/>
          <w:szCs w:val="28"/>
        </w:rPr>
        <w:t xml:space="preserve">начисленной </w:t>
      </w:r>
      <w:r w:rsidR="006F0EE0" w:rsidRPr="00E42AA3">
        <w:rPr>
          <w:sz w:val="28"/>
          <w:szCs w:val="28"/>
        </w:rPr>
        <w:t>получателю в соответствии с реестром, поступившим из Управления,</w:t>
      </w:r>
      <w:r w:rsidR="006F0EE0" w:rsidRPr="00E42AA3">
        <w:t xml:space="preserve"> </w:t>
      </w:r>
      <w:r w:rsidR="006F0EE0" w:rsidRPr="00E42AA3">
        <w:rPr>
          <w:sz w:val="28"/>
          <w:szCs w:val="28"/>
        </w:rPr>
        <w:t>или сведениями, представленными получателем в комплекте документов</w:t>
      </w:r>
      <w:r w:rsidRPr="00E42AA3">
        <w:rPr>
          <w:sz w:val="28"/>
          <w:szCs w:val="28"/>
        </w:rPr>
        <w:t>;</w:t>
      </w:r>
    </w:p>
    <w:p w:rsidR="0022142C" w:rsidRPr="00E42AA3" w:rsidRDefault="0022142C" w:rsidP="000E223A">
      <w:pPr>
        <w:pStyle w:val="ConsPlusNormal"/>
        <w:spacing w:line="360" w:lineRule="auto"/>
        <w:ind w:firstLine="709"/>
        <w:jc w:val="both"/>
        <w:rPr>
          <w:sz w:val="28"/>
          <w:szCs w:val="28"/>
        </w:rPr>
      </w:pPr>
      <w:r w:rsidRPr="00E42AA3">
        <w:rPr>
          <w:sz w:val="28"/>
          <w:szCs w:val="28"/>
        </w:rPr>
        <w:t>К - коэффициент бюджетной обеспеченности, определяемый по следующей формуле:</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center"/>
        <w:rPr>
          <w:sz w:val="28"/>
          <w:szCs w:val="28"/>
        </w:rPr>
      </w:pPr>
      <w:r w:rsidRPr="00E42AA3">
        <w:rPr>
          <w:sz w:val="28"/>
          <w:szCs w:val="28"/>
        </w:rPr>
        <w:t xml:space="preserve">К = V / </w:t>
      </w:r>
      <w:proofErr w:type="spellStart"/>
      <w:r w:rsidRPr="00E42AA3">
        <w:rPr>
          <w:sz w:val="28"/>
          <w:szCs w:val="28"/>
        </w:rPr>
        <w:t>Vнач</w:t>
      </w:r>
      <w:proofErr w:type="spellEnd"/>
      <w:r w:rsidRPr="00E42AA3">
        <w:rPr>
          <w:sz w:val="28"/>
          <w:szCs w:val="28"/>
        </w:rPr>
        <w:t>,</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both"/>
        <w:rPr>
          <w:sz w:val="28"/>
          <w:szCs w:val="28"/>
        </w:rPr>
      </w:pPr>
      <w:r w:rsidRPr="00E42AA3">
        <w:rPr>
          <w:sz w:val="28"/>
          <w:szCs w:val="28"/>
        </w:rPr>
        <w:t>где:</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V - объем бюджетных ассигнований, предусмотренный в законе Нижегородской области об областном бюджете на соответствующий финансовый год и плановый период, и лимитов бюджетных обязательств, </w:t>
      </w:r>
      <w:r w:rsidRPr="00E42AA3">
        <w:rPr>
          <w:sz w:val="28"/>
          <w:szCs w:val="28"/>
        </w:rPr>
        <w:lastRenderedPageBreak/>
        <w:t>утвержденных в установленном порядке на предоставление субсидий на соответствующий финансовый год и плановый период;</w:t>
      </w:r>
    </w:p>
    <w:p w:rsidR="0022142C" w:rsidRPr="00E42AA3" w:rsidRDefault="0022142C" w:rsidP="000E223A">
      <w:pPr>
        <w:pStyle w:val="ConsPlusNormal"/>
        <w:spacing w:line="360" w:lineRule="auto"/>
        <w:ind w:firstLine="709"/>
        <w:jc w:val="both"/>
        <w:rPr>
          <w:sz w:val="28"/>
          <w:szCs w:val="28"/>
        </w:rPr>
      </w:pPr>
      <w:proofErr w:type="spellStart"/>
      <w:r w:rsidRPr="00E42AA3">
        <w:rPr>
          <w:sz w:val="28"/>
          <w:szCs w:val="28"/>
        </w:rPr>
        <w:t>Vнач</w:t>
      </w:r>
      <w:proofErr w:type="spellEnd"/>
      <w:r w:rsidRPr="00E42AA3">
        <w:rPr>
          <w:sz w:val="28"/>
          <w:szCs w:val="28"/>
        </w:rPr>
        <w:t xml:space="preserve"> - общий объем потребности в бюджетных ассигнованиях на предоставление субсидий, определенный в соответствии с расчетами получателей.</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При условии V &gt; </w:t>
      </w:r>
      <w:proofErr w:type="spellStart"/>
      <w:r w:rsidRPr="00E42AA3">
        <w:rPr>
          <w:sz w:val="28"/>
          <w:szCs w:val="28"/>
        </w:rPr>
        <w:t>Vнач</w:t>
      </w:r>
      <w:proofErr w:type="spellEnd"/>
      <w:r w:rsidRPr="00E42AA3">
        <w:rPr>
          <w:sz w:val="28"/>
          <w:szCs w:val="28"/>
        </w:rPr>
        <w:t xml:space="preserve"> коэффициент К равен 1.</w:t>
      </w:r>
    </w:p>
    <w:p w:rsidR="0022142C" w:rsidRPr="00E42AA3" w:rsidRDefault="0022142C" w:rsidP="000E223A">
      <w:pPr>
        <w:pStyle w:val="ConsPlusNormal"/>
        <w:spacing w:line="360" w:lineRule="auto"/>
        <w:ind w:firstLine="709"/>
        <w:jc w:val="both"/>
        <w:rPr>
          <w:sz w:val="28"/>
          <w:szCs w:val="28"/>
        </w:rPr>
      </w:pPr>
      <w:r w:rsidRPr="00E42AA3">
        <w:rPr>
          <w:sz w:val="28"/>
          <w:szCs w:val="28"/>
        </w:rPr>
        <w:t>Субсидии, начисленные в отчетном периоде получателям, соответствующим требованиям и условиям, установленным настоящим Порядком, но не перечисленные в связи с недостаточностью лимитов бюджетных обязательств на предоставление субсидий, включаются в отдельный сводный реестр и при выделении дополнительных бюджетных ассигнований на предоставление субсидий на соответствующий финансовый год и плановый период Минсельхозпрод рассматривает вопрос о предоставлении получателям части субсидии, не возмещенной в связи с недостаточностью лимитов бюджетных обязательств на предоставление субсидий, без повторного прохождения проверки на соответствие требованиям настоящего Порядка, по следующей формуле:</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center"/>
        <w:rPr>
          <w:sz w:val="28"/>
          <w:szCs w:val="28"/>
        </w:rPr>
      </w:pPr>
      <w:r w:rsidRPr="00E42AA3">
        <w:rPr>
          <w:sz w:val="28"/>
          <w:szCs w:val="28"/>
        </w:rPr>
        <w:t xml:space="preserve">С = </w:t>
      </w:r>
      <w:proofErr w:type="spellStart"/>
      <w:r w:rsidRPr="00E42AA3">
        <w:rPr>
          <w:sz w:val="28"/>
          <w:szCs w:val="28"/>
        </w:rPr>
        <w:t>Cпд</w:t>
      </w:r>
      <w:proofErr w:type="spellEnd"/>
      <w:r w:rsidRPr="00E42AA3">
        <w:rPr>
          <w:sz w:val="28"/>
          <w:szCs w:val="28"/>
        </w:rPr>
        <w:t xml:space="preserve"> x К,</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both"/>
        <w:rPr>
          <w:sz w:val="28"/>
          <w:szCs w:val="28"/>
        </w:rPr>
      </w:pPr>
      <w:r w:rsidRPr="00E42AA3">
        <w:rPr>
          <w:sz w:val="28"/>
          <w:szCs w:val="28"/>
        </w:rPr>
        <w:t>где:</w:t>
      </w:r>
    </w:p>
    <w:p w:rsidR="0022142C" w:rsidRPr="00E42AA3" w:rsidRDefault="0022142C" w:rsidP="000E223A">
      <w:pPr>
        <w:pStyle w:val="ConsPlusNormal"/>
        <w:spacing w:line="360" w:lineRule="auto"/>
        <w:ind w:firstLine="709"/>
        <w:jc w:val="both"/>
        <w:rPr>
          <w:sz w:val="28"/>
          <w:szCs w:val="28"/>
        </w:rPr>
      </w:pPr>
      <w:proofErr w:type="spellStart"/>
      <w:r w:rsidRPr="00E42AA3">
        <w:rPr>
          <w:sz w:val="28"/>
          <w:szCs w:val="28"/>
        </w:rPr>
        <w:t>Cпд</w:t>
      </w:r>
      <w:proofErr w:type="spellEnd"/>
      <w:r w:rsidRPr="00E42AA3">
        <w:rPr>
          <w:sz w:val="28"/>
          <w:szCs w:val="28"/>
        </w:rPr>
        <w:t xml:space="preserve"> - размер начисленной, но не выплаченной субсидии в связи с недостаточностью лимитов бюджетных обязательств;</w:t>
      </w:r>
    </w:p>
    <w:p w:rsidR="0022142C" w:rsidRPr="00E42AA3" w:rsidRDefault="0022142C" w:rsidP="000E223A">
      <w:pPr>
        <w:pStyle w:val="ConsPlusNormal"/>
        <w:spacing w:line="360" w:lineRule="auto"/>
        <w:ind w:firstLine="709"/>
        <w:jc w:val="both"/>
        <w:rPr>
          <w:sz w:val="28"/>
          <w:szCs w:val="28"/>
        </w:rPr>
      </w:pPr>
      <w:r w:rsidRPr="00E42AA3">
        <w:rPr>
          <w:sz w:val="28"/>
          <w:szCs w:val="28"/>
        </w:rPr>
        <w:t>К - коэффициент бюджетной обеспеченности.</w:t>
      </w:r>
    </w:p>
    <w:p w:rsidR="0022142C" w:rsidRPr="00E42AA3" w:rsidRDefault="0022142C" w:rsidP="000E223A">
      <w:pPr>
        <w:pStyle w:val="ConsPlusNormal"/>
        <w:spacing w:line="360" w:lineRule="auto"/>
        <w:ind w:firstLine="709"/>
        <w:jc w:val="both"/>
        <w:rPr>
          <w:sz w:val="28"/>
          <w:szCs w:val="28"/>
        </w:rPr>
      </w:pPr>
      <w:r w:rsidRPr="00E42AA3">
        <w:rPr>
          <w:sz w:val="28"/>
          <w:szCs w:val="28"/>
        </w:rPr>
        <w:t>Расчеты, произведенные Минсельхозпродом в соответствии с настоящим подпунктом, отражаются в сводных реестрах при направлении их в управление областного казначейства.</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Субсидии, начисленные в отчетном году получателям, соответствующим требованиям и условиям, установленным настоящим </w:t>
      </w:r>
      <w:r w:rsidRPr="00E42AA3">
        <w:rPr>
          <w:sz w:val="28"/>
          <w:szCs w:val="28"/>
        </w:rPr>
        <w:lastRenderedPageBreak/>
        <w:t>Порядком, но не перечисленные в связи с недостаточностью лимитов бюджетных обязательств, доведенных в установленном порядке до Минсельхозпрода на предоставление субсидий в отчетном году, включаются в сводные реестры за перв</w:t>
      </w:r>
      <w:r w:rsidR="00742895" w:rsidRPr="00E42AA3">
        <w:rPr>
          <w:sz w:val="28"/>
          <w:szCs w:val="28"/>
        </w:rPr>
        <w:t>ое</w:t>
      </w:r>
      <w:r w:rsidRPr="00E42AA3">
        <w:rPr>
          <w:sz w:val="28"/>
          <w:szCs w:val="28"/>
        </w:rPr>
        <w:t xml:space="preserve"> </w:t>
      </w:r>
      <w:r w:rsidR="00742895" w:rsidRPr="00E42AA3">
        <w:rPr>
          <w:sz w:val="28"/>
          <w:szCs w:val="28"/>
        </w:rPr>
        <w:t>полугодие</w:t>
      </w:r>
      <w:r w:rsidRPr="00E42AA3">
        <w:rPr>
          <w:sz w:val="28"/>
          <w:szCs w:val="28"/>
        </w:rPr>
        <w:t xml:space="preserve"> текущего года отдельной строкой без повторного прохождения проверки на соответствие требованиям настоящего Порядка.</w:t>
      </w:r>
    </w:p>
    <w:p w:rsidR="0022142C" w:rsidRPr="00E42AA3" w:rsidRDefault="0022142C" w:rsidP="000E223A">
      <w:pPr>
        <w:pStyle w:val="ConsPlusNormal"/>
        <w:spacing w:line="360" w:lineRule="auto"/>
        <w:ind w:firstLine="709"/>
        <w:jc w:val="both"/>
        <w:rPr>
          <w:sz w:val="28"/>
          <w:szCs w:val="28"/>
        </w:rPr>
      </w:pPr>
      <w:bookmarkStart w:id="4" w:name="P177"/>
      <w:bookmarkEnd w:id="4"/>
      <w:r w:rsidRPr="00E42AA3">
        <w:rPr>
          <w:sz w:val="28"/>
          <w:szCs w:val="28"/>
        </w:rPr>
        <w:t>2.</w:t>
      </w:r>
      <w:r w:rsidR="006F0EE0" w:rsidRPr="00E42AA3">
        <w:rPr>
          <w:sz w:val="28"/>
          <w:szCs w:val="28"/>
        </w:rPr>
        <w:t>8</w:t>
      </w:r>
      <w:r w:rsidRPr="00E42AA3">
        <w:rPr>
          <w:sz w:val="28"/>
          <w:szCs w:val="28"/>
        </w:rPr>
        <w:t>. Субсидия предоставляется в соответствии с соглашением о предоставлении субсидии, заключаемым между Минсельхозпродом и получателем по типовой форме, утвержденной министерством финансов Нижегородской области (далее - соглашение), в течение срока, предусмотренного</w:t>
      </w:r>
      <w:r w:rsidR="006F0EE0" w:rsidRPr="00E42AA3">
        <w:rPr>
          <w:sz w:val="28"/>
          <w:szCs w:val="28"/>
        </w:rPr>
        <w:t xml:space="preserve"> абзацем седьмым</w:t>
      </w:r>
      <w:r w:rsidRPr="00E42AA3">
        <w:rPr>
          <w:sz w:val="28"/>
          <w:szCs w:val="28"/>
        </w:rPr>
        <w:t xml:space="preserve"> </w:t>
      </w:r>
      <w:r w:rsidR="00C63BC9" w:rsidRPr="00E42AA3">
        <w:rPr>
          <w:sz w:val="28"/>
          <w:szCs w:val="28"/>
        </w:rPr>
        <w:t>пункт</w:t>
      </w:r>
      <w:r w:rsidR="006F0EE0" w:rsidRPr="00E42AA3">
        <w:rPr>
          <w:sz w:val="28"/>
          <w:szCs w:val="28"/>
        </w:rPr>
        <w:t>а</w:t>
      </w:r>
      <w:r w:rsidR="00C63BC9" w:rsidRPr="00E42AA3">
        <w:rPr>
          <w:sz w:val="28"/>
          <w:szCs w:val="28"/>
        </w:rPr>
        <w:t xml:space="preserve"> 2.</w:t>
      </w:r>
      <w:r w:rsidR="006F0EE0" w:rsidRPr="00E42AA3">
        <w:rPr>
          <w:sz w:val="28"/>
          <w:szCs w:val="28"/>
        </w:rPr>
        <w:t>5</w:t>
      </w:r>
      <w:r w:rsidR="00C63BC9" w:rsidRPr="00E42AA3">
        <w:rPr>
          <w:sz w:val="28"/>
          <w:szCs w:val="28"/>
        </w:rPr>
        <w:t xml:space="preserve"> на</w:t>
      </w:r>
      <w:r w:rsidRPr="00E42AA3">
        <w:rPr>
          <w:sz w:val="28"/>
          <w:szCs w:val="28"/>
        </w:rPr>
        <w:t>стоящего Порядка.</w:t>
      </w:r>
    </w:p>
    <w:p w:rsidR="0022142C" w:rsidRPr="00E42AA3" w:rsidRDefault="0022142C" w:rsidP="000E223A">
      <w:pPr>
        <w:pStyle w:val="ConsPlusNormal"/>
        <w:spacing w:line="360" w:lineRule="auto"/>
        <w:ind w:firstLine="709"/>
        <w:jc w:val="both"/>
        <w:rPr>
          <w:sz w:val="28"/>
          <w:szCs w:val="28"/>
        </w:rPr>
      </w:pPr>
      <w:r w:rsidRPr="00E42AA3">
        <w:rPr>
          <w:sz w:val="28"/>
          <w:szCs w:val="28"/>
        </w:rPr>
        <w:t>Обязательным условием предоставления субсидии, включаемым в соглашение, является согласие получателя на осуществление Минсельхозпродом и органами государственного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rsidR="0022142C" w:rsidRPr="00E42AA3" w:rsidRDefault="0022142C" w:rsidP="000E223A">
      <w:pPr>
        <w:pStyle w:val="ConsPlusNormal"/>
        <w:spacing w:line="360" w:lineRule="auto"/>
        <w:ind w:firstLine="709"/>
        <w:jc w:val="both"/>
        <w:rPr>
          <w:sz w:val="28"/>
          <w:szCs w:val="28"/>
        </w:rPr>
      </w:pPr>
      <w:r w:rsidRPr="00E42AA3">
        <w:rPr>
          <w:sz w:val="28"/>
          <w:szCs w:val="28"/>
        </w:rPr>
        <w:t>Соглашение заключается при первичном обращении получателя в текущем году.</w:t>
      </w:r>
    </w:p>
    <w:p w:rsidR="0022142C" w:rsidRPr="00E42AA3" w:rsidRDefault="0022142C" w:rsidP="000E223A">
      <w:pPr>
        <w:pStyle w:val="ConsPlusNormal"/>
        <w:spacing w:line="360" w:lineRule="auto"/>
        <w:ind w:firstLine="709"/>
        <w:jc w:val="both"/>
        <w:rPr>
          <w:sz w:val="28"/>
          <w:szCs w:val="28"/>
        </w:rPr>
      </w:pPr>
      <w:bookmarkStart w:id="5" w:name="P180"/>
      <w:bookmarkEnd w:id="5"/>
      <w:r w:rsidRPr="00E42AA3">
        <w:rPr>
          <w:sz w:val="28"/>
          <w:szCs w:val="28"/>
        </w:rPr>
        <w:t>2.</w:t>
      </w:r>
      <w:r w:rsidR="006F0EE0" w:rsidRPr="00E42AA3">
        <w:rPr>
          <w:sz w:val="28"/>
          <w:szCs w:val="28"/>
        </w:rPr>
        <w:t>9</w:t>
      </w:r>
      <w:r w:rsidRPr="00E42AA3">
        <w:rPr>
          <w:sz w:val="28"/>
          <w:szCs w:val="28"/>
        </w:rPr>
        <w:t>. Получатели на первое число месяца, предшествующего месяцу, в котором планируется заключение соглашения должны соответствовать следующим требованиям:</w:t>
      </w:r>
    </w:p>
    <w:p w:rsidR="0022142C" w:rsidRPr="00E42AA3" w:rsidRDefault="0022142C" w:rsidP="000E223A">
      <w:pPr>
        <w:pStyle w:val="ConsPlusNormal"/>
        <w:spacing w:line="360" w:lineRule="auto"/>
        <w:ind w:firstLine="709"/>
        <w:jc w:val="both"/>
        <w:rPr>
          <w:sz w:val="28"/>
          <w:szCs w:val="28"/>
        </w:rPr>
      </w:pPr>
      <w:r w:rsidRPr="00E42AA3">
        <w:rPr>
          <w:sz w:val="28"/>
          <w:szCs w:val="28"/>
        </w:rPr>
        <w:t>у получателей должна отсутствовать просроченная задолженность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получатели - юридические лица не должны находиться в процессе ликвидации, в отношении их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w:t>
      </w:r>
      <w:r w:rsidRPr="00E42AA3">
        <w:rPr>
          <w:sz w:val="28"/>
          <w:szCs w:val="28"/>
        </w:rPr>
        <w:lastRenderedPageBreak/>
        <w:t>получатели - индивидуальные предприниматели не должны прекратить деятельность в качестве индивидуального предпринимателя;</w:t>
      </w:r>
    </w:p>
    <w:p w:rsidR="0022142C" w:rsidRPr="00E42AA3" w:rsidRDefault="0022142C" w:rsidP="000E223A">
      <w:pPr>
        <w:pStyle w:val="ConsPlusNormal"/>
        <w:spacing w:line="360" w:lineRule="auto"/>
        <w:ind w:firstLine="709"/>
        <w:jc w:val="both"/>
        <w:rPr>
          <w:sz w:val="28"/>
          <w:szCs w:val="28"/>
        </w:rPr>
      </w:pPr>
      <w:r w:rsidRPr="00E42AA3">
        <w:rPr>
          <w:sz w:val="28"/>
          <w:szCs w:val="28"/>
        </w:rPr>
        <w:t>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получатели не должны получать средства из бюджетов бюджетной системы Российской Федерации на основании иных нормативных правовых актов на цели, указанные в </w:t>
      </w:r>
      <w:hyperlink w:anchor="P40" w:history="1">
        <w:r w:rsidRPr="00E42AA3">
          <w:rPr>
            <w:sz w:val="28"/>
            <w:szCs w:val="28"/>
          </w:rPr>
          <w:t>пункте 1.</w:t>
        </w:r>
      </w:hyperlink>
      <w:r w:rsidR="006F0EE0" w:rsidRPr="00E42AA3">
        <w:rPr>
          <w:sz w:val="28"/>
          <w:szCs w:val="28"/>
        </w:rPr>
        <w:t>3</w:t>
      </w:r>
      <w:r w:rsidRPr="00E42AA3">
        <w:rPr>
          <w:sz w:val="28"/>
          <w:szCs w:val="28"/>
        </w:rPr>
        <w:t xml:space="preserve"> настоящего Порядка;</w:t>
      </w:r>
    </w:p>
    <w:p w:rsidR="0022142C" w:rsidRPr="00E42AA3" w:rsidRDefault="0022142C" w:rsidP="000E223A">
      <w:pPr>
        <w:pStyle w:val="ConsPlusNormal"/>
        <w:spacing w:line="360" w:lineRule="auto"/>
        <w:ind w:firstLine="709"/>
        <w:jc w:val="both"/>
        <w:rPr>
          <w:sz w:val="28"/>
          <w:szCs w:val="28"/>
        </w:rPr>
      </w:pPr>
      <w:r w:rsidRPr="00E42AA3">
        <w:rPr>
          <w:sz w:val="28"/>
          <w:szCs w:val="28"/>
        </w:rPr>
        <w:t>в отношении получателя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получателей, устранивших нарушения, либо возвративших средства в соответствующий бюджет;</w:t>
      </w:r>
    </w:p>
    <w:p w:rsidR="0022142C" w:rsidRPr="00E42AA3" w:rsidRDefault="0022142C" w:rsidP="000E223A">
      <w:pPr>
        <w:pStyle w:val="ConsPlusNormal"/>
        <w:spacing w:line="360" w:lineRule="auto"/>
        <w:ind w:firstLine="709"/>
        <w:jc w:val="both"/>
        <w:rPr>
          <w:sz w:val="28"/>
          <w:szCs w:val="28"/>
        </w:rPr>
      </w:pPr>
      <w:r w:rsidRPr="00E42AA3">
        <w:rPr>
          <w:sz w:val="28"/>
          <w:szCs w:val="28"/>
        </w:rPr>
        <w:t>получатель своевременно представил отчетность о финансово-экономическом состоянии товаропроизводителей агропромышленного комплекса на последнюю отчетную дату.</w:t>
      </w:r>
    </w:p>
    <w:p w:rsidR="0022142C" w:rsidRPr="00E42AA3" w:rsidRDefault="0022142C" w:rsidP="000E223A">
      <w:pPr>
        <w:pStyle w:val="ConsPlusNormal"/>
        <w:spacing w:line="360" w:lineRule="auto"/>
        <w:ind w:firstLine="709"/>
        <w:jc w:val="both"/>
        <w:rPr>
          <w:sz w:val="28"/>
          <w:szCs w:val="28"/>
        </w:rPr>
      </w:pPr>
      <w:r w:rsidRPr="00E42AA3">
        <w:rPr>
          <w:sz w:val="28"/>
          <w:szCs w:val="28"/>
        </w:rPr>
        <w:t>2.</w:t>
      </w:r>
      <w:r w:rsidR="006F0EE0" w:rsidRPr="00E42AA3">
        <w:rPr>
          <w:sz w:val="28"/>
          <w:szCs w:val="28"/>
        </w:rPr>
        <w:t>10</w:t>
      </w:r>
      <w:r w:rsidRPr="00E42AA3">
        <w:rPr>
          <w:sz w:val="28"/>
          <w:szCs w:val="28"/>
        </w:rPr>
        <w:t>.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w:t>
      </w:r>
    </w:p>
    <w:p w:rsidR="0022142C" w:rsidRPr="00E42AA3" w:rsidRDefault="0022142C" w:rsidP="000E223A">
      <w:pPr>
        <w:pStyle w:val="ConsPlusNormal"/>
        <w:spacing w:line="360" w:lineRule="auto"/>
        <w:ind w:firstLine="709"/>
        <w:jc w:val="both"/>
        <w:rPr>
          <w:sz w:val="28"/>
          <w:szCs w:val="28"/>
        </w:rPr>
      </w:pPr>
      <w:r w:rsidRPr="00E42AA3">
        <w:rPr>
          <w:sz w:val="28"/>
          <w:szCs w:val="28"/>
        </w:rPr>
        <w:lastRenderedPageBreak/>
        <w:t>Минсельхозпрод не позднее десятого рабочего дня со дня составления сводного реестра осуществляет перечисление субсидий на расчетные счета получателей, открытые ими в кредитных организациях и указанные в соглашениях.</w:t>
      </w:r>
    </w:p>
    <w:p w:rsidR="0022142C" w:rsidRPr="00E42AA3" w:rsidRDefault="0022142C" w:rsidP="000E223A">
      <w:pPr>
        <w:pStyle w:val="ConsPlusNormal"/>
        <w:spacing w:line="360" w:lineRule="auto"/>
        <w:ind w:firstLine="709"/>
        <w:jc w:val="both"/>
        <w:rPr>
          <w:sz w:val="28"/>
          <w:szCs w:val="28"/>
        </w:rPr>
      </w:pPr>
      <w:r w:rsidRPr="00E42AA3">
        <w:rPr>
          <w:sz w:val="28"/>
          <w:szCs w:val="28"/>
        </w:rPr>
        <w:t>2.1</w:t>
      </w:r>
      <w:r w:rsidR="001922FC" w:rsidRPr="00E42AA3">
        <w:rPr>
          <w:sz w:val="28"/>
          <w:szCs w:val="28"/>
        </w:rPr>
        <w:t>1</w:t>
      </w:r>
      <w:r w:rsidRPr="00E42AA3">
        <w:rPr>
          <w:sz w:val="28"/>
          <w:szCs w:val="28"/>
        </w:rPr>
        <w:t>. Получатели - юридические лица отражают субсидии, предоставленные в соответствии с настоящим Порядком, в бухгалтерском учете следующими записями:</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по дебету счета 51 </w:t>
      </w:r>
      <w:r w:rsidR="001922FC" w:rsidRPr="00E42AA3">
        <w:rPr>
          <w:sz w:val="28"/>
          <w:szCs w:val="28"/>
        </w:rPr>
        <w:t>«</w:t>
      </w:r>
      <w:r w:rsidRPr="00E42AA3">
        <w:rPr>
          <w:sz w:val="28"/>
          <w:szCs w:val="28"/>
        </w:rPr>
        <w:t>Расчетный счет</w:t>
      </w:r>
      <w:r w:rsidR="001922FC" w:rsidRPr="00E42AA3">
        <w:rPr>
          <w:sz w:val="28"/>
          <w:szCs w:val="28"/>
        </w:rPr>
        <w:t>»</w:t>
      </w:r>
      <w:r w:rsidRPr="00E42AA3">
        <w:rPr>
          <w:sz w:val="28"/>
          <w:szCs w:val="28"/>
        </w:rPr>
        <w:t xml:space="preserve"> и кредиту счета 86 </w:t>
      </w:r>
      <w:r w:rsidR="001922FC" w:rsidRPr="00E42AA3">
        <w:rPr>
          <w:sz w:val="28"/>
          <w:szCs w:val="28"/>
        </w:rPr>
        <w:t>«</w:t>
      </w:r>
      <w:r w:rsidRPr="00E42AA3">
        <w:rPr>
          <w:sz w:val="28"/>
          <w:szCs w:val="28"/>
        </w:rPr>
        <w:t>Целевое финансирование</w:t>
      </w:r>
      <w:r w:rsidR="001922FC" w:rsidRPr="00E42AA3">
        <w:rPr>
          <w:sz w:val="28"/>
          <w:szCs w:val="28"/>
        </w:rPr>
        <w:t>»</w:t>
      </w:r>
      <w:r w:rsidRPr="00E42AA3">
        <w:rPr>
          <w:sz w:val="28"/>
          <w:szCs w:val="28"/>
        </w:rPr>
        <w:t>;</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одновременно на эту сумму: дебет счета 86 </w:t>
      </w:r>
      <w:r w:rsidR="001922FC" w:rsidRPr="00E42AA3">
        <w:rPr>
          <w:sz w:val="28"/>
          <w:szCs w:val="28"/>
        </w:rPr>
        <w:t>«</w:t>
      </w:r>
      <w:r w:rsidRPr="00E42AA3">
        <w:rPr>
          <w:sz w:val="28"/>
          <w:szCs w:val="28"/>
        </w:rPr>
        <w:t>Целевое финансирование</w:t>
      </w:r>
      <w:r w:rsidR="001922FC" w:rsidRPr="00E42AA3">
        <w:rPr>
          <w:sz w:val="28"/>
          <w:szCs w:val="28"/>
        </w:rPr>
        <w:t>»</w:t>
      </w:r>
      <w:r w:rsidRPr="00E42AA3">
        <w:rPr>
          <w:sz w:val="28"/>
          <w:szCs w:val="28"/>
        </w:rPr>
        <w:t xml:space="preserve"> и кредит счета 98 </w:t>
      </w:r>
      <w:r w:rsidR="001922FC" w:rsidRPr="00E42AA3">
        <w:rPr>
          <w:sz w:val="28"/>
          <w:szCs w:val="28"/>
        </w:rPr>
        <w:t>«</w:t>
      </w:r>
      <w:r w:rsidRPr="00E42AA3">
        <w:rPr>
          <w:sz w:val="28"/>
          <w:szCs w:val="28"/>
        </w:rPr>
        <w:t>Доходы будущих периодов</w:t>
      </w:r>
      <w:r w:rsidR="001922FC" w:rsidRPr="00E42AA3">
        <w:rPr>
          <w:sz w:val="28"/>
          <w:szCs w:val="28"/>
        </w:rPr>
        <w:t>»</w:t>
      </w:r>
      <w:r w:rsidRPr="00E42AA3">
        <w:rPr>
          <w:sz w:val="28"/>
          <w:szCs w:val="28"/>
        </w:rPr>
        <w:t xml:space="preserve"> субсчет 2 </w:t>
      </w:r>
      <w:r w:rsidR="001922FC" w:rsidRPr="00E42AA3">
        <w:rPr>
          <w:sz w:val="28"/>
          <w:szCs w:val="28"/>
        </w:rPr>
        <w:t>«</w:t>
      </w:r>
      <w:r w:rsidRPr="00E42AA3">
        <w:rPr>
          <w:sz w:val="28"/>
          <w:szCs w:val="28"/>
        </w:rPr>
        <w:t>Безвозмездные поступления</w:t>
      </w:r>
      <w:r w:rsidR="001922FC" w:rsidRPr="00E42AA3">
        <w:rPr>
          <w:sz w:val="28"/>
          <w:szCs w:val="28"/>
        </w:rPr>
        <w:t>»</w:t>
      </w:r>
      <w:r w:rsidRPr="00E42AA3">
        <w:rPr>
          <w:sz w:val="28"/>
          <w:szCs w:val="28"/>
        </w:rPr>
        <w:t>.</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Списание на финансовые результаты отчетного периода осуществляется по дебету счета 98 </w:t>
      </w:r>
      <w:r w:rsidR="001922FC" w:rsidRPr="00E42AA3">
        <w:rPr>
          <w:sz w:val="28"/>
          <w:szCs w:val="28"/>
        </w:rPr>
        <w:t>«</w:t>
      </w:r>
      <w:r w:rsidRPr="00E42AA3">
        <w:rPr>
          <w:sz w:val="28"/>
          <w:szCs w:val="28"/>
        </w:rPr>
        <w:t>Доходы будущих периодов</w:t>
      </w:r>
      <w:r w:rsidR="001922FC" w:rsidRPr="00E42AA3">
        <w:rPr>
          <w:sz w:val="28"/>
          <w:szCs w:val="28"/>
        </w:rPr>
        <w:t>»</w:t>
      </w:r>
      <w:r w:rsidRPr="00E42AA3">
        <w:rPr>
          <w:sz w:val="28"/>
          <w:szCs w:val="28"/>
        </w:rPr>
        <w:t xml:space="preserve"> и кредиту счета 91 </w:t>
      </w:r>
      <w:r w:rsidR="001922FC" w:rsidRPr="00E42AA3">
        <w:rPr>
          <w:sz w:val="28"/>
          <w:szCs w:val="28"/>
        </w:rPr>
        <w:t>«</w:t>
      </w:r>
      <w:r w:rsidRPr="00E42AA3">
        <w:rPr>
          <w:sz w:val="28"/>
          <w:szCs w:val="28"/>
        </w:rPr>
        <w:t>Прочие доходы и расходы</w:t>
      </w:r>
      <w:r w:rsidR="001922FC" w:rsidRPr="00E42AA3">
        <w:rPr>
          <w:sz w:val="28"/>
          <w:szCs w:val="28"/>
        </w:rPr>
        <w:t>»</w:t>
      </w:r>
      <w:r w:rsidRPr="00E42AA3">
        <w:rPr>
          <w:sz w:val="28"/>
          <w:szCs w:val="28"/>
        </w:rPr>
        <w:t xml:space="preserve"> субсчет 1 </w:t>
      </w:r>
      <w:r w:rsidR="001922FC" w:rsidRPr="00E42AA3">
        <w:rPr>
          <w:sz w:val="28"/>
          <w:szCs w:val="28"/>
        </w:rPr>
        <w:t>«</w:t>
      </w:r>
      <w:r w:rsidRPr="00E42AA3">
        <w:rPr>
          <w:sz w:val="28"/>
          <w:szCs w:val="28"/>
        </w:rPr>
        <w:t>Прочие доходы</w:t>
      </w:r>
      <w:r w:rsidR="001922FC" w:rsidRPr="00E42AA3">
        <w:rPr>
          <w:sz w:val="28"/>
          <w:szCs w:val="28"/>
        </w:rPr>
        <w:t>»</w:t>
      </w:r>
      <w:r w:rsidRPr="00E42AA3">
        <w:rPr>
          <w:sz w:val="28"/>
          <w:szCs w:val="28"/>
        </w:rPr>
        <w:t>.</w:t>
      </w:r>
    </w:p>
    <w:p w:rsidR="00874A87" w:rsidRPr="00E42AA3" w:rsidRDefault="0022142C" w:rsidP="000E223A">
      <w:pPr>
        <w:pStyle w:val="ConsPlusNormal"/>
        <w:spacing w:line="360" w:lineRule="auto"/>
        <w:ind w:firstLine="709"/>
        <w:jc w:val="both"/>
        <w:rPr>
          <w:sz w:val="28"/>
          <w:szCs w:val="28"/>
        </w:rPr>
      </w:pPr>
      <w:bookmarkStart w:id="6" w:name="P193"/>
      <w:bookmarkEnd w:id="6"/>
      <w:r w:rsidRPr="00E42AA3">
        <w:rPr>
          <w:sz w:val="28"/>
          <w:szCs w:val="28"/>
        </w:rPr>
        <w:t>2.1</w:t>
      </w:r>
      <w:r w:rsidR="001922FC" w:rsidRPr="00E42AA3">
        <w:rPr>
          <w:sz w:val="28"/>
          <w:szCs w:val="28"/>
        </w:rPr>
        <w:t>2</w:t>
      </w:r>
      <w:r w:rsidRPr="00E42AA3">
        <w:rPr>
          <w:sz w:val="28"/>
          <w:szCs w:val="28"/>
        </w:rPr>
        <w:t>.</w:t>
      </w:r>
      <w:r w:rsidR="00C17A78" w:rsidRPr="00E42AA3">
        <w:rPr>
          <w:sz w:val="28"/>
          <w:szCs w:val="28"/>
        </w:rPr>
        <w:t xml:space="preserve"> </w:t>
      </w:r>
      <w:r w:rsidR="00874A87" w:rsidRPr="00E42AA3">
        <w:rPr>
          <w:sz w:val="28"/>
          <w:szCs w:val="28"/>
        </w:rPr>
        <w:t>Результатом предоставления субсидии является объем реализованных и (или) отгруженных на собственную переработку масличных культур в целом по Нижегородской области (тыс. тонн), соответствующий результату регионального проекта, указанному в пункте 1.3 настоящего Порядка.</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Минсельхозпрод ежегодно на основании отчетности, представленной в соответствии с </w:t>
      </w:r>
      <w:hyperlink w:anchor="P202" w:history="1">
        <w:r w:rsidRPr="00E42AA3">
          <w:rPr>
            <w:sz w:val="28"/>
            <w:szCs w:val="28"/>
          </w:rPr>
          <w:t>разделом 3</w:t>
        </w:r>
      </w:hyperlink>
      <w:r w:rsidRPr="00E42AA3">
        <w:rPr>
          <w:sz w:val="28"/>
          <w:szCs w:val="28"/>
        </w:rPr>
        <w:t xml:space="preserve"> настоящего Порядка, оценивает эффективность использования субсидии получателем.</w:t>
      </w:r>
    </w:p>
    <w:p w:rsidR="00D6729A" w:rsidRPr="00E42AA3" w:rsidRDefault="0022142C" w:rsidP="001922FC">
      <w:pPr>
        <w:pStyle w:val="ConsPlusNormal"/>
        <w:spacing w:line="360" w:lineRule="auto"/>
        <w:ind w:firstLine="709"/>
        <w:jc w:val="both"/>
        <w:rPr>
          <w:sz w:val="28"/>
          <w:szCs w:val="28"/>
        </w:rPr>
      </w:pPr>
      <w:r w:rsidRPr="00E42AA3">
        <w:rPr>
          <w:sz w:val="28"/>
          <w:szCs w:val="28"/>
        </w:rPr>
        <w:t>Для оценки эффективности использования субсидии устанавлива</w:t>
      </w:r>
      <w:r w:rsidR="00C17A78" w:rsidRPr="00E42AA3">
        <w:rPr>
          <w:sz w:val="28"/>
          <w:szCs w:val="28"/>
        </w:rPr>
        <w:t>ю</w:t>
      </w:r>
      <w:r w:rsidRPr="00E42AA3">
        <w:rPr>
          <w:sz w:val="28"/>
          <w:szCs w:val="28"/>
        </w:rPr>
        <w:t>тся показател</w:t>
      </w:r>
      <w:r w:rsidR="00C17A78" w:rsidRPr="00E42AA3">
        <w:rPr>
          <w:sz w:val="28"/>
          <w:szCs w:val="28"/>
        </w:rPr>
        <w:t>и</w:t>
      </w:r>
      <w:r w:rsidRPr="00E42AA3">
        <w:rPr>
          <w:sz w:val="28"/>
          <w:szCs w:val="28"/>
        </w:rPr>
        <w:t>, необходимы</w:t>
      </w:r>
      <w:r w:rsidR="00C17A78" w:rsidRPr="00E42AA3">
        <w:rPr>
          <w:sz w:val="28"/>
          <w:szCs w:val="28"/>
        </w:rPr>
        <w:t>е</w:t>
      </w:r>
      <w:r w:rsidRPr="00E42AA3">
        <w:rPr>
          <w:sz w:val="28"/>
          <w:szCs w:val="28"/>
        </w:rPr>
        <w:t xml:space="preserve"> для достижения результат</w:t>
      </w:r>
      <w:r w:rsidR="003002B6" w:rsidRPr="00E42AA3">
        <w:rPr>
          <w:sz w:val="28"/>
          <w:szCs w:val="28"/>
        </w:rPr>
        <w:t>а</w:t>
      </w:r>
      <w:r w:rsidRPr="00E42AA3">
        <w:rPr>
          <w:sz w:val="28"/>
          <w:szCs w:val="28"/>
        </w:rPr>
        <w:t xml:space="preserve"> предоставления субсиди</w:t>
      </w:r>
      <w:r w:rsidR="00816F02" w:rsidRPr="00E42AA3">
        <w:rPr>
          <w:sz w:val="28"/>
          <w:szCs w:val="28"/>
        </w:rPr>
        <w:t>и</w:t>
      </w:r>
      <w:r w:rsidR="00D6729A" w:rsidRPr="00E42AA3">
        <w:rPr>
          <w:sz w:val="28"/>
          <w:szCs w:val="28"/>
        </w:rPr>
        <w:t xml:space="preserve"> (далее - показател</w:t>
      </w:r>
      <w:r w:rsidR="00C17A78" w:rsidRPr="00E42AA3">
        <w:rPr>
          <w:sz w:val="28"/>
          <w:szCs w:val="28"/>
        </w:rPr>
        <w:t>и</w:t>
      </w:r>
      <w:r w:rsidR="003002B6" w:rsidRPr="00E42AA3">
        <w:rPr>
          <w:sz w:val="28"/>
          <w:szCs w:val="28"/>
        </w:rPr>
        <w:t>)</w:t>
      </w:r>
      <w:r w:rsidRPr="00E42AA3">
        <w:rPr>
          <w:sz w:val="28"/>
          <w:szCs w:val="28"/>
        </w:rPr>
        <w:t>:</w:t>
      </w:r>
    </w:p>
    <w:p w:rsidR="00D6729A" w:rsidRPr="00E42AA3" w:rsidRDefault="0022142C" w:rsidP="00D6729A">
      <w:pPr>
        <w:pStyle w:val="ConsPlusNormal"/>
        <w:spacing w:line="360" w:lineRule="auto"/>
        <w:ind w:firstLine="709"/>
        <w:jc w:val="both"/>
        <w:rPr>
          <w:sz w:val="28"/>
          <w:szCs w:val="28"/>
        </w:rPr>
      </w:pPr>
      <w:r w:rsidRPr="00E42AA3">
        <w:rPr>
          <w:sz w:val="28"/>
          <w:szCs w:val="28"/>
        </w:rPr>
        <w:t xml:space="preserve"> </w:t>
      </w:r>
      <w:r w:rsidR="00685327" w:rsidRPr="00E42AA3">
        <w:rPr>
          <w:sz w:val="28"/>
          <w:szCs w:val="28"/>
        </w:rPr>
        <w:t>объем реализованных и (или) отгруженных на собственную переработку масличных культур</w:t>
      </w:r>
      <w:r w:rsidRPr="00E42AA3">
        <w:rPr>
          <w:sz w:val="28"/>
          <w:szCs w:val="28"/>
        </w:rPr>
        <w:t xml:space="preserve"> (тонн)</w:t>
      </w:r>
      <w:r w:rsidR="00C17A78" w:rsidRPr="00E42AA3">
        <w:rPr>
          <w:sz w:val="28"/>
          <w:szCs w:val="28"/>
        </w:rPr>
        <w:t>;</w:t>
      </w:r>
    </w:p>
    <w:p w:rsidR="00D6729A" w:rsidRPr="00E42AA3" w:rsidRDefault="00D6729A" w:rsidP="00D6729A">
      <w:pPr>
        <w:pStyle w:val="ConsPlusNormal"/>
        <w:spacing w:line="360" w:lineRule="auto"/>
        <w:ind w:firstLine="709"/>
        <w:jc w:val="both"/>
        <w:rPr>
          <w:sz w:val="28"/>
          <w:szCs w:val="28"/>
        </w:rPr>
      </w:pPr>
      <w:r w:rsidRPr="00E42AA3">
        <w:rPr>
          <w:sz w:val="28"/>
          <w:szCs w:val="28"/>
        </w:rPr>
        <w:t>валовой сбор масличных культур</w:t>
      </w:r>
      <w:r w:rsidR="00C17A78" w:rsidRPr="00E42AA3">
        <w:rPr>
          <w:sz w:val="28"/>
          <w:szCs w:val="28"/>
        </w:rPr>
        <w:t xml:space="preserve"> (тонн)</w:t>
      </w:r>
      <w:r w:rsidRPr="00E42AA3">
        <w:rPr>
          <w:sz w:val="28"/>
          <w:szCs w:val="28"/>
        </w:rPr>
        <w:t>;</w:t>
      </w:r>
    </w:p>
    <w:p w:rsidR="00D6729A" w:rsidRPr="00E42AA3" w:rsidRDefault="00D6729A" w:rsidP="00D6729A">
      <w:pPr>
        <w:pStyle w:val="ConsPlusNormal"/>
        <w:spacing w:line="360" w:lineRule="auto"/>
        <w:ind w:firstLine="709"/>
        <w:jc w:val="both"/>
        <w:rPr>
          <w:sz w:val="28"/>
          <w:szCs w:val="28"/>
        </w:rPr>
      </w:pPr>
      <w:r w:rsidRPr="00E42AA3">
        <w:rPr>
          <w:sz w:val="28"/>
          <w:szCs w:val="28"/>
        </w:rPr>
        <w:lastRenderedPageBreak/>
        <w:t>размер посевных площадей, занятых масличными культурами</w:t>
      </w:r>
      <w:r w:rsidR="000C5B79" w:rsidRPr="00E42AA3">
        <w:rPr>
          <w:sz w:val="28"/>
          <w:szCs w:val="28"/>
        </w:rPr>
        <w:t xml:space="preserve"> </w:t>
      </w:r>
      <w:r w:rsidR="00C17A78" w:rsidRPr="00E42AA3">
        <w:rPr>
          <w:sz w:val="28"/>
          <w:szCs w:val="28"/>
        </w:rPr>
        <w:t>(гектаров)</w:t>
      </w:r>
      <w:r w:rsidRPr="00E42AA3">
        <w:rPr>
          <w:sz w:val="28"/>
          <w:szCs w:val="28"/>
        </w:rPr>
        <w:t>.</w:t>
      </w:r>
    </w:p>
    <w:p w:rsidR="003002B6" w:rsidRPr="00E42AA3" w:rsidRDefault="0022142C" w:rsidP="000E223A">
      <w:pPr>
        <w:pStyle w:val="ConsPlusNormal"/>
        <w:spacing w:line="360" w:lineRule="auto"/>
        <w:ind w:firstLine="709"/>
        <w:jc w:val="both"/>
        <w:rPr>
          <w:sz w:val="28"/>
          <w:szCs w:val="28"/>
        </w:rPr>
      </w:pPr>
      <w:r w:rsidRPr="00E42AA3">
        <w:rPr>
          <w:sz w:val="28"/>
          <w:szCs w:val="28"/>
        </w:rPr>
        <w:t>Значение показател</w:t>
      </w:r>
      <w:r w:rsidR="00D6729A" w:rsidRPr="00E42AA3">
        <w:rPr>
          <w:sz w:val="28"/>
          <w:szCs w:val="28"/>
        </w:rPr>
        <w:t xml:space="preserve">ей </w:t>
      </w:r>
      <w:r w:rsidRPr="00E42AA3">
        <w:rPr>
          <w:sz w:val="28"/>
          <w:szCs w:val="28"/>
        </w:rPr>
        <w:t>устанавлива</w:t>
      </w:r>
      <w:r w:rsidR="008E1CD9" w:rsidRPr="00E42AA3">
        <w:rPr>
          <w:sz w:val="28"/>
          <w:szCs w:val="28"/>
        </w:rPr>
        <w:t>ю</w:t>
      </w:r>
      <w:r w:rsidRPr="00E42AA3">
        <w:rPr>
          <w:sz w:val="28"/>
          <w:szCs w:val="28"/>
        </w:rPr>
        <w:t>тся в соглашении</w:t>
      </w:r>
      <w:r w:rsidR="003002B6" w:rsidRPr="00E42AA3">
        <w:t xml:space="preserve"> </w:t>
      </w:r>
      <w:r w:rsidR="003002B6" w:rsidRPr="00E42AA3">
        <w:rPr>
          <w:sz w:val="28"/>
          <w:szCs w:val="28"/>
        </w:rPr>
        <w:t>и не могут быть менее соответствующих значений на 1 января текущего года.</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Оценка эффективности осуществляется Минсельхозпродом путем сопоставления фактически достигнутого получателем значения </w:t>
      </w:r>
      <w:r w:rsidR="001922FC" w:rsidRPr="00E42AA3">
        <w:rPr>
          <w:sz w:val="28"/>
          <w:szCs w:val="28"/>
        </w:rPr>
        <w:t xml:space="preserve">показателя </w:t>
      </w:r>
      <w:r w:rsidRPr="00E42AA3">
        <w:rPr>
          <w:sz w:val="28"/>
          <w:szCs w:val="28"/>
        </w:rPr>
        <w:t>с плановым значением, установленным в соглашении.</w:t>
      </w:r>
    </w:p>
    <w:p w:rsidR="0022142C" w:rsidRPr="00E42AA3" w:rsidRDefault="0022142C" w:rsidP="00C052A8">
      <w:pPr>
        <w:pStyle w:val="ConsPlusTitle"/>
        <w:spacing w:line="360" w:lineRule="auto"/>
        <w:jc w:val="center"/>
        <w:outlineLvl w:val="1"/>
        <w:rPr>
          <w:rFonts w:ascii="Times New Roman" w:hAnsi="Times New Roman" w:cs="Times New Roman"/>
          <w:sz w:val="28"/>
          <w:szCs w:val="28"/>
        </w:rPr>
      </w:pPr>
      <w:bookmarkStart w:id="7" w:name="P202"/>
      <w:bookmarkEnd w:id="7"/>
      <w:r w:rsidRPr="00E42AA3">
        <w:rPr>
          <w:rFonts w:ascii="Times New Roman" w:hAnsi="Times New Roman" w:cs="Times New Roman"/>
          <w:sz w:val="28"/>
          <w:szCs w:val="28"/>
        </w:rPr>
        <w:t>3. Требования к отчетности</w:t>
      </w:r>
    </w:p>
    <w:p w:rsidR="0022142C" w:rsidRPr="00E42AA3" w:rsidRDefault="0022142C" w:rsidP="000E223A">
      <w:pPr>
        <w:pStyle w:val="ConsPlusNormal"/>
        <w:spacing w:line="360" w:lineRule="auto"/>
        <w:ind w:firstLine="709"/>
        <w:jc w:val="both"/>
        <w:rPr>
          <w:sz w:val="28"/>
          <w:szCs w:val="28"/>
        </w:rPr>
      </w:pPr>
    </w:p>
    <w:p w:rsidR="0022142C" w:rsidRPr="00E42AA3" w:rsidRDefault="0022142C" w:rsidP="000E223A">
      <w:pPr>
        <w:pStyle w:val="ConsPlusNormal"/>
        <w:spacing w:line="360" w:lineRule="auto"/>
        <w:ind w:firstLine="709"/>
        <w:jc w:val="both"/>
        <w:rPr>
          <w:sz w:val="28"/>
          <w:szCs w:val="28"/>
        </w:rPr>
      </w:pPr>
      <w:bookmarkStart w:id="8" w:name="P204"/>
      <w:bookmarkEnd w:id="8"/>
      <w:r w:rsidRPr="00E42AA3">
        <w:rPr>
          <w:sz w:val="28"/>
          <w:szCs w:val="28"/>
        </w:rPr>
        <w:t>3.1. Получатели представляют:</w:t>
      </w:r>
    </w:p>
    <w:p w:rsidR="0022142C" w:rsidRPr="00E42AA3" w:rsidRDefault="0022142C" w:rsidP="000E223A">
      <w:pPr>
        <w:pStyle w:val="ConsPlusNormal"/>
        <w:spacing w:line="360" w:lineRule="auto"/>
        <w:ind w:firstLine="709"/>
        <w:jc w:val="both"/>
        <w:rPr>
          <w:sz w:val="28"/>
          <w:szCs w:val="28"/>
        </w:rPr>
      </w:pPr>
      <w:r w:rsidRPr="00E42AA3">
        <w:rPr>
          <w:sz w:val="28"/>
          <w:szCs w:val="28"/>
        </w:rPr>
        <w:t>- отчетность о финансово-экономическом состоянии товаропроизводителей агропромышленного комплекса;</w:t>
      </w:r>
    </w:p>
    <w:p w:rsidR="0022142C" w:rsidRPr="00E42AA3" w:rsidRDefault="0022142C" w:rsidP="000E223A">
      <w:pPr>
        <w:pStyle w:val="ConsPlusNormal"/>
        <w:spacing w:line="360" w:lineRule="auto"/>
        <w:ind w:firstLine="709"/>
        <w:jc w:val="both"/>
        <w:rPr>
          <w:sz w:val="28"/>
          <w:szCs w:val="28"/>
        </w:rPr>
      </w:pPr>
      <w:r w:rsidRPr="00E42AA3">
        <w:rPr>
          <w:sz w:val="28"/>
          <w:szCs w:val="28"/>
        </w:rPr>
        <w:t>- отчет о достижении показателей.</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Отчетность о финансово-экономическом состоянии товаропроизводителей агропромышленного комплекса представляется в порядке, установленном Минсельхозпродом. В случае если получатель осуществляет производство сельскохозяйственной продукции на территории нескольких муниципальных </w:t>
      </w:r>
      <w:r w:rsidR="00AF5926" w:rsidRPr="00E42AA3">
        <w:rPr>
          <w:sz w:val="28"/>
          <w:szCs w:val="28"/>
        </w:rPr>
        <w:t>образований</w:t>
      </w:r>
      <w:r w:rsidRPr="00E42AA3">
        <w:rPr>
          <w:sz w:val="28"/>
          <w:szCs w:val="28"/>
        </w:rPr>
        <w:t xml:space="preserve"> Нижегородской области, 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по проверке достоверности показателей в представленных получателем документах.</w:t>
      </w: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Отчет о достижении показателей предоставляется </w:t>
      </w:r>
      <w:r w:rsidR="0044340A" w:rsidRPr="00E42AA3">
        <w:rPr>
          <w:sz w:val="28"/>
          <w:szCs w:val="28"/>
        </w:rPr>
        <w:t>в Минсельхозпрод</w:t>
      </w:r>
      <w:r w:rsidRPr="00E42AA3">
        <w:rPr>
          <w:sz w:val="28"/>
          <w:szCs w:val="28"/>
        </w:rPr>
        <w:t xml:space="preserve"> в срок до 31 января года, следующего за отчетным годом, составленный по форме, утвержденной Минсельхозпродом.</w:t>
      </w:r>
    </w:p>
    <w:p w:rsidR="0022142C" w:rsidRPr="00E42AA3" w:rsidRDefault="0022142C" w:rsidP="000E223A">
      <w:pPr>
        <w:pStyle w:val="ConsPlusNormal"/>
        <w:spacing w:line="360" w:lineRule="auto"/>
        <w:ind w:firstLine="709"/>
        <w:jc w:val="both"/>
        <w:rPr>
          <w:sz w:val="28"/>
          <w:szCs w:val="28"/>
        </w:rPr>
      </w:pPr>
      <w:r w:rsidRPr="00E42AA3">
        <w:rPr>
          <w:sz w:val="28"/>
          <w:szCs w:val="28"/>
        </w:rPr>
        <w:t>3.2. Минсельхозпрод вправе устанавливать в соглашении сроки и формы представления получателем дополнительной отчетности.</w:t>
      </w:r>
    </w:p>
    <w:p w:rsidR="0022142C" w:rsidRPr="00E42AA3" w:rsidRDefault="0022142C" w:rsidP="00C052A8">
      <w:pPr>
        <w:pStyle w:val="ConsPlusNormal"/>
        <w:spacing w:line="360" w:lineRule="auto"/>
        <w:ind w:firstLine="540"/>
        <w:jc w:val="both"/>
        <w:rPr>
          <w:sz w:val="28"/>
          <w:szCs w:val="28"/>
        </w:rPr>
      </w:pPr>
    </w:p>
    <w:p w:rsidR="0022142C" w:rsidRPr="00E42AA3" w:rsidRDefault="0022142C" w:rsidP="00D51B61">
      <w:pPr>
        <w:pStyle w:val="ConsPlusTitle"/>
        <w:jc w:val="center"/>
        <w:outlineLvl w:val="1"/>
        <w:rPr>
          <w:rFonts w:ascii="Times New Roman" w:hAnsi="Times New Roman" w:cs="Times New Roman"/>
          <w:sz w:val="28"/>
          <w:szCs w:val="28"/>
        </w:rPr>
      </w:pPr>
      <w:r w:rsidRPr="00E42AA3">
        <w:rPr>
          <w:rFonts w:ascii="Times New Roman" w:hAnsi="Times New Roman" w:cs="Times New Roman"/>
          <w:sz w:val="28"/>
          <w:szCs w:val="28"/>
        </w:rPr>
        <w:t>4. Требования об осуществлении контроля</w:t>
      </w:r>
    </w:p>
    <w:p w:rsidR="0022142C" w:rsidRPr="00E42AA3" w:rsidRDefault="0022142C" w:rsidP="00D51B61">
      <w:pPr>
        <w:pStyle w:val="ConsPlusTitle"/>
        <w:jc w:val="center"/>
        <w:rPr>
          <w:rFonts w:ascii="Times New Roman" w:hAnsi="Times New Roman" w:cs="Times New Roman"/>
          <w:sz w:val="28"/>
          <w:szCs w:val="28"/>
        </w:rPr>
      </w:pPr>
      <w:r w:rsidRPr="00E42AA3">
        <w:rPr>
          <w:rFonts w:ascii="Times New Roman" w:hAnsi="Times New Roman" w:cs="Times New Roman"/>
          <w:sz w:val="28"/>
          <w:szCs w:val="28"/>
        </w:rPr>
        <w:t>за соблюдением условий, целей и порядка предоставления</w:t>
      </w:r>
    </w:p>
    <w:p w:rsidR="0022142C" w:rsidRPr="00E42AA3" w:rsidRDefault="0022142C" w:rsidP="00D51B61">
      <w:pPr>
        <w:pStyle w:val="ConsPlusTitle"/>
        <w:jc w:val="center"/>
        <w:rPr>
          <w:rFonts w:ascii="Times New Roman" w:hAnsi="Times New Roman" w:cs="Times New Roman"/>
          <w:sz w:val="28"/>
          <w:szCs w:val="28"/>
        </w:rPr>
      </w:pPr>
      <w:r w:rsidRPr="00E42AA3">
        <w:rPr>
          <w:rFonts w:ascii="Times New Roman" w:hAnsi="Times New Roman" w:cs="Times New Roman"/>
          <w:sz w:val="28"/>
          <w:szCs w:val="28"/>
        </w:rPr>
        <w:t>субсидий и ответственности за их нарушение</w:t>
      </w:r>
    </w:p>
    <w:p w:rsidR="0022142C" w:rsidRPr="00E42AA3" w:rsidRDefault="0022142C" w:rsidP="00C052A8">
      <w:pPr>
        <w:pStyle w:val="ConsPlusNormal"/>
        <w:spacing w:line="360" w:lineRule="auto"/>
        <w:ind w:firstLine="540"/>
        <w:jc w:val="both"/>
        <w:rPr>
          <w:sz w:val="28"/>
          <w:szCs w:val="28"/>
        </w:rPr>
      </w:pPr>
    </w:p>
    <w:p w:rsidR="0022142C" w:rsidRPr="00E42AA3" w:rsidRDefault="0022142C" w:rsidP="000E223A">
      <w:pPr>
        <w:pStyle w:val="ConsPlusNormal"/>
        <w:spacing w:line="360" w:lineRule="auto"/>
        <w:ind w:firstLine="709"/>
        <w:jc w:val="both"/>
        <w:rPr>
          <w:sz w:val="28"/>
          <w:szCs w:val="28"/>
        </w:rPr>
      </w:pPr>
      <w:r w:rsidRPr="00E42AA3">
        <w:rPr>
          <w:sz w:val="28"/>
          <w:szCs w:val="28"/>
        </w:rPr>
        <w:t xml:space="preserve">4.1. Соблюдение условий, целей и порядка предоставления субсидий в соответствии со </w:t>
      </w:r>
      <w:hyperlink r:id="rId12" w:history="1">
        <w:r w:rsidRPr="00E42AA3">
          <w:rPr>
            <w:sz w:val="28"/>
            <w:szCs w:val="28"/>
          </w:rPr>
          <w:t>статьей 78</w:t>
        </w:r>
      </w:hyperlink>
      <w:r w:rsidRPr="00E42AA3">
        <w:rPr>
          <w:sz w:val="28"/>
          <w:szCs w:val="28"/>
        </w:rPr>
        <w:t xml:space="preserve"> Бюджетного кодекса Российской Федерации подлежит обязательной проверке Минсельхозпродом и органами государственного финансового контроля в пределах полномочий.</w:t>
      </w:r>
    </w:p>
    <w:p w:rsidR="00D51B61" w:rsidRPr="00E42AA3" w:rsidRDefault="0022142C" w:rsidP="00D51B61">
      <w:pPr>
        <w:pStyle w:val="ConsPlusNormal"/>
        <w:spacing w:line="360" w:lineRule="auto"/>
        <w:ind w:firstLine="709"/>
        <w:jc w:val="both"/>
        <w:rPr>
          <w:sz w:val="28"/>
          <w:szCs w:val="28"/>
        </w:rPr>
      </w:pPr>
      <w:r w:rsidRPr="00E42AA3">
        <w:rPr>
          <w:sz w:val="28"/>
          <w:szCs w:val="28"/>
        </w:rPr>
        <w:t xml:space="preserve">4.2. </w:t>
      </w:r>
      <w:bookmarkStart w:id="9" w:name="P217"/>
      <w:bookmarkEnd w:id="9"/>
      <w:r w:rsidR="00D51B61" w:rsidRPr="00E42AA3">
        <w:rPr>
          <w:sz w:val="28"/>
          <w:szCs w:val="28"/>
        </w:rPr>
        <w:t>В случае выявления факта(</w:t>
      </w:r>
      <w:proofErr w:type="spellStart"/>
      <w:r w:rsidR="00D51B61" w:rsidRPr="00E42AA3">
        <w:rPr>
          <w:sz w:val="28"/>
          <w:szCs w:val="28"/>
        </w:rPr>
        <w:t>ов</w:t>
      </w:r>
      <w:proofErr w:type="spellEnd"/>
      <w:r w:rsidR="00D51B61" w:rsidRPr="00E42AA3">
        <w:rPr>
          <w:sz w:val="28"/>
          <w:szCs w:val="28"/>
        </w:rPr>
        <w:t>) нарушения условий, целей и порядка предоставления субсидий, установленных настоящим Порядком, получатель обязан в течение 30 дней с даты предъявления Министерством соответствующего требования устранить факт(ы) нарушения условий, целей и порядка предоставления субсидии либо возвратить в областной бюджет субсидию (часть субсидии) в размере, определенном в указанном требовании.</w:t>
      </w:r>
    </w:p>
    <w:p w:rsidR="00D51B61" w:rsidRPr="00E42AA3" w:rsidRDefault="00D51B61" w:rsidP="00D51B61">
      <w:pPr>
        <w:pStyle w:val="ConsPlusNormal"/>
        <w:spacing w:line="360" w:lineRule="auto"/>
        <w:ind w:firstLine="709"/>
        <w:jc w:val="both"/>
        <w:rPr>
          <w:sz w:val="28"/>
          <w:szCs w:val="28"/>
        </w:rPr>
      </w:pPr>
      <w:r w:rsidRPr="00E42AA3">
        <w:rPr>
          <w:sz w:val="28"/>
          <w:szCs w:val="28"/>
        </w:rPr>
        <w:t>В случае невыполнения требования об устранении факта(</w:t>
      </w:r>
      <w:proofErr w:type="spellStart"/>
      <w:r w:rsidRPr="00E42AA3">
        <w:rPr>
          <w:sz w:val="28"/>
          <w:szCs w:val="28"/>
        </w:rPr>
        <w:t>ов</w:t>
      </w:r>
      <w:proofErr w:type="spellEnd"/>
      <w:r w:rsidRPr="00E42AA3">
        <w:rPr>
          <w:sz w:val="28"/>
          <w:szCs w:val="28"/>
        </w:rPr>
        <w:t>) нарушения условий, целей и порядка предоставления субсидии либо невозврата субсидии (части субсидии) в течение 30 дней со дня получения соответствующего требования взыскание средств производится в судебном порядке в соответствии с законодательством Российской Федерации.</w:t>
      </w:r>
    </w:p>
    <w:p w:rsidR="005A3FC9" w:rsidRPr="00E42AA3" w:rsidRDefault="0022142C" w:rsidP="005A3FC9">
      <w:pPr>
        <w:pStyle w:val="ConsPlusNormal"/>
        <w:spacing w:line="360" w:lineRule="auto"/>
        <w:ind w:firstLine="709"/>
        <w:jc w:val="both"/>
        <w:rPr>
          <w:sz w:val="28"/>
          <w:szCs w:val="28"/>
        </w:rPr>
      </w:pPr>
      <w:r w:rsidRPr="00E42AA3">
        <w:rPr>
          <w:sz w:val="28"/>
          <w:szCs w:val="28"/>
        </w:rPr>
        <w:t xml:space="preserve">4.3. </w:t>
      </w:r>
      <w:r w:rsidR="005A3FC9" w:rsidRPr="00E42AA3">
        <w:rPr>
          <w:sz w:val="28"/>
          <w:szCs w:val="28"/>
        </w:rPr>
        <w:t>В случае выявления факта нарушения обязательств, предусмотренных соглашением, в части достижения показателей размер средств, подлежащий возврату (</w:t>
      </w:r>
      <w:proofErr w:type="spellStart"/>
      <w:r w:rsidR="005A3FC9" w:rsidRPr="00E42AA3">
        <w:rPr>
          <w:sz w:val="28"/>
          <w:szCs w:val="28"/>
        </w:rPr>
        <w:t>Vвозврата</w:t>
      </w:r>
      <w:proofErr w:type="spellEnd"/>
      <w:r w:rsidR="005A3FC9" w:rsidRPr="00E42AA3">
        <w:rPr>
          <w:sz w:val="28"/>
          <w:szCs w:val="28"/>
        </w:rPr>
        <w:t>), рассчитывается по формуле:</w:t>
      </w:r>
    </w:p>
    <w:p w:rsidR="005A3FC9" w:rsidRPr="00E42AA3" w:rsidRDefault="005A3FC9" w:rsidP="005A3FC9">
      <w:pPr>
        <w:pStyle w:val="ConsPlusNormal"/>
        <w:spacing w:line="360" w:lineRule="auto"/>
        <w:ind w:firstLine="709"/>
        <w:jc w:val="both"/>
        <w:rPr>
          <w:sz w:val="28"/>
          <w:szCs w:val="28"/>
        </w:rPr>
      </w:pPr>
    </w:p>
    <w:p w:rsidR="005A3FC9" w:rsidRPr="00E42AA3" w:rsidRDefault="005A3FC9" w:rsidP="005A3FC9">
      <w:pPr>
        <w:pStyle w:val="ConsPlusNormal"/>
        <w:spacing w:line="360" w:lineRule="auto"/>
        <w:ind w:firstLine="709"/>
        <w:jc w:val="center"/>
        <w:rPr>
          <w:sz w:val="28"/>
          <w:szCs w:val="28"/>
        </w:rPr>
      </w:pPr>
      <w:proofErr w:type="spellStart"/>
      <w:r w:rsidRPr="00E42AA3">
        <w:rPr>
          <w:sz w:val="28"/>
          <w:szCs w:val="28"/>
        </w:rPr>
        <w:t>Vвозврата</w:t>
      </w:r>
      <w:proofErr w:type="spellEnd"/>
      <w:r w:rsidRPr="00E42AA3">
        <w:rPr>
          <w:sz w:val="28"/>
          <w:szCs w:val="28"/>
        </w:rPr>
        <w:t xml:space="preserve"> = SUM (I x (1 - </w:t>
      </w:r>
      <w:proofErr w:type="spellStart"/>
      <w:r w:rsidRPr="00E42AA3">
        <w:rPr>
          <w:sz w:val="28"/>
          <w:szCs w:val="28"/>
        </w:rPr>
        <w:t>Тi</w:t>
      </w:r>
      <w:proofErr w:type="spellEnd"/>
      <w:r w:rsidRPr="00E42AA3">
        <w:rPr>
          <w:sz w:val="28"/>
          <w:szCs w:val="28"/>
        </w:rPr>
        <w:t xml:space="preserve"> / </w:t>
      </w:r>
      <w:proofErr w:type="spellStart"/>
      <w:r w:rsidRPr="00E42AA3">
        <w:rPr>
          <w:sz w:val="28"/>
          <w:szCs w:val="28"/>
        </w:rPr>
        <w:t>Si</w:t>
      </w:r>
      <w:proofErr w:type="spellEnd"/>
      <w:r w:rsidRPr="00E42AA3">
        <w:rPr>
          <w:sz w:val="28"/>
          <w:szCs w:val="28"/>
        </w:rPr>
        <w:t>)),</w:t>
      </w:r>
    </w:p>
    <w:p w:rsidR="005A3FC9" w:rsidRPr="00E42AA3" w:rsidRDefault="005A3FC9" w:rsidP="005A3FC9">
      <w:pPr>
        <w:pStyle w:val="ConsPlusNormal"/>
        <w:spacing w:line="360" w:lineRule="auto"/>
        <w:ind w:firstLine="709"/>
        <w:jc w:val="both"/>
        <w:rPr>
          <w:sz w:val="28"/>
          <w:szCs w:val="28"/>
        </w:rPr>
      </w:pPr>
      <w:r w:rsidRPr="00E42AA3">
        <w:rPr>
          <w:sz w:val="28"/>
          <w:szCs w:val="28"/>
        </w:rPr>
        <w:t>где:</w:t>
      </w:r>
    </w:p>
    <w:p w:rsidR="005A3FC9" w:rsidRPr="00E42AA3" w:rsidRDefault="005A3FC9" w:rsidP="005A3FC9">
      <w:pPr>
        <w:pStyle w:val="ConsPlusNormal"/>
        <w:spacing w:line="360" w:lineRule="auto"/>
        <w:ind w:firstLine="709"/>
        <w:jc w:val="both"/>
        <w:rPr>
          <w:sz w:val="28"/>
          <w:szCs w:val="28"/>
        </w:rPr>
      </w:pPr>
      <w:r w:rsidRPr="00E42AA3">
        <w:rPr>
          <w:sz w:val="28"/>
          <w:szCs w:val="28"/>
        </w:rPr>
        <w:t>I - размер субсидии, предоставленной получателю;</w:t>
      </w:r>
    </w:p>
    <w:p w:rsidR="005A3FC9" w:rsidRPr="00E42AA3" w:rsidRDefault="005A3FC9" w:rsidP="005A3FC9">
      <w:pPr>
        <w:pStyle w:val="ConsPlusNormal"/>
        <w:spacing w:line="360" w:lineRule="auto"/>
        <w:ind w:firstLine="709"/>
        <w:jc w:val="both"/>
        <w:rPr>
          <w:sz w:val="28"/>
          <w:szCs w:val="28"/>
        </w:rPr>
      </w:pPr>
      <w:proofErr w:type="spellStart"/>
      <w:r w:rsidRPr="00E42AA3">
        <w:rPr>
          <w:sz w:val="28"/>
          <w:szCs w:val="28"/>
        </w:rPr>
        <w:t>Ti</w:t>
      </w:r>
      <w:proofErr w:type="spellEnd"/>
      <w:r w:rsidRPr="00E42AA3">
        <w:rPr>
          <w:sz w:val="28"/>
          <w:szCs w:val="28"/>
        </w:rPr>
        <w:t xml:space="preserve"> - фактически достигнутое значение i-</w:t>
      </w:r>
      <w:proofErr w:type="spellStart"/>
      <w:r w:rsidRPr="00E42AA3">
        <w:rPr>
          <w:sz w:val="28"/>
          <w:szCs w:val="28"/>
        </w:rPr>
        <w:t>го</w:t>
      </w:r>
      <w:proofErr w:type="spellEnd"/>
      <w:r w:rsidRPr="00E42AA3">
        <w:rPr>
          <w:sz w:val="28"/>
          <w:szCs w:val="28"/>
        </w:rPr>
        <w:t xml:space="preserve"> показателя на отчетную дату;</w:t>
      </w:r>
    </w:p>
    <w:p w:rsidR="00B62FB2" w:rsidRPr="00E42AA3" w:rsidRDefault="005A3FC9" w:rsidP="005A3FC9">
      <w:pPr>
        <w:pStyle w:val="ConsPlusNormal"/>
        <w:spacing w:line="360" w:lineRule="auto"/>
        <w:ind w:firstLine="709"/>
        <w:jc w:val="both"/>
        <w:rPr>
          <w:sz w:val="28"/>
          <w:szCs w:val="28"/>
        </w:rPr>
      </w:pPr>
      <w:proofErr w:type="spellStart"/>
      <w:r w:rsidRPr="00E42AA3">
        <w:rPr>
          <w:sz w:val="28"/>
          <w:szCs w:val="28"/>
        </w:rPr>
        <w:lastRenderedPageBreak/>
        <w:t>Si</w:t>
      </w:r>
      <w:proofErr w:type="spellEnd"/>
      <w:r w:rsidRPr="00E42AA3">
        <w:rPr>
          <w:sz w:val="28"/>
          <w:szCs w:val="28"/>
        </w:rPr>
        <w:t xml:space="preserve"> - плановое значение i-</w:t>
      </w:r>
      <w:proofErr w:type="spellStart"/>
      <w:r w:rsidRPr="00E42AA3">
        <w:rPr>
          <w:sz w:val="28"/>
          <w:szCs w:val="28"/>
        </w:rPr>
        <w:t>го</w:t>
      </w:r>
      <w:proofErr w:type="spellEnd"/>
      <w:r w:rsidRPr="00E42AA3">
        <w:rPr>
          <w:sz w:val="28"/>
          <w:szCs w:val="28"/>
        </w:rPr>
        <w:t xml:space="preserve"> показателя, установленное соглашением.</w:t>
      </w:r>
    </w:p>
    <w:p w:rsidR="0022142C" w:rsidRPr="00E42AA3" w:rsidRDefault="0022142C" w:rsidP="005A3FC9">
      <w:pPr>
        <w:pStyle w:val="ConsPlusNormal"/>
        <w:spacing w:line="360" w:lineRule="auto"/>
        <w:ind w:firstLine="709"/>
        <w:jc w:val="both"/>
        <w:rPr>
          <w:sz w:val="28"/>
          <w:szCs w:val="28"/>
        </w:rPr>
      </w:pPr>
      <w:r w:rsidRPr="00E42AA3">
        <w:rPr>
          <w:sz w:val="28"/>
          <w:szCs w:val="28"/>
        </w:rPr>
        <w:t xml:space="preserve">4.4. Основанием для освобождения получателей от применения мер ответственности, предусмотренных </w:t>
      </w:r>
      <w:hyperlink w:anchor="P217" w:history="1">
        <w:r w:rsidRPr="00E42AA3">
          <w:rPr>
            <w:sz w:val="28"/>
            <w:szCs w:val="28"/>
          </w:rPr>
          <w:t>пункт</w:t>
        </w:r>
        <w:r w:rsidR="00636815" w:rsidRPr="00E42AA3">
          <w:rPr>
            <w:sz w:val="28"/>
            <w:szCs w:val="28"/>
          </w:rPr>
          <w:t>ами</w:t>
        </w:r>
        <w:r w:rsidRPr="00E42AA3">
          <w:rPr>
            <w:sz w:val="28"/>
            <w:szCs w:val="28"/>
          </w:rPr>
          <w:t xml:space="preserve"> 4.</w:t>
        </w:r>
      </w:hyperlink>
      <w:r w:rsidR="00636815" w:rsidRPr="00E42AA3">
        <w:rPr>
          <w:sz w:val="28"/>
          <w:szCs w:val="28"/>
        </w:rPr>
        <w:t>2 и 4.3</w:t>
      </w:r>
      <w:r w:rsidRPr="00E42AA3">
        <w:rPr>
          <w:sz w:val="28"/>
          <w:szCs w:val="28"/>
        </w:rPr>
        <w:t xml:space="preserve"> настоящего Порядка, является документально подтвержденное наступление обстоятельств непреодолимой силы.</w:t>
      </w:r>
    </w:p>
    <w:p w:rsidR="00757773" w:rsidRPr="00E42AA3" w:rsidRDefault="00760B5B" w:rsidP="008B47AE">
      <w:pPr>
        <w:pStyle w:val="a3"/>
        <w:spacing w:after="0" w:line="360" w:lineRule="auto"/>
        <w:ind w:left="0" w:firstLine="709"/>
        <w:jc w:val="both"/>
        <w:rPr>
          <w:rFonts w:ascii="Times New Roman" w:hAnsi="Times New Roman" w:cs="Times New Roman"/>
          <w:sz w:val="28"/>
          <w:szCs w:val="28"/>
        </w:rPr>
      </w:pPr>
      <w:r w:rsidRPr="00E42AA3">
        <w:rPr>
          <w:rFonts w:ascii="Times New Roman" w:hAnsi="Times New Roman" w:cs="Times New Roman"/>
          <w:sz w:val="28"/>
          <w:szCs w:val="28"/>
        </w:rPr>
        <w:t>Минсельхозпрод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87FC1" w:rsidRPr="00E42AA3" w:rsidRDefault="00D87FC1" w:rsidP="008B47AE">
      <w:pPr>
        <w:pStyle w:val="a3"/>
        <w:spacing w:after="0" w:line="360" w:lineRule="auto"/>
        <w:ind w:left="0" w:firstLine="709"/>
        <w:jc w:val="both"/>
        <w:rPr>
          <w:rFonts w:ascii="Times New Roman" w:hAnsi="Times New Roman" w:cs="Times New Roman"/>
          <w:sz w:val="28"/>
          <w:szCs w:val="28"/>
        </w:rPr>
      </w:pPr>
    </w:p>
    <w:p w:rsidR="00D87FC1" w:rsidRPr="00E42AA3" w:rsidRDefault="00D87FC1" w:rsidP="008B47AE">
      <w:pPr>
        <w:pStyle w:val="a3"/>
        <w:pBdr>
          <w:bottom w:val="single" w:sz="12" w:space="1" w:color="auto"/>
        </w:pBdr>
        <w:spacing w:after="0" w:line="360" w:lineRule="auto"/>
        <w:ind w:left="0" w:firstLine="709"/>
        <w:jc w:val="both"/>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p>
    <w:p w:rsidR="00EC46D8" w:rsidRDefault="00EC46D8" w:rsidP="008B47AE">
      <w:pPr>
        <w:spacing w:after="0" w:line="360" w:lineRule="auto"/>
        <w:jc w:val="center"/>
        <w:rPr>
          <w:rFonts w:ascii="Times New Roman" w:hAnsi="Times New Roman" w:cs="Times New Roman"/>
          <w:sz w:val="28"/>
          <w:szCs w:val="28"/>
        </w:rPr>
      </w:pPr>
      <w:bookmarkStart w:id="10" w:name="_GoBack"/>
      <w:bookmarkEnd w:id="10"/>
    </w:p>
    <w:p w:rsidR="00EC46D8" w:rsidRPr="005D3D15" w:rsidRDefault="00EC46D8" w:rsidP="00EC46D8">
      <w:pPr>
        <w:spacing w:after="0"/>
        <w:ind w:left="4536"/>
        <w:jc w:val="center"/>
        <w:rPr>
          <w:rFonts w:ascii="Times New Roman" w:hAnsi="Times New Roman" w:cs="Times New Roman"/>
          <w:sz w:val="24"/>
          <w:szCs w:val="24"/>
        </w:rPr>
      </w:pPr>
      <w:r w:rsidRPr="005D3D15">
        <w:rPr>
          <w:rFonts w:ascii="Times New Roman" w:hAnsi="Times New Roman" w:cs="Times New Roman"/>
          <w:sz w:val="24"/>
          <w:szCs w:val="24"/>
        </w:rPr>
        <w:lastRenderedPageBreak/>
        <w:t>Приложение 1</w:t>
      </w:r>
    </w:p>
    <w:p w:rsidR="00EC46D8" w:rsidRPr="005D3D15" w:rsidRDefault="00EC46D8" w:rsidP="00EC46D8">
      <w:pPr>
        <w:pStyle w:val="ConsPlusNormal"/>
        <w:spacing w:line="276" w:lineRule="auto"/>
        <w:ind w:left="4536"/>
        <w:jc w:val="center"/>
        <w:rPr>
          <w:szCs w:val="24"/>
        </w:rPr>
      </w:pPr>
      <w:r w:rsidRPr="005D3D15">
        <w:rPr>
          <w:rFonts w:eastAsiaTheme="minorHAnsi"/>
          <w:szCs w:val="24"/>
          <w:lang w:eastAsia="en-US"/>
        </w:rPr>
        <w:t>к Порядку предоставления субсидий из областного бюджета на стимулирование увеличения производства масличных культур</w:t>
      </w:r>
    </w:p>
    <w:p w:rsidR="00EC46D8" w:rsidRPr="005D3D15" w:rsidRDefault="00EC46D8" w:rsidP="00EC46D8">
      <w:pPr>
        <w:pStyle w:val="ConsPlusNormal"/>
        <w:spacing w:line="276" w:lineRule="auto"/>
        <w:jc w:val="center"/>
        <w:rPr>
          <w:szCs w:val="24"/>
        </w:rPr>
      </w:pPr>
    </w:p>
    <w:p w:rsidR="00EC46D8" w:rsidRPr="005D3D15" w:rsidRDefault="00EC46D8" w:rsidP="00EC46D8">
      <w:pPr>
        <w:pStyle w:val="ConsPlusNormal"/>
        <w:spacing w:line="276" w:lineRule="auto"/>
        <w:jc w:val="center"/>
        <w:rPr>
          <w:szCs w:val="24"/>
        </w:rPr>
      </w:pPr>
      <w:r w:rsidRPr="005D3D15">
        <w:rPr>
          <w:szCs w:val="24"/>
        </w:rPr>
        <w:t>РАСЧЕТ</w:t>
      </w:r>
    </w:p>
    <w:p w:rsidR="00EC46D8" w:rsidRPr="005D3D15" w:rsidRDefault="00EC46D8" w:rsidP="00EC46D8">
      <w:pPr>
        <w:pStyle w:val="ConsPlusNormal"/>
        <w:spacing w:line="276" w:lineRule="auto"/>
        <w:jc w:val="center"/>
        <w:rPr>
          <w:szCs w:val="24"/>
        </w:rPr>
      </w:pPr>
      <w:r w:rsidRPr="005D3D15">
        <w:rPr>
          <w:szCs w:val="24"/>
        </w:rPr>
        <w:t>субсидии</w:t>
      </w:r>
      <w:r w:rsidRPr="005D3D15">
        <w:t xml:space="preserve"> </w:t>
      </w:r>
      <w:r w:rsidRPr="005D3D15">
        <w:rPr>
          <w:szCs w:val="24"/>
        </w:rPr>
        <w:t>на стимулирование увеличения производства масличных культур</w:t>
      </w:r>
    </w:p>
    <w:p w:rsidR="00EC46D8" w:rsidRPr="005D3D15" w:rsidRDefault="00EC46D8" w:rsidP="00EC46D8">
      <w:pPr>
        <w:pStyle w:val="ConsPlusNormal"/>
        <w:spacing w:line="276" w:lineRule="auto"/>
        <w:jc w:val="center"/>
        <w:rPr>
          <w:szCs w:val="24"/>
        </w:rPr>
      </w:pPr>
      <w:r w:rsidRPr="005D3D15">
        <w:rPr>
          <w:szCs w:val="24"/>
        </w:rPr>
        <w:t xml:space="preserve"> за ___________________ полугодие 20__ года</w:t>
      </w:r>
    </w:p>
    <w:p w:rsidR="00EC46D8" w:rsidRPr="005D3D15" w:rsidRDefault="00EC46D8" w:rsidP="00EC46D8">
      <w:pPr>
        <w:pStyle w:val="ConsPlusNormal"/>
        <w:spacing w:line="276" w:lineRule="auto"/>
        <w:jc w:val="center"/>
        <w:rPr>
          <w:szCs w:val="24"/>
        </w:rPr>
      </w:pPr>
    </w:p>
    <w:p w:rsidR="00EC46D8" w:rsidRPr="005D3D15" w:rsidRDefault="00EC46D8" w:rsidP="00EC46D8">
      <w:pPr>
        <w:pStyle w:val="ConsPlusNormal"/>
        <w:spacing w:line="276" w:lineRule="auto"/>
        <w:jc w:val="center"/>
        <w:rPr>
          <w:szCs w:val="24"/>
        </w:rPr>
      </w:pPr>
      <w:r w:rsidRPr="005D3D15">
        <w:rPr>
          <w:szCs w:val="24"/>
        </w:rPr>
        <w:t>___________________________________________________________________</w:t>
      </w:r>
    </w:p>
    <w:p w:rsidR="00EC46D8" w:rsidRPr="005D3D15" w:rsidRDefault="00EC46D8" w:rsidP="00EC46D8">
      <w:pPr>
        <w:pStyle w:val="ConsPlusNormal"/>
        <w:spacing w:line="276" w:lineRule="auto"/>
        <w:jc w:val="center"/>
        <w:rPr>
          <w:szCs w:val="24"/>
        </w:rPr>
      </w:pPr>
      <w:r w:rsidRPr="005D3D15">
        <w:rPr>
          <w:szCs w:val="24"/>
        </w:rPr>
        <w:t>(муниципальное образование Нижегородской области)</w:t>
      </w:r>
    </w:p>
    <w:p w:rsidR="00EC46D8" w:rsidRPr="005D3D15" w:rsidRDefault="00EC46D8" w:rsidP="00EC46D8">
      <w:pPr>
        <w:pStyle w:val="ConsPlusNormal"/>
        <w:spacing w:line="276" w:lineRule="auto"/>
        <w:jc w:val="cente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55"/>
        <w:gridCol w:w="2551"/>
        <w:gridCol w:w="1134"/>
        <w:gridCol w:w="851"/>
        <w:gridCol w:w="850"/>
        <w:gridCol w:w="851"/>
        <w:gridCol w:w="1734"/>
      </w:tblGrid>
      <w:tr w:rsidR="00EC46D8" w:rsidRPr="005D3D15" w:rsidTr="006F2877">
        <w:trPr>
          <w:trHeight w:val="1791"/>
        </w:trPr>
        <w:tc>
          <w:tcPr>
            <w:tcW w:w="1555" w:type="dxa"/>
          </w:tcPr>
          <w:p w:rsidR="00EC46D8" w:rsidRPr="005D3D15" w:rsidRDefault="00EC46D8" w:rsidP="006F2877">
            <w:pPr>
              <w:pStyle w:val="ConsPlusNormal"/>
              <w:spacing w:line="276" w:lineRule="auto"/>
              <w:jc w:val="center"/>
              <w:rPr>
                <w:sz w:val="22"/>
                <w:szCs w:val="22"/>
              </w:rPr>
            </w:pPr>
            <w:r w:rsidRPr="005D3D15">
              <w:rPr>
                <w:sz w:val="22"/>
                <w:szCs w:val="22"/>
              </w:rPr>
              <w:t>Наименование получателя</w:t>
            </w:r>
          </w:p>
        </w:tc>
        <w:tc>
          <w:tcPr>
            <w:tcW w:w="2551" w:type="dxa"/>
          </w:tcPr>
          <w:p w:rsidR="00EC46D8" w:rsidRPr="005D3D15" w:rsidRDefault="00EC46D8" w:rsidP="006F2877">
            <w:pPr>
              <w:pStyle w:val="ConsPlusNormal"/>
              <w:spacing w:line="276" w:lineRule="auto"/>
              <w:jc w:val="center"/>
              <w:rPr>
                <w:sz w:val="22"/>
                <w:szCs w:val="22"/>
              </w:rPr>
            </w:pPr>
            <w:r w:rsidRPr="005D3D15">
              <w:rPr>
                <w:sz w:val="22"/>
                <w:szCs w:val="22"/>
              </w:rPr>
              <w:t>Объем реализованных и (или) отгруженных на собственную переработку масличных культур собственного производства, тонн</w:t>
            </w:r>
          </w:p>
        </w:tc>
        <w:tc>
          <w:tcPr>
            <w:tcW w:w="1134" w:type="dxa"/>
          </w:tcPr>
          <w:p w:rsidR="00EC46D8" w:rsidRPr="005D3D15" w:rsidRDefault="00EC46D8" w:rsidP="006F2877">
            <w:pPr>
              <w:pStyle w:val="ConsPlusNormal"/>
              <w:spacing w:line="276" w:lineRule="auto"/>
              <w:jc w:val="center"/>
              <w:rPr>
                <w:sz w:val="22"/>
                <w:szCs w:val="22"/>
              </w:rPr>
            </w:pPr>
            <w:r w:rsidRPr="005D3D15">
              <w:rPr>
                <w:sz w:val="22"/>
                <w:szCs w:val="22"/>
              </w:rPr>
              <w:t>Ставка субсидии, рублей</w:t>
            </w:r>
          </w:p>
        </w:tc>
        <w:tc>
          <w:tcPr>
            <w:tcW w:w="851" w:type="dxa"/>
            <w:shd w:val="clear" w:color="auto" w:fill="auto"/>
          </w:tcPr>
          <w:p w:rsidR="00EC46D8" w:rsidRPr="005D3D15" w:rsidRDefault="00EC46D8" w:rsidP="006F2877">
            <w:pPr>
              <w:pStyle w:val="ConsPlusNormal"/>
              <w:spacing w:line="276" w:lineRule="auto"/>
              <w:jc w:val="center"/>
              <w:rPr>
                <w:sz w:val="22"/>
                <w:szCs w:val="22"/>
              </w:rPr>
            </w:pPr>
            <w:r w:rsidRPr="005D3D15">
              <w:rPr>
                <w:sz w:val="22"/>
                <w:szCs w:val="22"/>
              </w:rPr>
              <w:t>Кд</w:t>
            </w:r>
          </w:p>
          <w:p w:rsidR="00EC46D8" w:rsidRPr="005D3D15" w:rsidRDefault="00EC46D8" w:rsidP="006F2877">
            <w:pPr>
              <w:pStyle w:val="ConsPlusNormal"/>
              <w:spacing w:line="276" w:lineRule="auto"/>
              <w:jc w:val="center"/>
              <w:rPr>
                <w:sz w:val="22"/>
                <w:szCs w:val="22"/>
                <w:lang w:val="en-US"/>
              </w:rPr>
            </w:pPr>
          </w:p>
        </w:tc>
        <w:tc>
          <w:tcPr>
            <w:tcW w:w="850" w:type="dxa"/>
            <w:shd w:val="clear" w:color="auto" w:fill="auto"/>
          </w:tcPr>
          <w:p w:rsidR="00EC46D8" w:rsidRPr="005D3D15" w:rsidRDefault="00EC46D8" w:rsidP="006F2877">
            <w:pPr>
              <w:pStyle w:val="ConsPlusNormal"/>
              <w:spacing w:line="276" w:lineRule="auto"/>
              <w:jc w:val="center"/>
              <w:rPr>
                <w:sz w:val="22"/>
                <w:szCs w:val="22"/>
              </w:rPr>
            </w:pPr>
            <w:proofErr w:type="spellStart"/>
            <w:proofErr w:type="gramStart"/>
            <w:r w:rsidRPr="005D3D15">
              <w:rPr>
                <w:sz w:val="22"/>
                <w:szCs w:val="22"/>
              </w:rPr>
              <w:t>Кр</w:t>
            </w:r>
            <w:proofErr w:type="spellEnd"/>
            <w:proofErr w:type="gramEnd"/>
          </w:p>
        </w:tc>
        <w:tc>
          <w:tcPr>
            <w:tcW w:w="851" w:type="dxa"/>
            <w:shd w:val="clear" w:color="auto" w:fill="auto"/>
          </w:tcPr>
          <w:p w:rsidR="00EC46D8" w:rsidRPr="005D3D15" w:rsidRDefault="00EC46D8" w:rsidP="006F2877">
            <w:pPr>
              <w:pStyle w:val="ConsPlusNormal"/>
              <w:spacing w:line="276" w:lineRule="auto"/>
              <w:jc w:val="center"/>
              <w:rPr>
                <w:sz w:val="22"/>
                <w:szCs w:val="22"/>
              </w:rPr>
            </w:pPr>
            <w:r w:rsidRPr="005D3D15">
              <w:rPr>
                <w:sz w:val="22"/>
                <w:szCs w:val="22"/>
              </w:rPr>
              <w:t>Ку</w:t>
            </w:r>
          </w:p>
          <w:p w:rsidR="00EC46D8" w:rsidRPr="005D3D15" w:rsidRDefault="00EC46D8" w:rsidP="006F2877">
            <w:pPr>
              <w:pStyle w:val="ConsPlusNormal"/>
              <w:spacing w:line="276" w:lineRule="auto"/>
              <w:jc w:val="center"/>
              <w:rPr>
                <w:sz w:val="22"/>
                <w:szCs w:val="22"/>
              </w:rPr>
            </w:pPr>
          </w:p>
          <w:p w:rsidR="00EC46D8" w:rsidRPr="005D3D15" w:rsidRDefault="00EC46D8" w:rsidP="006F2877">
            <w:pPr>
              <w:pStyle w:val="ConsPlusNormal"/>
              <w:spacing w:line="276" w:lineRule="auto"/>
              <w:jc w:val="center"/>
              <w:rPr>
                <w:sz w:val="22"/>
                <w:szCs w:val="22"/>
              </w:rPr>
            </w:pPr>
          </w:p>
        </w:tc>
        <w:tc>
          <w:tcPr>
            <w:tcW w:w="1734" w:type="dxa"/>
          </w:tcPr>
          <w:p w:rsidR="00EC46D8" w:rsidRPr="005D3D15" w:rsidRDefault="00EC46D8" w:rsidP="006F2877">
            <w:pPr>
              <w:pStyle w:val="ConsPlusNormal"/>
              <w:spacing w:line="276" w:lineRule="auto"/>
              <w:jc w:val="center"/>
              <w:rPr>
                <w:sz w:val="22"/>
                <w:szCs w:val="22"/>
              </w:rPr>
            </w:pPr>
            <w:r w:rsidRPr="005D3D15">
              <w:rPr>
                <w:sz w:val="22"/>
                <w:szCs w:val="22"/>
              </w:rPr>
              <w:t>Причитающаяся субсидия, рублей</w:t>
            </w:r>
          </w:p>
          <w:p w:rsidR="00EC46D8" w:rsidRPr="005D3D15" w:rsidRDefault="00EC46D8" w:rsidP="006F2877">
            <w:pPr>
              <w:pStyle w:val="ConsPlusNormal"/>
              <w:spacing w:line="276" w:lineRule="auto"/>
              <w:jc w:val="center"/>
              <w:rPr>
                <w:sz w:val="22"/>
                <w:szCs w:val="22"/>
              </w:rPr>
            </w:pPr>
            <w:r w:rsidRPr="005D3D15">
              <w:rPr>
                <w:sz w:val="22"/>
                <w:szCs w:val="22"/>
              </w:rPr>
              <w:t xml:space="preserve">(гр. 7 = гр. 2 x гр. 3 x гр. 4 x гр. 5 x гр. 6) </w:t>
            </w:r>
          </w:p>
        </w:tc>
      </w:tr>
      <w:tr w:rsidR="00EC46D8" w:rsidRPr="005D3D15" w:rsidTr="006F2877">
        <w:tc>
          <w:tcPr>
            <w:tcW w:w="1555" w:type="dxa"/>
          </w:tcPr>
          <w:p w:rsidR="00EC46D8" w:rsidRPr="005D3D15" w:rsidRDefault="00EC46D8" w:rsidP="006F2877">
            <w:pPr>
              <w:pStyle w:val="ConsPlusNormal"/>
              <w:spacing w:line="276" w:lineRule="auto"/>
              <w:jc w:val="center"/>
              <w:rPr>
                <w:sz w:val="22"/>
                <w:szCs w:val="22"/>
              </w:rPr>
            </w:pPr>
            <w:r w:rsidRPr="005D3D15">
              <w:rPr>
                <w:sz w:val="22"/>
                <w:szCs w:val="22"/>
              </w:rPr>
              <w:t>1</w:t>
            </w:r>
          </w:p>
        </w:tc>
        <w:tc>
          <w:tcPr>
            <w:tcW w:w="2551" w:type="dxa"/>
          </w:tcPr>
          <w:p w:rsidR="00EC46D8" w:rsidRPr="005D3D15" w:rsidRDefault="00EC46D8" w:rsidP="006F2877">
            <w:pPr>
              <w:pStyle w:val="ConsPlusNormal"/>
              <w:spacing w:line="276" w:lineRule="auto"/>
              <w:jc w:val="center"/>
              <w:rPr>
                <w:sz w:val="22"/>
                <w:szCs w:val="22"/>
              </w:rPr>
            </w:pPr>
            <w:r w:rsidRPr="005D3D15">
              <w:rPr>
                <w:sz w:val="22"/>
                <w:szCs w:val="22"/>
              </w:rPr>
              <w:t>2</w:t>
            </w:r>
          </w:p>
        </w:tc>
        <w:tc>
          <w:tcPr>
            <w:tcW w:w="1134" w:type="dxa"/>
          </w:tcPr>
          <w:p w:rsidR="00EC46D8" w:rsidRPr="005D3D15" w:rsidRDefault="00EC46D8" w:rsidP="006F2877">
            <w:pPr>
              <w:pStyle w:val="ConsPlusNormal"/>
              <w:spacing w:line="276" w:lineRule="auto"/>
              <w:jc w:val="center"/>
              <w:rPr>
                <w:sz w:val="22"/>
                <w:szCs w:val="22"/>
              </w:rPr>
            </w:pPr>
            <w:r w:rsidRPr="005D3D15">
              <w:rPr>
                <w:sz w:val="22"/>
                <w:szCs w:val="22"/>
              </w:rPr>
              <w:t>3</w:t>
            </w:r>
          </w:p>
        </w:tc>
        <w:tc>
          <w:tcPr>
            <w:tcW w:w="851" w:type="dxa"/>
          </w:tcPr>
          <w:p w:rsidR="00EC46D8" w:rsidRPr="005D3D15" w:rsidRDefault="00EC46D8" w:rsidP="006F2877">
            <w:pPr>
              <w:pStyle w:val="ConsPlusNormal"/>
              <w:spacing w:line="276" w:lineRule="auto"/>
              <w:jc w:val="center"/>
              <w:rPr>
                <w:sz w:val="22"/>
                <w:szCs w:val="22"/>
              </w:rPr>
            </w:pPr>
            <w:r w:rsidRPr="005D3D15">
              <w:rPr>
                <w:sz w:val="22"/>
                <w:szCs w:val="22"/>
              </w:rPr>
              <w:t>4</w:t>
            </w:r>
          </w:p>
        </w:tc>
        <w:tc>
          <w:tcPr>
            <w:tcW w:w="850" w:type="dxa"/>
          </w:tcPr>
          <w:p w:rsidR="00EC46D8" w:rsidRPr="005D3D15" w:rsidRDefault="00EC46D8" w:rsidP="006F2877">
            <w:pPr>
              <w:pStyle w:val="ConsPlusNormal"/>
              <w:spacing w:line="276" w:lineRule="auto"/>
              <w:jc w:val="center"/>
              <w:rPr>
                <w:sz w:val="22"/>
                <w:szCs w:val="22"/>
              </w:rPr>
            </w:pPr>
            <w:r w:rsidRPr="005D3D15">
              <w:rPr>
                <w:sz w:val="22"/>
                <w:szCs w:val="22"/>
              </w:rPr>
              <w:t>5</w:t>
            </w:r>
          </w:p>
        </w:tc>
        <w:tc>
          <w:tcPr>
            <w:tcW w:w="851" w:type="dxa"/>
          </w:tcPr>
          <w:p w:rsidR="00EC46D8" w:rsidRPr="005D3D15" w:rsidRDefault="00EC46D8" w:rsidP="006F2877">
            <w:pPr>
              <w:pStyle w:val="ConsPlusNormal"/>
              <w:spacing w:line="276" w:lineRule="auto"/>
              <w:jc w:val="center"/>
              <w:rPr>
                <w:sz w:val="22"/>
                <w:szCs w:val="22"/>
              </w:rPr>
            </w:pPr>
            <w:r w:rsidRPr="005D3D15">
              <w:rPr>
                <w:sz w:val="22"/>
                <w:szCs w:val="22"/>
              </w:rPr>
              <w:t>6</w:t>
            </w:r>
          </w:p>
        </w:tc>
        <w:tc>
          <w:tcPr>
            <w:tcW w:w="1734" w:type="dxa"/>
          </w:tcPr>
          <w:p w:rsidR="00EC46D8" w:rsidRPr="005D3D15" w:rsidRDefault="00EC46D8" w:rsidP="006F2877">
            <w:pPr>
              <w:pStyle w:val="ConsPlusNormal"/>
              <w:spacing w:line="276" w:lineRule="auto"/>
              <w:jc w:val="center"/>
              <w:rPr>
                <w:sz w:val="22"/>
                <w:szCs w:val="22"/>
              </w:rPr>
            </w:pPr>
            <w:r w:rsidRPr="005D3D15">
              <w:rPr>
                <w:sz w:val="22"/>
                <w:szCs w:val="22"/>
              </w:rPr>
              <w:t>7</w:t>
            </w:r>
          </w:p>
        </w:tc>
      </w:tr>
      <w:tr w:rsidR="00EC46D8" w:rsidRPr="005D3D15" w:rsidTr="006F2877">
        <w:tc>
          <w:tcPr>
            <w:tcW w:w="1555" w:type="dxa"/>
          </w:tcPr>
          <w:p w:rsidR="00EC46D8" w:rsidRPr="005D3D15" w:rsidRDefault="00EC46D8" w:rsidP="006F2877">
            <w:pPr>
              <w:pStyle w:val="ConsPlusNormal"/>
              <w:spacing w:line="276" w:lineRule="auto"/>
              <w:rPr>
                <w:sz w:val="22"/>
                <w:szCs w:val="22"/>
              </w:rPr>
            </w:pPr>
          </w:p>
        </w:tc>
        <w:tc>
          <w:tcPr>
            <w:tcW w:w="2551" w:type="dxa"/>
          </w:tcPr>
          <w:p w:rsidR="00EC46D8" w:rsidRPr="005D3D15" w:rsidRDefault="00EC46D8" w:rsidP="006F2877">
            <w:pPr>
              <w:pStyle w:val="ConsPlusNormal"/>
              <w:spacing w:line="276" w:lineRule="auto"/>
              <w:rPr>
                <w:sz w:val="22"/>
                <w:szCs w:val="22"/>
              </w:rPr>
            </w:pPr>
          </w:p>
        </w:tc>
        <w:tc>
          <w:tcPr>
            <w:tcW w:w="1134" w:type="dxa"/>
          </w:tcPr>
          <w:p w:rsidR="00EC46D8" w:rsidRPr="005D3D15" w:rsidRDefault="00EC46D8" w:rsidP="006F2877">
            <w:pPr>
              <w:pStyle w:val="ConsPlusNormal"/>
              <w:spacing w:line="276" w:lineRule="auto"/>
              <w:rPr>
                <w:sz w:val="22"/>
                <w:szCs w:val="22"/>
              </w:rPr>
            </w:pPr>
          </w:p>
        </w:tc>
        <w:tc>
          <w:tcPr>
            <w:tcW w:w="851" w:type="dxa"/>
          </w:tcPr>
          <w:p w:rsidR="00EC46D8" w:rsidRPr="005D3D15" w:rsidRDefault="00EC46D8" w:rsidP="006F2877">
            <w:pPr>
              <w:pStyle w:val="ConsPlusNormal"/>
              <w:spacing w:line="276" w:lineRule="auto"/>
              <w:rPr>
                <w:sz w:val="22"/>
                <w:szCs w:val="22"/>
              </w:rPr>
            </w:pPr>
          </w:p>
        </w:tc>
        <w:tc>
          <w:tcPr>
            <w:tcW w:w="850" w:type="dxa"/>
          </w:tcPr>
          <w:p w:rsidR="00EC46D8" w:rsidRPr="005D3D15" w:rsidRDefault="00EC46D8" w:rsidP="006F2877">
            <w:pPr>
              <w:pStyle w:val="ConsPlusNormal"/>
              <w:spacing w:line="276" w:lineRule="auto"/>
              <w:rPr>
                <w:sz w:val="22"/>
                <w:szCs w:val="22"/>
              </w:rPr>
            </w:pPr>
          </w:p>
        </w:tc>
        <w:tc>
          <w:tcPr>
            <w:tcW w:w="851" w:type="dxa"/>
          </w:tcPr>
          <w:p w:rsidR="00EC46D8" w:rsidRPr="005D3D15" w:rsidRDefault="00EC46D8" w:rsidP="006F2877">
            <w:pPr>
              <w:pStyle w:val="ConsPlusNormal"/>
              <w:spacing w:line="276" w:lineRule="auto"/>
              <w:rPr>
                <w:sz w:val="22"/>
                <w:szCs w:val="22"/>
              </w:rPr>
            </w:pPr>
          </w:p>
        </w:tc>
        <w:tc>
          <w:tcPr>
            <w:tcW w:w="1734" w:type="dxa"/>
          </w:tcPr>
          <w:p w:rsidR="00EC46D8" w:rsidRPr="005D3D15" w:rsidRDefault="00EC46D8" w:rsidP="006F2877">
            <w:pPr>
              <w:pStyle w:val="ConsPlusNormal"/>
              <w:spacing w:line="276" w:lineRule="auto"/>
              <w:rPr>
                <w:sz w:val="22"/>
                <w:szCs w:val="22"/>
              </w:rPr>
            </w:pPr>
          </w:p>
        </w:tc>
      </w:tr>
      <w:tr w:rsidR="00EC46D8" w:rsidRPr="005D3D15" w:rsidTr="006F2877">
        <w:tc>
          <w:tcPr>
            <w:tcW w:w="1555" w:type="dxa"/>
            <w:vAlign w:val="center"/>
          </w:tcPr>
          <w:p w:rsidR="00EC46D8" w:rsidRPr="005D3D15" w:rsidRDefault="00EC46D8" w:rsidP="006F2877">
            <w:pPr>
              <w:pStyle w:val="ConsPlusNormal"/>
              <w:spacing w:line="276" w:lineRule="auto"/>
              <w:rPr>
                <w:szCs w:val="24"/>
              </w:rPr>
            </w:pPr>
            <w:r w:rsidRPr="005D3D15">
              <w:rPr>
                <w:szCs w:val="24"/>
              </w:rPr>
              <w:t>ИТОГО</w:t>
            </w:r>
          </w:p>
        </w:tc>
        <w:tc>
          <w:tcPr>
            <w:tcW w:w="2551" w:type="dxa"/>
            <w:vAlign w:val="center"/>
          </w:tcPr>
          <w:p w:rsidR="00EC46D8" w:rsidRPr="005D3D15" w:rsidRDefault="00EC46D8" w:rsidP="006F2877">
            <w:pPr>
              <w:pStyle w:val="ConsPlusNormal"/>
              <w:spacing w:line="276" w:lineRule="auto"/>
              <w:rPr>
                <w:szCs w:val="24"/>
              </w:rPr>
            </w:pPr>
          </w:p>
        </w:tc>
        <w:tc>
          <w:tcPr>
            <w:tcW w:w="1134" w:type="dxa"/>
            <w:vAlign w:val="center"/>
          </w:tcPr>
          <w:p w:rsidR="00EC46D8" w:rsidRPr="005D3D15" w:rsidRDefault="00EC46D8" w:rsidP="006F2877">
            <w:pPr>
              <w:pStyle w:val="ConsPlusNormal"/>
              <w:spacing w:line="276" w:lineRule="auto"/>
              <w:rPr>
                <w:szCs w:val="24"/>
              </w:rPr>
            </w:pPr>
          </w:p>
        </w:tc>
        <w:tc>
          <w:tcPr>
            <w:tcW w:w="851" w:type="dxa"/>
            <w:vAlign w:val="center"/>
          </w:tcPr>
          <w:p w:rsidR="00EC46D8" w:rsidRPr="005D3D15" w:rsidRDefault="00EC46D8" w:rsidP="006F2877">
            <w:pPr>
              <w:pStyle w:val="ConsPlusNormal"/>
              <w:spacing w:line="276" w:lineRule="auto"/>
              <w:rPr>
                <w:szCs w:val="24"/>
              </w:rPr>
            </w:pPr>
          </w:p>
        </w:tc>
        <w:tc>
          <w:tcPr>
            <w:tcW w:w="850" w:type="dxa"/>
            <w:vAlign w:val="center"/>
          </w:tcPr>
          <w:p w:rsidR="00EC46D8" w:rsidRPr="005D3D15" w:rsidRDefault="00EC46D8" w:rsidP="006F2877">
            <w:pPr>
              <w:pStyle w:val="ConsPlusNormal"/>
              <w:spacing w:line="276" w:lineRule="auto"/>
              <w:rPr>
                <w:szCs w:val="24"/>
              </w:rPr>
            </w:pPr>
          </w:p>
        </w:tc>
        <w:tc>
          <w:tcPr>
            <w:tcW w:w="851" w:type="dxa"/>
            <w:vAlign w:val="center"/>
          </w:tcPr>
          <w:p w:rsidR="00EC46D8" w:rsidRPr="005D3D15" w:rsidRDefault="00EC46D8" w:rsidP="006F2877">
            <w:pPr>
              <w:pStyle w:val="ConsPlusNormal"/>
              <w:spacing w:line="276" w:lineRule="auto"/>
              <w:rPr>
                <w:szCs w:val="24"/>
              </w:rPr>
            </w:pPr>
          </w:p>
        </w:tc>
        <w:tc>
          <w:tcPr>
            <w:tcW w:w="1734" w:type="dxa"/>
            <w:vAlign w:val="center"/>
          </w:tcPr>
          <w:p w:rsidR="00EC46D8" w:rsidRPr="005D3D15" w:rsidRDefault="00EC46D8" w:rsidP="006F2877">
            <w:pPr>
              <w:pStyle w:val="ConsPlusNormal"/>
              <w:spacing w:line="276" w:lineRule="auto"/>
              <w:rPr>
                <w:szCs w:val="24"/>
              </w:rPr>
            </w:pPr>
          </w:p>
        </w:tc>
      </w:tr>
    </w:tbl>
    <w:p w:rsidR="00EC46D8" w:rsidRPr="005D3D15" w:rsidRDefault="00EC46D8" w:rsidP="00EC46D8">
      <w:pPr>
        <w:pStyle w:val="ConsPlusNormal"/>
        <w:spacing w:line="276" w:lineRule="auto"/>
        <w:jc w:val="both"/>
      </w:pPr>
    </w:p>
    <w:p w:rsidR="00EC46D8" w:rsidRPr="005D3D15" w:rsidRDefault="00EC46D8" w:rsidP="00EC46D8">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5"/>
        <w:gridCol w:w="2655"/>
        <w:gridCol w:w="2730"/>
      </w:tblGrid>
      <w:tr w:rsidR="00EC46D8" w:rsidRPr="005D3D15" w:rsidTr="006F2877">
        <w:tc>
          <w:tcPr>
            <w:tcW w:w="9070" w:type="dxa"/>
            <w:gridSpan w:val="3"/>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Руководитель организации</w:t>
            </w:r>
          </w:p>
          <w:p w:rsidR="00EC46D8" w:rsidRPr="005D3D15" w:rsidRDefault="00EC46D8" w:rsidP="006F2877">
            <w:pPr>
              <w:pStyle w:val="ConsPlusNormal"/>
              <w:spacing w:line="276" w:lineRule="auto"/>
              <w:jc w:val="both"/>
              <w:rPr>
                <w:szCs w:val="24"/>
              </w:rPr>
            </w:pPr>
            <w:proofErr w:type="gramStart"/>
            <w:r w:rsidRPr="005D3D15">
              <w:rPr>
                <w:szCs w:val="24"/>
              </w:rPr>
              <w:t>(Глава крестьянского (фермерского) хозяйства,</w:t>
            </w:r>
            <w:proofErr w:type="gramEnd"/>
          </w:p>
          <w:p w:rsidR="00EC46D8" w:rsidRPr="005D3D15" w:rsidRDefault="00EC46D8" w:rsidP="006F2877">
            <w:pPr>
              <w:pStyle w:val="ConsPlusNormal"/>
              <w:spacing w:line="276" w:lineRule="auto"/>
              <w:rPr>
                <w:szCs w:val="24"/>
              </w:rPr>
            </w:pPr>
            <w:r w:rsidRPr="005D3D15">
              <w:rPr>
                <w:szCs w:val="24"/>
              </w:rPr>
              <w:t>индивидуальный предприниматель)</w:t>
            </w: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c>
          <w:tcPr>
            <w:tcW w:w="6340" w:type="dxa"/>
            <w:gridSpan w:val="2"/>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Главный бухгалтер</w:t>
            </w:r>
          </w:p>
        </w:tc>
        <w:tc>
          <w:tcPr>
            <w:tcW w:w="2730" w:type="dxa"/>
            <w:tcBorders>
              <w:top w:val="nil"/>
              <w:left w:val="nil"/>
              <w:bottom w:val="nil"/>
              <w:right w:val="nil"/>
            </w:tcBorders>
          </w:tcPr>
          <w:p w:rsidR="00EC46D8" w:rsidRPr="005D3D15" w:rsidRDefault="00EC46D8" w:rsidP="006F2877">
            <w:pPr>
              <w:pStyle w:val="ConsPlusNormal"/>
              <w:spacing w:line="276" w:lineRule="auto"/>
              <w:rPr>
                <w:szCs w:val="24"/>
              </w:rPr>
            </w:pP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c>
          <w:tcPr>
            <w:tcW w:w="3685" w:type="dxa"/>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________________ 20__ г.</w:t>
            </w:r>
          </w:p>
        </w:tc>
        <w:tc>
          <w:tcPr>
            <w:tcW w:w="2655" w:type="dxa"/>
            <w:tcBorders>
              <w:top w:val="nil"/>
              <w:left w:val="nil"/>
              <w:bottom w:val="nil"/>
              <w:right w:val="nil"/>
            </w:tcBorders>
          </w:tcPr>
          <w:p w:rsidR="00EC46D8" w:rsidRPr="005D3D15" w:rsidRDefault="00EC46D8" w:rsidP="006F2877">
            <w:pPr>
              <w:pStyle w:val="ConsPlusNormal"/>
              <w:spacing w:line="276" w:lineRule="auto"/>
              <w:rPr>
                <w:szCs w:val="24"/>
              </w:rPr>
            </w:pPr>
          </w:p>
        </w:tc>
        <w:tc>
          <w:tcPr>
            <w:tcW w:w="2730" w:type="dxa"/>
            <w:tcBorders>
              <w:top w:val="nil"/>
              <w:left w:val="nil"/>
              <w:bottom w:val="nil"/>
              <w:right w:val="nil"/>
            </w:tcBorders>
          </w:tcPr>
          <w:p w:rsidR="00EC46D8" w:rsidRPr="005D3D15" w:rsidRDefault="00EC46D8" w:rsidP="006F2877">
            <w:pPr>
              <w:pStyle w:val="ConsPlusNormal"/>
              <w:spacing w:line="276" w:lineRule="auto"/>
              <w:jc w:val="both"/>
              <w:rPr>
                <w:szCs w:val="24"/>
              </w:rPr>
            </w:pPr>
            <w:r w:rsidRPr="005D3D15">
              <w:rPr>
                <w:szCs w:val="24"/>
              </w:rPr>
              <w:t>М.П. (при наличии)</w:t>
            </w:r>
          </w:p>
        </w:tc>
      </w:tr>
    </w:tbl>
    <w:p w:rsidR="00EC46D8" w:rsidRPr="005D3D15" w:rsidRDefault="00EC46D8" w:rsidP="00EC46D8">
      <w:pPr>
        <w:pStyle w:val="ConsPlusNormal"/>
        <w:spacing w:line="276" w:lineRule="auto"/>
        <w:ind w:firstLine="540"/>
        <w:jc w:val="both"/>
        <w:rPr>
          <w:sz w:val="16"/>
          <w:szCs w:val="16"/>
        </w:rPr>
      </w:pPr>
    </w:p>
    <w:p w:rsidR="00EC46D8" w:rsidRPr="005D3D15" w:rsidRDefault="00EC46D8" w:rsidP="00EC46D8">
      <w:pPr>
        <w:pStyle w:val="ConsPlusNormal"/>
        <w:spacing w:line="276" w:lineRule="auto"/>
        <w:ind w:left="5387"/>
        <w:jc w:val="center"/>
        <w:outlineLvl w:val="2"/>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 w:val="24"/>
          <w:szCs w:val="24"/>
        </w:rPr>
      </w:pPr>
      <w:r w:rsidRPr="005D3D15">
        <w:rPr>
          <w:rFonts w:ascii="Times New Roman" w:hAnsi="Times New Roman" w:cs="Times New Roman"/>
          <w:sz w:val="24"/>
          <w:szCs w:val="24"/>
        </w:rPr>
        <w:t>Приложение 2</w:t>
      </w:r>
    </w:p>
    <w:p w:rsidR="00EC46D8" w:rsidRPr="005D3D15" w:rsidRDefault="00EC46D8" w:rsidP="00EC46D8">
      <w:pPr>
        <w:pStyle w:val="ConsPlusNormal"/>
        <w:spacing w:line="276" w:lineRule="auto"/>
        <w:ind w:left="4536"/>
        <w:jc w:val="center"/>
        <w:rPr>
          <w:szCs w:val="24"/>
        </w:rPr>
      </w:pPr>
      <w:r w:rsidRPr="005D3D15">
        <w:rPr>
          <w:rFonts w:eastAsiaTheme="minorHAnsi"/>
          <w:szCs w:val="24"/>
          <w:lang w:eastAsia="en-US"/>
        </w:rPr>
        <w:t>к Порядку предоставления субсидий из областного бюджета на стимулирование увеличения производства масличных культур</w:t>
      </w:r>
    </w:p>
    <w:p w:rsidR="00EC46D8" w:rsidRPr="005D3D15" w:rsidRDefault="00EC46D8" w:rsidP="00EC46D8">
      <w:pPr>
        <w:pStyle w:val="ConsPlusNormal"/>
        <w:spacing w:line="276" w:lineRule="auto"/>
        <w:ind w:firstLine="540"/>
        <w:jc w:val="both"/>
      </w:pP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Отчет</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 xml:space="preserve">о посевных площадях масличных культур </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по _____________________________________________________________________</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(наименование получателя, муниципального образования Нижегородской области)</w:t>
      </w:r>
    </w:p>
    <w:p w:rsidR="00EC46D8" w:rsidRPr="005D3D15" w:rsidRDefault="00EC46D8" w:rsidP="00EC46D8">
      <w:pPr>
        <w:widowControl w:val="0"/>
        <w:autoSpaceDE w:val="0"/>
        <w:autoSpaceDN w:val="0"/>
        <w:spacing w:after="0"/>
        <w:jc w:val="center"/>
        <w:rPr>
          <w:rFonts w:ascii="Times New Roman" w:hAnsi="Times New Roman" w:cs="Times New Roman"/>
        </w:rPr>
      </w:pPr>
    </w:p>
    <w:tbl>
      <w:tblPr>
        <w:tblW w:w="94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
        <w:gridCol w:w="1675"/>
        <w:gridCol w:w="2010"/>
        <w:gridCol w:w="846"/>
        <w:gridCol w:w="1809"/>
        <w:gridCol w:w="2730"/>
        <w:gridCol w:w="276"/>
      </w:tblGrid>
      <w:tr w:rsidR="00EC46D8" w:rsidRPr="005D3D15" w:rsidTr="006F2877">
        <w:tc>
          <w:tcPr>
            <w:tcW w:w="1730" w:type="dxa"/>
            <w:gridSpan w:val="2"/>
          </w:tcPr>
          <w:p w:rsidR="00EC46D8" w:rsidRPr="005D3D15" w:rsidRDefault="00EC46D8" w:rsidP="006F2877">
            <w:pPr>
              <w:widowControl w:val="0"/>
              <w:autoSpaceDE w:val="0"/>
              <w:autoSpaceDN w:val="0"/>
              <w:spacing w:after="0"/>
              <w:ind w:right="-1"/>
              <w:jc w:val="center"/>
              <w:rPr>
                <w:rFonts w:ascii="Times New Roman" w:hAnsi="Times New Roman" w:cs="Times New Roman"/>
              </w:rPr>
            </w:pPr>
            <w:r w:rsidRPr="005D3D15">
              <w:rPr>
                <w:rFonts w:ascii="Times New Roman" w:hAnsi="Times New Roman" w:cs="Times New Roman"/>
              </w:rPr>
              <w:t>Наименование культуры</w:t>
            </w:r>
          </w:p>
        </w:tc>
        <w:tc>
          <w:tcPr>
            <w:tcW w:w="2856" w:type="dxa"/>
            <w:gridSpan w:val="2"/>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 xml:space="preserve">Посевная площадь в отчетном году, </w:t>
            </w:r>
            <w:proofErr w:type="gramStart"/>
            <w:r w:rsidRPr="005D3D15">
              <w:rPr>
                <w:rFonts w:ascii="Times New Roman" w:hAnsi="Times New Roman" w:cs="Times New Roman"/>
              </w:rPr>
              <w:t>га</w:t>
            </w:r>
            <w:proofErr w:type="gramEnd"/>
          </w:p>
        </w:tc>
        <w:tc>
          <w:tcPr>
            <w:tcW w:w="4815" w:type="dxa"/>
            <w:gridSpan w:val="3"/>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 xml:space="preserve">Посевная площадь в текущем году (с учетом всех посевных площадей под масличными культурами, обрабатываемыми получателем на территории Нижегородской области), </w:t>
            </w:r>
            <w:proofErr w:type="gramStart"/>
            <w:r w:rsidRPr="005D3D15">
              <w:rPr>
                <w:rFonts w:ascii="Times New Roman" w:hAnsi="Times New Roman" w:cs="Times New Roman"/>
              </w:rPr>
              <w:t>га</w:t>
            </w:r>
            <w:proofErr w:type="gramEnd"/>
          </w:p>
        </w:tc>
      </w:tr>
      <w:tr w:rsidR="00EC46D8" w:rsidRPr="005D3D15" w:rsidTr="006F2877">
        <w:tc>
          <w:tcPr>
            <w:tcW w:w="1730" w:type="dxa"/>
            <w:gridSpan w:val="2"/>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1</w:t>
            </w:r>
          </w:p>
        </w:tc>
        <w:tc>
          <w:tcPr>
            <w:tcW w:w="2856" w:type="dxa"/>
            <w:gridSpan w:val="2"/>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2</w:t>
            </w:r>
          </w:p>
        </w:tc>
        <w:tc>
          <w:tcPr>
            <w:tcW w:w="4815" w:type="dxa"/>
            <w:gridSpan w:val="3"/>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3</w:t>
            </w:r>
          </w:p>
        </w:tc>
      </w:tr>
      <w:tr w:rsidR="00EC46D8" w:rsidRPr="005D3D15" w:rsidTr="006F2877">
        <w:tc>
          <w:tcPr>
            <w:tcW w:w="1730" w:type="dxa"/>
            <w:gridSpan w:val="2"/>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Рапс яровой</w:t>
            </w:r>
          </w:p>
        </w:tc>
        <w:tc>
          <w:tcPr>
            <w:tcW w:w="2856" w:type="dxa"/>
            <w:gridSpan w:val="2"/>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c>
          <w:tcPr>
            <w:tcW w:w="4815" w:type="dxa"/>
            <w:gridSpan w:val="3"/>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r>
      <w:tr w:rsidR="00EC46D8" w:rsidRPr="005D3D15" w:rsidTr="006F2877">
        <w:tc>
          <w:tcPr>
            <w:tcW w:w="1730" w:type="dxa"/>
            <w:gridSpan w:val="2"/>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Рапс озимый</w:t>
            </w:r>
          </w:p>
        </w:tc>
        <w:tc>
          <w:tcPr>
            <w:tcW w:w="2856" w:type="dxa"/>
            <w:gridSpan w:val="2"/>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c>
          <w:tcPr>
            <w:tcW w:w="4815" w:type="dxa"/>
            <w:gridSpan w:val="3"/>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r>
      <w:tr w:rsidR="00EC46D8" w:rsidRPr="005D3D15" w:rsidTr="006F2877">
        <w:tc>
          <w:tcPr>
            <w:tcW w:w="1730" w:type="dxa"/>
            <w:gridSpan w:val="2"/>
          </w:tcPr>
          <w:p w:rsidR="00EC46D8" w:rsidRPr="005D3D15" w:rsidRDefault="00EC46D8" w:rsidP="006F2877">
            <w:pPr>
              <w:widowControl w:val="0"/>
              <w:autoSpaceDE w:val="0"/>
              <w:autoSpaceDN w:val="0"/>
              <w:spacing w:after="0"/>
              <w:jc w:val="center"/>
              <w:rPr>
                <w:rFonts w:ascii="Times New Roman" w:hAnsi="Times New Roman" w:cs="Times New Roman"/>
              </w:rPr>
            </w:pPr>
            <w:r w:rsidRPr="005D3D15">
              <w:rPr>
                <w:rFonts w:ascii="Times New Roman" w:hAnsi="Times New Roman" w:cs="Times New Roman"/>
              </w:rPr>
              <w:t>Соя</w:t>
            </w:r>
          </w:p>
        </w:tc>
        <w:tc>
          <w:tcPr>
            <w:tcW w:w="2856" w:type="dxa"/>
            <w:gridSpan w:val="2"/>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c>
          <w:tcPr>
            <w:tcW w:w="4815" w:type="dxa"/>
            <w:gridSpan w:val="3"/>
            <w:shd w:val="clear" w:color="auto" w:fill="auto"/>
          </w:tcPr>
          <w:p w:rsidR="00EC46D8" w:rsidRPr="005D3D15" w:rsidRDefault="00EC46D8" w:rsidP="006F2877">
            <w:pPr>
              <w:widowControl w:val="0"/>
              <w:autoSpaceDE w:val="0"/>
              <w:autoSpaceDN w:val="0"/>
              <w:spacing w:after="0"/>
              <w:jc w:val="center"/>
              <w:rPr>
                <w:rFonts w:ascii="Times New Roman" w:hAnsi="Times New Roman" w:cs="Times New Roman"/>
              </w:rPr>
            </w:pPr>
          </w:p>
        </w:tc>
      </w:tr>
      <w:tr w:rsidR="00EC46D8" w:rsidRPr="005D3D15" w:rsidTr="006F2877">
        <w:tblPrEx>
          <w:tblCellMar>
            <w:top w:w="28" w:type="dxa"/>
            <w:left w:w="28" w:type="dxa"/>
            <w:bottom w:w="28" w:type="dxa"/>
            <w:right w:w="28" w:type="dxa"/>
          </w:tblCellMar>
          <w:tblLook w:val="0000" w:firstRow="0" w:lastRow="0" w:firstColumn="0" w:lastColumn="0" w:noHBand="0" w:noVBand="0"/>
        </w:tblPrEx>
        <w:trPr>
          <w:gridBefore w:val="1"/>
          <w:gridAfter w:val="1"/>
          <w:wBefore w:w="55" w:type="dxa"/>
          <w:wAfter w:w="276" w:type="dxa"/>
        </w:trPr>
        <w:tc>
          <w:tcPr>
            <w:tcW w:w="9070" w:type="dxa"/>
            <w:gridSpan w:val="5"/>
            <w:tcBorders>
              <w:top w:val="nil"/>
              <w:left w:val="nil"/>
              <w:bottom w:val="nil"/>
              <w:right w:val="nil"/>
            </w:tcBorders>
          </w:tcPr>
          <w:p w:rsidR="00EC46D8" w:rsidRPr="005D3D15" w:rsidRDefault="00EC46D8" w:rsidP="006F2877">
            <w:pPr>
              <w:pStyle w:val="ConsPlusNormal"/>
              <w:spacing w:line="276" w:lineRule="auto"/>
              <w:rPr>
                <w:szCs w:val="24"/>
              </w:rPr>
            </w:pPr>
          </w:p>
          <w:p w:rsidR="00EC46D8" w:rsidRPr="005D3D15" w:rsidRDefault="00EC46D8" w:rsidP="006F2877">
            <w:pPr>
              <w:pStyle w:val="ConsPlusNormal"/>
              <w:spacing w:line="276" w:lineRule="auto"/>
              <w:rPr>
                <w:szCs w:val="24"/>
              </w:rPr>
            </w:pPr>
          </w:p>
          <w:p w:rsidR="00EC46D8" w:rsidRPr="005D3D15" w:rsidRDefault="00EC46D8" w:rsidP="006F2877">
            <w:pPr>
              <w:pStyle w:val="ConsPlusNormal"/>
              <w:spacing w:line="276" w:lineRule="auto"/>
              <w:rPr>
                <w:szCs w:val="24"/>
              </w:rPr>
            </w:pPr>
            <w:r w:rsidRPr="005D3D15">
              <w:rPr>
                <w:szCs w:val="24"/>
              </w:rPr>
              <w:t>Руководитель организации</w:t>
            </w:r>
          </w:p>
          <w:p w:rsidR="00EC46D8" w:rsidRPr="005D3D15" w:rsidRDefault="00EC46D8" w:rsidP="006F2877">
            <w:pPr>
              <w:pStyle w:val="ConsPlusNormal"/>
              <w:spacing w:line="276" w:lineRule="auto"/>
              <w:jc w:val="both"/>
              <w:rPr>
                <w:szCs w:val="24"/>
              </w:rPr>
            </w:pPr>
            <w:proofErr w:type="gramStart"/>
            <w:r w:rsidRPr="005D3D15">
              <w:rPr>
                <w:szCs w:val="24"/>
              </w:rPr>
              <w:t>(Глава крестьянского (фермерского) хозяйства,</w:t>
            </w:r>
            <w:proofErr w:type="gramEnd"/>
          </w:p>
          <w:p w:rsidR="00EC46D8" w:rsidRPr="005D3D15" w:rsidRDefault="00EC46D8" w:rsidP="006F2877">
            <w:pPr>
              <w:pStyle w:val="ConsPlusNormal"/>
              <w:spacing w:line="276" w:lineRule="auto"/>
              <w:rPr>
                <w:szCs w:val="24"/>
              </w:rPr>
            </w:pPr>
            <w:r w:rsidRPr="005D3D15">
              <w:rPr>
                <w:szCs w:val="24"/>
              </w:rPr>
              <w:t>индивидуальный предприниматель)</w:t>
            </w:r>
          </w:p>
        </w:tc>
      </w:tr>
      <w:tr w:rsidR="00EC46D8" w:rsidRPr="005D3D15" w:rsidTr="006F2877">
        <w:tblPrEx>
          <w:tblCellMar>
            <w:top w:w="28" w:type="dxa"/>
            <w:left w:w="28" w:type="dxa"/>
            <w:bottom w:w="28" w:type="dxa"/>
            <w:right w:w="28" w:type="dxa"/>
          </w:tblCellMar>
          <w:tblLook w:val="0000" w:firstRow="0" w:lastRow="0" w:firstColumn="0" w:lastColumn="0" w:noHBand="0" w:noVBand="0"/>
        </w:tblPrEx>
        <w:trPr>
          <w:gridBefore w:val="1"/>
          <w:gridAfter w:val="1"/>
          <w:wBefore w:w="55" w:type="dxa"/>
          <w:wAfter w:w="276" w:type="dxa"/>
        </w:trPr>
        <w:tc>
          <w:tcPr>
            <w:tcW w:w="3685" w:type="dxa"/>
            <w:gridSpan w:val="2"/>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gridSpan w:val="2"/>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blPrEx>
          <w:tblCellMar>
            <w:top w:w="28" w:type="dxa"/>
            <w:left w:w="28" w:type="dxa"/>
            <w:bottom w:w="28" w:type="dxa"/>
            <w:right w:w="28" w:type="dxa"/>
          </w:tblCellMar>
          <w:tblLook w:val="0000" w:firstRow="0" w:lastRow="0" w:firstColumn="0" w:lastColumn="0" w:noHBand="0" w:noVBand="0"/>
        </w:tblPrEx>
        <w:trPr>
          <w:gridBefore w:val="1"/>
          <w:gridAfter w:val="1"/>
          <w:wBefore w:w="55" w:type="dxa"/>
          <w:wAfter w:w="276" w:type="dxa"/>
        </w:trPr>
        <w:tc>
          <w:tcPr>
            <w:tcW w:w="6340" w:type="dxa"/>
            <w:gridSpan w:val="4"/>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Главный бухгалтер</w:t>
            </w:r>
          </w:p>
        </w:tc>
        <w:tc>
          <w:tcPr>
            <w:tcW w:w="2730" w:type="dxa"/>
            <w:tcBorders>
              <w:top w:val="nil"/>
              <w:left w:val="nil"/>
              <w:bottom w:val="nil"/>
              <w:right w:val="nil"/>
            </w:tcBorders>
          </w:tcPr>
          <w:p w:rsidR="00EC46D8" w:rsidRPr="005D3D15" w:rsidRDefault="00EC46D8" w:rsidP="006F2877">
            <w:pPr>
              <w:pStyle w:val="ConsPlusNormal"/>
              <w:spacing w:line="276" w:lineRule="auto"/>
              <w:rPr>
                <w:szCs w:val="24"/>
              </w:rPr>
            </w:pPr>
          </w:p>
        </w:tc>
      </w:tr>
      <w:tr w:rsidR="00EC46D8" w:rsidRPr="005D3D15" w:rsidTr="006F2877">
        <w:tblPrEx>
          <w:tblCellMar>
            <w:top w:w="28" w:type="dxa"/>
            <w:left w:w="28" w:type="dxa"/>
            <w:bottom w:w="28" w:type="dxa"/>
            <w:right w:w="28" w:type="dxa"/>
          </w:tblCellMar>
          <w:tblLook w:val="0000" w:firstRow="0" w:lastRow="0" w:firstColumn="0" w:lastColumn="0" w:noHBand="0" w:noVBand="0"/>
        </w:tblPrEx>
        <w:trPr>
          <w:gridBefore w:val="1"/>
          <w:gridAfter w:val="1"/>
          <w:wBefore w:w="55" w:type="dxa"/>
          <w:wAfter w:w="276" w:type="dxa"/>
        </w:trPr>
        <w:tc>
          <w:tcPr>
            <w:tcW w:w="3685" w:type="dxa"/>
            <w:gridSpan w:val="2"/>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gridSpan w:val="2"/>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blPrEx>
          <w:tblCellMar>
            <w:top w:w="28" w:type="dxa"/>
            <w:left w:w="28" w:type="dxa"/>
            <w:bottom w:w="28" w:type="dxa"/>
            <w:right w:w="28" w:type="dxa"/>
          </w:tblCellMar>
          <w:tblLook w:val="0000" w:firstRow="0" w:lastRow="0" w:firstColumn="0" w:lastColumn="0" w:noHBand="0" w:noVBand="0"/>
        </w:tblPrEx>
        <w:trPr>
          <w:gridBefore w:val="1"/>
          <w:gridAfter w:val="1"/>
          <w:wBefore w:w="55" w:type="dxa"/>
          <w:wAfter w:w="276" w:type="dxa"/>
        </w:trPr>
        <w:tc>
          <w:tcPr>
            <w:tcW w:w="3685" w:type="dxa"/>
            <w:gridSpan w:val="2"/>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________________ 20__ г.</w:t>
            </w:r>
          </w:p>
        </w:tc>
        <w:tc>
          <w:tcPr>
            <w:tcW w:w="2655" w:type="dxa"/>
            <w:gridSpan w:val="2"/>
            <w:tcBorders>
              <w:top w:val="nil"/>
              <w:left w:val="nil"/>
              <w:bottom w:val="nil"/>
              <w:right w:val="nil"/>
            </w:tcBorders>
          </w:tcPr>
          <w:p w:rsidR="00EC46D8" w:rsidRPr="005D3D15" w:rsidRDefault="00EC46D8" w:rsidP="006F2877">
            <w:pPr>
              <w:pStyle w:val="ConsPlusNormal"/>
              <w:spacing w:line="276" w:lineRule="auto"/>
              <w:rPr>
                <w:szCs w:val="24"/>
              </w:rPr>
            </w:pPr>
          </w:p>
        </w:tc>
        <w:tc>
          <w:tcPr>
            <w:tcW w:w="2730" w:type="dxa"/>
            <w:tcBorders>
              <w:top w:val="nil"/>
              <w:left w:val="nil"/>
              <w:bottom w:val="nil"/>
              <w:right w:val="nil"/>
            </w:tcBorders>
          </w:tcPr>
          <w:p w:rsidR="00EC46D8" w:rsidRPr="005D3D15" w:rsidRDefault="00EC46D8" w:rsidP="006F2877">
            <w:pPr>
              <w:pStyle w:val="ConsPlusNormal"/>
              <w:spacing w:line="276" w:lineRule="auto"/>
              <w:jc w:val="both"/>
              <w:rPr>
                <w:szCs w:val="24"/>
              </w:rPr>
            </w:pPr>
            <w:r w:rsidRPr="005D3D15">
              <w:rPr>
                <w:szCs w:val="24"/>
              </w:rPr>
              <w:t>М.П. (при наличии)</w:t>
            </w:r>
          </w:p>
        </w:tc>
      </w:tr>
    </w:tbl>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 w:val="24"/>
          <w:szCs w:val="24"/>
        </w:rPr>
      </w:pPr>
      <w:r w:rsidRPr="005D3D15">
        <w:rPr>
          <w:rFonts w:ascii="Times New Roman" w:hAnsi="Times New Roman" w:cs="Times New Roman"/>
          <w:sz w:val="24"/>
          <w:szCs w:val="24"/>
        </w:rPr>
        <w:t>Приложение 3</w:t>
      </w:r>
    </w:p>
    <w:p w:rsidR="00EC46D8" w:rsidRPr="005D3D15" w:rsidRDefault="00EC46D8" w:rsidP="00EC46D8">
      <w:pPr>
        <w:pStyle w:val="ConsPlusNormal"/>
        <w:spacing w:line="276" w:lineRule="auto"/>
        <w:ind w:left="4536"/>
        <w:jc w:val="center"/>
        <w:rPr>
          <w:szCs w:val="24"/>
        </w:rPr>
      </w:pPr>
      <w:r w:rsidRPr="005D3D15">
        <w:rPr>
          <w:rFonts w:eastAsiaTheme="minorHAnsi"/>
          <w:szCs w:val="24"/>
          <w:lang w:eastAsia="en-US"/>
        </w:rPr>
        <w:t>к Порядку предоставления субсидий из областного бюджета на стимулирование увеличения производства масличных культур</w:t>
      </w:r>
    </w:p>
    <w:p w:rsidR="00EC46D8" w:rsidRPr="005D3D15" w:rsidRDefault="00EC46D8" w:rsidP="00EC46D8">
      <w:pPr>
        <w:pStyle w:val="ConsPlusNormal"/>
        <w:spacing w:line="276" w:lineRule="auto"/>
        <w:jc w:val="center"/>
      </w:pPr>
    </w:p>
    <w:p w:rsidR="00EC46D8" w:rsidRPr="005D3D15" w:rsidRDefault="00EC46D8" w:rsidP="00EC46D8">
      <w:pPr>
        <w:pStyle w:val="ConsPlusNormal"/>
        <w:spacing w:line="276" w:lineRule="auto"/>
        <w:jc w:val="center"/>
        <w:rPr>
          <w:szCs w:val="24"/>
        </w:rPr>
      </w:pPr>
    </w:p>
    <w:p w:rsidR="00EC46D8" w:rsidRPr="005D3D15" w:rsidRDefault="00EC46D8" w:rsidP="00EC46D8">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ПЕРЕЧЕНЬ</w:t>
      </w:r>
    </w:p>
    <w:p w:rsidR="00EC46D8" w:rsidRPr="005D3D15" w:rsidRDefault="00EC46D8" w:rsidP="00EC46D8">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перечень затрат на производство масличных культур,</w:t>
      </w:r>
    </w:p>
    <w:p w:rsidR="00EC46D8" w:rsidRPr="005D3D15" w:rsidRDefault="00EC46D8" w:rsidP="00EC46D8">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 xml:space="preserve"> </w:t>
      </w:r>
      <w:proofErr w:type="gramStart"/>
      <w:r w:rsidRPr="005D3D15">
        <w:rPr>
          <w:rFonts w:ascii="Times New Roman" w:hAnsi="Times New Roman" w:cs="Times New Roman"/>
          <w:sz w:val="24"/>
          <w:szCs w:val="24"/>
        </w:rPr>
        <w:t>произведенных</w:t>
      </w:r>
      <w:proofErr w:type="gramEnd"/>
      <w:r w:rsidRPr="005D3D15">
        <w:rPr>
          <w:rFonts w:ascii="Times New Roman" w:hAnsi="Times New Roman" w:cs="Times New Roman"/>
          <w:sz w:val="24"/>
          <w:szCs w:val="24"/>
        </w:rPr>
        <w:t xml:space="preserve"> в _____________________ году</w:t>
      </w:r>
    </w:p>
    <w:p w:rsidR="00EC46D8" w:rsidRPr="005D3D15" w:rsidRDefault="00EC46D8" w:rsidP="00EC46D8">
      <w:pPr>
        <w:widowControl w:val="0"/>
        <w:autoSpaceDE w:val="0"/>
        <w:autoSpaceDN w:val="0"/>
        <w:spacing w:after="0"/>
        <w:jc w:val="center"/>
        <w:rPr>
          <w:rFonts w:ascii="Times New Roman" w:hAnsi="Times New Roman" w:cs="Times New Roman"/>
          <w:sz w:val="24"/>
          <w:szCs w:val="24"/>
        </w:rPr>
      </w:pP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_____________________________________________________________________</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(наименование получателя, муниципального образования Нижегородской области)</w:t>
      </w:r>
    </w:p>
    <w:p w:rsidR="00EC46D8" w:rsidRPr="005D3D15" w:rsidRDefault="00EC46D8" w:rsidP="00EC46D8">
      <w:pPr>
        <w:widowControl w:val="0"/>
        <w:autoSpaceDE w:val="0"/>
        <w:autoSpaceDN w:val="0"/>
        <w:spacing w:after="0"/>
        <w:ind w:firstLine="540"/>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1"/>
        <w:gridCol w:w="2379"/>
        <w:gridCol w:w="2618"/>
        <w:gridCol w:w="2343"/>
      </w:tblGrid>
      <w:tr w:rsidR="00EC46D8" w:rsidRPr="005D3D15" w:rsidTr="006F2877">
        <w:trPr>
          <w:trHeight w:val="509"/>
        </w:trPr>
        <w:tc>
          <w:tcPr>
            <w:tcW w:w="2011" w:type="dxa"/>
            <w:vMerge w:val="restart"/>
            <w:vAlign w:val="center"/>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Наименование затрат</w:t>
            </w:r>
          </w:p>
        </w:tc>
        <w:tc>
          <w:tcPr>
            <w:tcW w:w="2379" w:type="dxa"/>
            <w:vMerge w:val="restart"/>
            <w:vAlign w:val="center"/>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Дата произведения затрат</w:t>
            </w:r>
          </w:p>
        </w:tc>
        <w:tc>
          <w:tcPr>
            <w:tcW w:w="2618" w:type="dxa"/>
            <w:vMerge w:val="restart"/>
            <w:vAlign w:val="center"/>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Поставщик товаров, исполнитель работ, услуг</w:t>
            </w:r>
          </w:p>
        </w:tc>
        <w:tc>
          <w:tcPr>
            <w:tcW w:w="2343" w:type="dxa"/>
            <w:vMerge w:val="restart"/>
            <w:vAlign w:val="center"/>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Сумма,</w:t>
            </w:r>
          </w:p>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 xml:space="preserve"> тыс. рублей</w:t>
            </w:r>
          </w:p>
        </w:tc>
      </w:tr>
      <w:tr w:rsidR="00EC46D8" w:rsidRPr="005D3D15" w:rsidTr="006F2877">
        <w:trPr>
          <w:trHeight w:val="291"/>
        </w:trPr>
        <w:tc>
          <w:tcPr>
            <w:tcW w:w="2011" w:type="dxa"/>
            <w:vMerge/>
          </w:tcPr>
          <w:p w:rsidR="00EC46D8" w:rsidRPr="005D3D15" w:rsidRDefault="00EC46D8" w:rsidP="006F2877">
            <w:pPr>
              <w:widowControl w:val="0"/>
              <w:autoSpaceDE w:val="0"/>
              <w:autoSpaceDN w:val="0"/>
              <w:spacing w:after="0"/>
              <w:rPr>
                <w:rFonts w:ascii="Times New Roman" w:hAnsi="Times New Roman" w:cs="Times New Roman"/>
              </w:rPr>
            </w:pPr>
          </w:p>
        </w:tc>
        <w:tc>
          <w:tcPr>
            <w:tcW w:w="2379" w:type="dxa"/>
            <w:vMerge/>
          </w:tcPr>
          <w:p w:rsidR="00EC46D8" w:rsidRPr="005D3D15" w:rsidRDefault="00EC46D8" w:rsidP="006F2877">
            <w:pPr>
              <w:widowControl w:val="0"/>
              <w:autoSpaceDE w:val="0"/>
              <w:autoSpaceDN w:val="0"/>
              <w:spacing w:after="0"/>
              <w:rPr>
                <w:rFonts w:ascii="Times New Roman" w:hAnsi="Times New Roman" w:cs="Times New Roman"/>
              </w:rPr>
            </w:pPr>
          </w:p>
        </w:tc>
        <w:tc>
          <w:tcPr>
            <w:tcW w:w="2618" w:type="dxa"/>
            <w:vMerge/>
          </w:tcPr>
          <w:p w:rsidR="00EC46D8" w:rsidRPr="005D3D15" w:rsidRDefault="00EC46D8" w:rsidP="006F2877">
            <w:pPr>
              <w:widowControl w:val="0"/>
              <w:autoSpaceDE w:val="0"/>
              <w:autoSpaceDN w:val="0"/>
              <w:spacing w:after="0"/>
              <w:rPr>
                <w:rFonts w:ascii="Times New Roman" w:hAnsi="Times New Roman" w:cs="Times New Roman"/>
              </w:rPr>
            </w:pPr>
          </w:p>
        </w:tc>
        <w:tc>
          <w:tcPr>
            <w:tcW w:w="2343" w:type="dxa"/>
            <w:vMerge/>
          </w:tcPr>
          <w:p w:rsidR="00EC46D8" w:rsidRPr="005D3D15" w:rsidRDefault="00EC46D8" w:rsidP="006F2877">
            <w:pPr>
              <w:spacing w:after="0"/>
              <w:rPr>
                <w:rFonts w:ascii="Times New Roman" w:eastAsia="Calibri" w:hAnsi="Times New Roman" w:cs="Times New Roman"/>
              </w:rPr>
            </w:pPr>
          </w:p>
        </w:tc>
      </w:tr>
      <w:tr w:rsidR="00EC46D8" w:rsidRPr="005D3D15" w:rsidTr="006F2877">
        <w:tc>
          <w:tcPr>
            <w:tcW w:w="2011"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1</w:t>
            </w:r>
          </w:p>
        </w:tc>
        <w:tc>
          <w:tcPr>
            <w:tcW w:w="2379"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2</w:t>
            </w:r>
          </w:p>
        </w:tc>
        <w:tc>
          <w:tcPr>
            <w:tcW w:w="2618"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3</w:t>
            </w:r>
          </w:p>
        </w:tc>
        <w:tc>
          <w:tcPr>
            <w:tcW w:w="2343"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4</w:t>
            </w:r>
          </w:p>
        </w:tc>
      </w:tr>
      <w:tr w:rsidR="00EC46D8" w:rsidRPr="005D3D15" w:rsidTr="006F2877">
        <w:tc>
          <w:tcPr>
            <w:tcW w:w="2011" w:type="dxa"/>
          </w:tcPr>
          <w:p w:rsidR="00EC46D8" w:rsidRPr="005D3D15" w:rsidRDefault="00EC46D8" w:rsidP="006F2877">
            <w:pPr>
              <w:widowControl w:val="0"/>
              <w:autoSpaceDE w:val="0"/>
              <w:autoSpaceDN w:val="0"/>
              <w:spacing w:after="0"/>
              <w:rPr>
                <w:rFonts w:ascii="Times New Roman" w:hAnsi="Times New Roman" w:cs="Times New Roman"/>
              </w:rPr>
            </w:pPr>
          </w:p>
        </w:tc>
        <w:tc>
          <w:tcPr>
            <w:tcW w:w="2379" w:type="dxa"/>
          </w:tcPr>
          <w:p w:rsidR="00EC46D8" w:rsidRPr="005D3D15" w:rsidRDefault="00EC46D8" w:rsidP="006F2877">
            <w:pPr>
              <w:widowControl w:val="0"/>
              <w:autoSpaceDE w:val="0"/>
              <w:autoSpaceDN w:val="0"/>
              <w:spacing w:after="0"/>
              <w:rPr>
                <w:rFonts w:ascii="Times New Roman" w:hAnsi="Times New Roman" w:cs="Times New Roman"/>
              </w:rPr>
            </w:pPr>
          </w:p>
        </w:tc>
        <w:tc>
          <w:tcPr>
            <w:tcW w:w="2618" w:type="dxa"/>
          </w:tcPr>
          <w:p w:rsidR="00EC46D8" w:rsidRPr="005D3D15" w:rsidRDefault="00EC46D8" w:rsidP="006F2877">
            <w:pPr>
              <w:widowControl w:val="0"/>
              <w:autoSpaceDE w:val="0"/>
              <w:autoSpaceDN w:val="0"/>
              <w:spacing w:after="0"/>
              <w:rPr>
                <w:rFonts w:ascii="Times New Roman" w:hAnsi="Times New Roman" w:cs="Times New Roman"/>
              </w:rPr>
            </w:pPr>
          </w:p>
        </w:tc>
        <w:tc>
          <w:tcPr>
            <w:tcW w:w="2343" w:type="dxa"/>
          </w:tcPr>
          <w:p w:rsidR="00EC46D8" w:rsidRPr="005D3D15" w:rsidRDefault="00EC46D8" w:rsidP="006F2877">
            <w:pPr>
              <w:widowControl w:val="0"/>
              <w:autoSpaceDE w:val="0"/>
              <w:autoSpaceDN w:val="0"/>
              <w:spacing w:after="0"/>
              <w:rPr>
                <w:rFonts w:ascii="Times New Roman" w:hAnsi="Times New Roman" w:cs="Times New Roman"/>
              </w:rPr>
            </w:pPr>
          </w:p>
        </w:tc>
      </w:tr>
      <w:tr w:rsidR="00EC46D8" w:rsidRPr="005D3D15" w:rsidTr="006F2877">
        <w:tc>
          <w:tcPr>
            <w:tcW w:w="7008" w:type="dxa"/>
            <w:gridSpan w:val="3"/>
          </w:tcPr>
          <w:p w:rsidR="00EC46D8" w:rsidRPr="005D3D15" w:rsidRDefault="00EC46D8" w:rsidP="006F2877">
            <w:pPr>
              <w:widowControl w:val="0"/>
              <w:autoSpaceDE w:val="0"/>
              <w:autoSpaceDN w:val="0"/>
              <w:spacing w:after="0"/>
              <w:rPr>
                <w:rFonts w:ascii="Times New Roman" w:hAnsi="Times New Roman" w:cs="Times New Roman"/>
                <w:sz w:val="24"/>
                <w:szCs w:val="24"/>
              </w:rPr>
            </w:pPr>
            <w:r w:rsidRPr="005D3D15">
              <w:rPr>
                <w:rFonts w:ascii="Times New Roman" w:hAnsi="Times New Roman" w:cs="Times New Roman"/>
                <w:sz w:val="24"/>
                <w:szCs w:val="24"/>
              </w:rPr>
              <w:t>ИТОГО</w:t>
            </w:r>
          </w:p>
        </w:tc>
        <w:tc>
          <w:tcPr>
            <w:tcW w:w="2343"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r>
    </w:tbl>
    <w:p w:rsidR="00EC46D8" w:rsidRPr="005D3D15" w:rsidRDefault="00EC46D8" w:rsidP="00EC46D8">
      <w:pPr>
        <w:pStyle w:val="ConsPlusNormal"/>
        <w:spacing w:line="276" w:lineRule="auto"/>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5"/>
        <w:gridCol w:w="2655"/>
        <w:gridCol w:w="2730"/>
      </w:tblGrid>
      <w:tr w:rsidR="00EC46D8" w:rsidRPr="005D3D15" w:rsidTr="006F2877">
        <w:tc>
          <w:tcPr>
            <w:tcW w:w="9070" w:type="dxa"/>
            <w:gridSpan w:val="3"/>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Руководитель организации</w:t>
            </w:r>
          </w:p>
          <w:p w:rsidR="00EC46D8" w:rsidRPr="005D3D15" w:rsidRDefault="00EC46D8" w:rsidP="006F2877">
            <w:pPr>
              <w:pStyle w:val="ConsPlusNormal"/>
              <w:spacing w:line="276" w:lineRule="auto"/>
              <w:jc w:val="both"/>
              <w:rPr>
                <w:szCs w:val="24"/>
              </w:rPr>
            </w:pPr>
            <w:proofErr w:type="gramStart"/>
            <w:r w:rsidRPr="005D3D15">
              <w:rPr>
                <w:szCs w:val="24"/>
              </w:rPr>
              <w:t>(Глава крестьянского (фермерского) хозяйства,</w:t>
            </w:r>
            <w:proofErr w:type="gramEnd"/>
          </w:p>
          <w:p w:rsidR="00EC46D8" w:rsidRPr="005D3D15" w:rsidRDefault="00EC46D8" w:rsidP="006F2877">
            <w:pPr>
              <w:pStyle w:val="ConsPlusNormal"/>
              <w:spacing w:line="276" w:lineRule="auto"/>
              <w:rPr>
                <w:szCs w:val="24"/>
              </w:rPr>
            </w:pPr>
            <w:r w:rsidRPr="005D3D15">
              <w:rPr>
                <w:szCs w:val="24"/>
              </w:rPr>
              <w:t>индивидуальный предприниматель)</w:t>
            </w: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c>
          <w:tcPr>
            <w:tcW w:w="6340" w:type="dxa"/>
            <w:gridSpan w:val="2"/>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Главный бухгалтер</w:t>
            </w:r>
          </w:p>
        </w:tc>
        <w:tc>
          <w:tcPr>
            <w:tcW w:w="2730" w:type="dxa"/>
            <w:tcBorders>
              <w:top w:val="nil"/>
              <w:left w:val="nil"/>
              <w:bottom w:val="nil"/>
              <w:right w:val="nil"/>
            </w:tcBorders>
          </w:tcPr>
          <w:p w:rsidR="00EC46D8" w:rsidRPr="005D3D15" w:rsidRDefault="00EC46D8" w:rsidP="006F2877">
            <w:pPr>
              <w:pStyle w:val="ConsPlusNormal"/>
              <w:spacing w:line="276" w:lineRule="auto"/>
              <w:rPr>
                <w:szCs w:val="24"/>
              </w:rPr>
            </w:pP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/_____________________</w:t>
            </w:r>
          </w:p>
          <w:p w:rsidR="00EC46D8" w:rsidRPr="005D3D15" w:rsidRDefault="00EC46D8" w:rsidP="006F2877">
            <w:pPr>
              <w:spacing w:after="0"/>
              <w:jc w:val="center"/>
              <w:rPr>
                <w:rFonts w:ascii="Times New Roman" w:hAnsi="Times New Roman" w:cs="Times New Roman"/>
                <w:sz w:val="24"/>
                <w:szCs w:val="24"/>
              </w:rPr>
            </w:pPr>
            <w:r w:rsidRPr="005D3D15">
              <w:rPr>
                <w:rFonts w:ascii="Times New Roman" w:hAnsi="Times New Roman" w:cs="Times New Roman"/>
                <w:sz w:val="24"/>
                <w:szCs w:val="24"/>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sz w:val="24"/>
                <w:szCs w:val="24"/>
              </w:rPr>
            </w:pPr>
          </w:p>
        </w:tc>
      </w:tr>
      <w:tr w:rsidR="00EC46D8" w:rsidRPr="005D3D15" w:rsidTr="006F2877">
        <w:tc>
          <w:tcPr>
            <w:tcW w:w="3685" w:type="dxa"/>
            <w:tcBorders>
              <w:top w:val="nil"/>
              <w:left w:val="nil"/>
              <w:bottom w:val="nil"/>
              <w:right w:val="nil"/>
            </w:tcBorders>
          </w:tcPr>
          <w:p w:rsidR="00EC46D8" w:rsidRPr="005D3D15" w:rsidRDefault="00EC46D8" w:rsidP="006F2877">
            <w:pPr>
              <w:pStyle w:val="ConsPlusNormal"/>
              <w:spacing w:line="276" w:lineRule="auto"/>
              <w:rPr>
                <w:szCs w:val="24"/>
              </w:rPr>
            </w:pPr>
            <w:r w:rsidRPr="005D3D15">
              <w:rPr>
                <w:szCs w:val="24"/>
              </w:rPr>
              <w:t>________________ 20__ г.</w:t>
            </w:r>
          </w:p>
        </w:tc>
        <w:tc>
          <w:tcPr>
            <w:tcW w:w="2655" w:type="dxa"/>
            <w:tcBorders>
              <w:top w:val="nil"/>
              <w:left w:val="nil"/>
              <w:bottom w:val="nil"/>
              <w:right w:val="nil"/>
            </w:tcBorders>
          </w:tcPr>
          <w:p w:rsidR="00EC46D8" w:rsidRPr="005D3D15" w:rsidRDefault="00EC46D8" w:rsidP="006F2877">
            <w:pPr>
              <w:pStyle w:val="ConsPlusNormal"/>
              <w:spacing w:line="276" w:lineRule="auto"/>
              <w:rPr>
                <w:szCs w:val="24"/>
              </w:rPr>
            </w:pPr>
          </w:p>
        </w:tc>
        <w:tc>
          <w:tcPr>
            <w:tcW w:w="2730" w:type="dxa"/>
            <w:tcBorders>
              <w:top w:val="nil"/>
              <w:left w:val="nil"/>
              <w:bottom w:val="nil"/>
              <w:right w:val="nil"/>
            </w:tcBorders>
          </w:tcPr>
          <w:p w:rsidR="00EC46D8" w:rsidRPr="005D3D15" w:rsidRDefault="00EC46D8" w:rsidP="006F2877">
            <w:pPr>
              <w:pStyle w:val="ConsPlusNormal"/>
              <w:spacing w:line="276" w:lineRule="auto"/>
              <w:jc w:val="both"/>
              <w:rPr>
                <w:szCs w:val="24"/>
              </w:rPr>
            </w:pPr>
            <w:r w:rsidRPr="005D3D15">
              <w:rPr>
                <w:szCs w:val="24"/>
              </w:rPr>
              <w:t>М.П. (при наличии)</w:t>
            </w:r>
          </w:p>
        </w:tc>
      </w:tr>
    </w:tbl>
    <w:p w:rsidR="00EC46D8" w:rsidRPr="005D3D15" w:rsidRDefault="00EC46D8" w:rsidP="00EC46D8">
      <w:pPr>
        <w:spacing w:after="0"/>
        <w:ind w:left="8931"/>
        <w:jc w:val="center"/>
        <w:rPr>
          <w:rFonts w:ascii="Times New Roman" w:hAnsi="Times New Roman" w:cs="Times New Roman"/>
          <w:szCs w:val="20"/>
        </w:rPr>
      </w:pPr>
    </w:p>
    <w:p w:rsidR="00EC46D8" w:rsidRPr="005D3D15" w:rsidRDefault="00EC46D8" w:rsidP="00EC46D8">
      <w:pPr>
        <w:spacing w:after="0"/>
        <w:ind w:left="8931"/>
        <w:jc w:val="center"/>
        <w:rPr>
          <w:rFonts w:ascii="Times New Roman" w:hAnsi="Times New Roman" w:cs="Times New Roman"/>
          <w:szCs w:val="20"/>
        </w:rPr>
      </w:pPr>
    </w:p>
    <w:p w:rsidR="00EC46D8" w:rsidRPr="005D3D15" w:rsidRDefault="00EC46D8" w:rsidP="00EC46D8">
      <w:pPr>
        <w:spacing w:after="0"/>
        <w:ind w:left="8931"/>
        <w:jc w:val="center"/>
        <w:rPr>
          <w:rFonts w:ascii="Times New Roman" w:hAnsi="Times New Roman" w:cs="Times New Roman"/>
          <w:szCs w:val="20"/>
        </w:rPr>
      </w:pPr>
    </w:p>
    <w:p w:rsidR="00EC46D8" w:rsidRPr="005D3D15" w:rsidRDefault="00EC46D8" w:rsidP="00EC46D8">
      <w:pPr>
        <w:spacing w:after="0"/>
        <w:ind w:left="8931"/>
        <w:jc w:val="center"/>
        <w:rPr>
          <w:rFonts w:ascii="Times New Roman" w:hAnsi="Times New Roman" w:cs="Times New Roman"/>
          <w:szCs w:val="20"/>
        </w:rPr>
      </w:pPr>
    </w:p>
    <w:p w:rsidR="00EC46D8" w:rsidRPr="005D3D15" w:rsidRDefault="00EC46D8" w:rsidP="00EC46D8">
      <w:pPr>
        <w:spacing w:after="0"/>
        <w:ind w:left="8931"/>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spacing w:after="0"/>
        <w:ind w:left="4536"/>
        <w:jc w:val="center"/>
        <w:rPr>
          <w:rFonts w:ascii="Times New Roman" w:hAnsi="Times New Roman" w:cs="Times New Roman"/>
          <w:szCs w:val="20"/>
        </w:rPr>
      </w:pPr>
    </w:p>
    <w:p w:rsidR="00EC46D8" w:rsidRPr="005D3D15" w:rsidRDefault="00EC46D8" w:rsidP="00EC46D8">
      <w:pPr>
        <w:pStyle w:val="ConsPlusNormal"/>
        <w:spacing w:line="276" w:lineRule="auto"/>
        <w:ind w:left="5387"/>
        <w:jc w:val="center"/>
        <w:outlineLvl w:val="2"/>
      </w:pPr>
    </w:p>
    <w:p w:rsidR="00EC46D8" w:rsidRPr="005D3D15" w:rsidRDefault="00EC46D8" w:rsidP="00EC46D8">
      <w:pPr>
        <w:spacing w:after="0"/>
        <w:ind w:left="4536"/>
        <w:jc w:val="center"/>
        <w:rPr>
          <w:rFonts w:ascii="Times New Roman" w:hAnsi="Times New Roman" w:cs="Times New Roman"/>
          <w:sz w:val="24"/>
          <w:szCs w:val="24"/>
        </w:rPr>
      </w:pPr>
      <w:r w:rsidRPr="005D3D15">
        <w:rPr>
          <w:rFonts w:ascii="Times New Roman" w:hAnsi="Times New Roman" w:cs="Times New Roman"/>
          <w:szCs w:val="20"/>
        </w:rPr>
        <w:br w:type="page"/>
      </w:r>
      <w:r w:rsidRPr="005D3D15">
        <w:rPr>
          <w:rFonts w:ascii="Times New Roman" w:hAnsi="Times New Roman" w:cs="Times New Roman"/>
          <w:sz w:val="24"/>
          <w:szCs w:val="24"/>
        </w:rPr>
        <w:lastRenderedPageBreak/>
        <w:t>Приложение 4</w:t>
      </w:r>
    </w:p>
    <w:p w:rsidR="00EC46D8" w:rsidRPr="005D3D15" w:rsidRDefault="00EC46D8" w:rsidP="00EC46D8">
      <w:pPr>
        <w:pStyle w:val="ConsPlusNormal"/>
        <w:spacing w:line="276" w:lineRule="auto"/>
        <w:ind w:left="4536"/>
        <w:jc w:val="center"/>
        <w:rPr>
          <w:szCs w:val="24"/>
        </w:rPr>
      </w:pPr>
      <w:r w:rsidRPr="005D3D15">
        <w:rPr>
          <w:rFonts w:eastAsiaTheme="minorHAnsi"/>
          <w:szCs w:val="24"/>
          <w:lang w:eastAsia="en-US"/>
        </w:rPr>
        <w:t>к Порядку предоставления субсидий из областного бюджета на стимулирование увеличения производства масличных культур</w:t>
      </w:r>
    </w:p>
    <w:p w:rsidR="00EC46D8" w:rsidRPr="005D3D15" w:rsidRDefault="00EC46D8" w:rsidP="00EC46D8">
      <w:pPr>
        <w:spacing w:after="0"/>
        <w:ind w:left="4536"/>
        <w:jc w:val="center"/>
      </w:pPr>
    </w:p>
    <w:p w:rsidR="00EC46D8" w:rsidRPr="005D3D15" w:rsidRDefault="00EC46D8" w:rsidP="00EC46D8">
      <w:pPr>
        <w:spacing w:after="0"/>
        <w:jc w:val="center"/>
        <w:rPr>
          <w:rFonts w:ascii="Times New Roman" w:eastAsia="Times New Roman" w:hAnsi="Times New Roman" w:cs="Times New Roman"/>
          <w:sz w:val="24"/>
          <w:szCs w:val="24"/>
          <w:lang w:eastAsia="ru-RU"/>
        </w:rPr>
      </w:pPr>
    </w:p>
    <w:p w:rsidR="00EC46D8" w:rsidRPr="005D3D15" w:rsidRDefault="00EC46D8" w:rsidP="00EC46D8">
      <w:pPr>
        <w:spacing w:after="0"/>
        <w:jc w:val="center"/>
        <w:rPr>
          <w:rFonts w:ascii="Times New Roman" w:eastAsia="Times New Roman" w:hAnsi="Times New Roman" w:cs="Times New Roman"/>
          <w:sz w:val="24"/>
          <w:szCs w:val="24"/>
          <w:lang w:eastAsia="ru-RU"/>
        </w:rPr>
      </w:pPr>
      <w:r w:rsidRPr="005D3D15">
        <w:rPr>
          <w:rFonts w:ascii="Times New Roman" w:eastAsia="Times New Roman" w:hAnsi="Times New Roman" w:cs="Times New Roman"/>
          <w:sz w:val="24"/>
          <w:szCs w:val="24"/>
          <w:lang w:eastAsia="ru-RU"/>
        </w:rPr>
        <w:t>РЕЕСТР</w:t>
      </w:r>
    </w:p>
    <w:p w:rsidR="00EC46D8" w:rsidRPr="005D3D15" w:rsidRDefault="00EC46D8" w:rsidP="00EC46D8">
      <w:pPr>
        <w:pStyle w:val="ConsPlusNormal"/>
        <w:spacing w:line="276" w:lineRule="auto"/>
        <w:jc w:val="center"/>
        <w:rPr>
          <w:szCs w:val="24"/>
        </w:rPr>
      </w:pPr>
      <w:r w:rsidRPr="005D3D15">
        <w:rPr>
          <w:szCs w:val="24"/>
        </w:rPr>
        <w:t>документов, подтверждающих объем реализации и (или) отгрузки на собственную переработку масличных культур собственного производства</w:t>
      </w:r>
    </w:p>
    <w:p w:rsidR="00EC46D8" w:rsidRPr="005D3D15" w:rsidRDefault="00EC46D8" w:rsidP="00EC46D8">
      <w:pPr>
        <w:pStyle w:val="ConsPlusNormal"/>
        <w:spacing w:line="276" w:lineRule="auto"/>
        <w:jc w:val="center"/>
        <w:rPr>
          <w:szCs w:val="24"/>
        </w:rPr>
      </w:pPr>
      <w:r w:rsidRPr="005D3D15">
        <w:rPr>
          <w:szCs w:val="24"/>
        </w:rPr>
        <w:t>за _______________ полугодие  ______ года &lt;*&gt;</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_____________________________________________________________________</w:t>
      </w:r>
    </w:p>
    <w:p w:rsidR="00EC46D8" w:rsidRPr="005D3D15" w:rsidRDefault="00EC46D8" w:rsidP="00EC46D8">
      <w:pPr>
        <w:widowControl w:val="0"/>
        <w:autoSpaceDE w:val="0"/>
        <w:autoSpaceDN w:val="0"/>
        <w:spacing w:after="0"/>
        <w:ind w:left="-142"/>
        <w:jc w:val="center"/>
        <w:rPr>
          <w:rFonts w:ascii="Times New Roman" w:hAnsi="Times New Roman" w:cs="Times New Roman"/>
          <w:sz w:val="24"/>
          <w:szCs w:val="24"/>
        </w:rPr>
      </w:pPr>
      <w:r w:rsidRPr="005D3D15">
        <w:rPr>
          <w:rFonts w:ascii="Times New Roman" w:hAnsi="Times New Roman" w:cs="Times New Roman"/>
          <w:sz w:val="24"/>
          <w:szCs w:val="24"/>
        </w:rPr>
        <w:t>(наименование получателя, муниципального образования Нижегородской области)</w:t>
      </w:r>
    </w:p>
    <w:p w:rsidR="00EC46D8" w:rsidRPr="005D3D15" w:rsidRDefault="00EC46D8" w:rsidP="00EC46D8">
      <w:pPr>
        <w:widowControl w:val="0"/>
        <w:autoSpaceDE w:val="0"/>
        <w:autoSpaceDN w:val="0"/>
        <w:spacing w:after="0"/>
        <w:ind w:firstLine="540"/>
        <w:jc w:val="both"/>
        <w:rPr>
          <w:rFonts w:ascii="Times New Roman" w:hAnsi="Times New Roman" w:cs="Times New Roman"/>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1559"/>
        <w:gridCol w:w="1485"/>
        <w:gridCol w:w="1701"/>
        <w:gridCol w:w="2201"/>
      </w:tblGrid>
      <w:tr w:rsidR="00EC46D8" w:rsidRPr="005D3D15" w:rsidTr="006F2877">
        <w:trPr>
          <w:trHeight w:val="1164"/>
        </w:trPr>
        <w:tc>
          <w:tcPr>
            <w:tcW w:w="1838"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Наименование документа</w:t>
            </w:r>
          </w:p>
        </w:tc>
        <w:tc>
          <w:tcPr>
            <w:tcW w:w="1559"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Дата документа</w:t>
            </w:r>
          </w:p>
        </w:tc>
        <w:tc>
          <w:tcPr>
            <w:tcW w:w="1485"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Номер документа</w:t>
            </w:r>
          </w:p>
        </w:tc>
        <w:tc>
          <w:tcPr>
            <w:tcW w:w="1701"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Организация - переработчик</w:t>
            </w:r>
          </w:p>
        </w:tc>
        <w:tc>
          <w:tcPr>
            <w:tcW w:w="2201"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 xml:space="preserve">Объем сырья, сданного на переработку, тонн </w:t>
            </w:r>
          </w:p>
        </w:tc>
      </w:tr>
      <w:tr w:rsidR="00EC46D8" w:rsidRPr="005D3D15" w:rsidTr="006F2877">
        <w:tc>
          <w:tcPr>
            <w:tcW w:w="1838"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1</w:t>
            </w:r>
          </w:p>
        </w:tc>
        <w:tc>
          <w:tcPr>
            <w:tcW w:w="1559"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2</w:t>
            </w:r>
          </w:p>
        </w:tc>
        <w:tc>
          <w:tcPr>
            <w:tcW w:w="1485"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3</w:t>
            </w:r>
          </w:p>
        </w:tc>
        <w:tc>
          <w:tcPr>
            <w:tcW w:w="1701"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4</w:t>
            </w:r>
          </w:p>
        </w:tc>
        <w:tc>
          <w:tcPr>
            <w:tcW w:w="2201" w:type="dxa"/>
          </w:tcPr>
          <w:p w:rsidR="00EC46D8" w:rsidRPr="005D3D15" w:rsidRDefault="00EC46D8" w:rsidP="006F2877">
            <w:pPr>
              <w:widowControl w:val="0"/>
              <w:autoSpaceDE w:val="0"/>
              <w:autoSpaceDN w:val="0"/>
              <w:spacing w:after="0"/>
              <w:jc w:val="center"/>
              <w:rPr>
                <w:rFonts w:ascii="Times New Roman" w:hAnsi="Times New Roman" w:cs="Times New Roman"/>
                <w:sz w:val="24"/>
                <w:szCs w:val="24"/>
              </w:rPr>
            </w:pPr>
            <w:r w:rsidRPr="005D3D15">
              <w:rPr>
                <w:rFonts w:ascii="Times New Roman" w:hAnsi="Times New Roman" w:cs="Times New Roman"/>
                <w:sz w:val="24"/>
                <w:szCs w:val="24"/>
              </w:rPr>
              <w:t>5</w:t>
            </w:r>
          </w:p>
        </w:tc>
      </w:tr>
      <w:tr w:rsidR="00EC46D8" w:rsidRPr="005D3D15" w:rsidTr="006F2877">
        <w:tc>
          <w:tcPr>
            <w:tcW w:w="1838"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c>
          <w:tcPr>
            <w:tcW w:w="1559"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c>
          <w:tcPr>
            <w:tcW w:w="1485"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c>
          <w:tcPr>
            <w:tcW w:w="1701"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c>
          <w:tcPr>
            <w:tcW w:w="2201"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r>
      <w:tr w:rsidR="00EC46D8" w:rsidRPr="005D3D15" w:rsidTr="006F2877">
        <w:tc>
          <w:tcPr>
            <w:tcW w:w="6583" w:type="dxa"/>
            <w:gridSpan w:val="4"/>
          </w:tcPr>
          <w:p w:rsidR="00EC46D8" w:rsidRPr="005D3D15" w:rsidRDefault="00EC46D8" w:rsidP="006F2877">
            <w:pPr>
              <w:widowControl w:val="0"/>
              <w:autoSpaceDE w:val="0"/>
              <w:autoSpaceDN w:val="0"/>
              <w:spacing w:after="0"/>
              <w:rPr>
                <w:rFonts w:ascii="Times New Roman" w:hAnsi="Times New Roman" w:cs="Times New Roman"/>
                <w:sz w:val="24"/>
                <w:szCs w:val="24"/>
              </w:rPr>
            </w:pPr>
            <w:r w:rsidRPr="005D3D15">
              <w:rPr>
                <w:rFonts w:ascii="Times New Roman" w:hAnsi="Times New Roman" w:cs="Times New Roman"/>
                <w:sz w:val="24"/>
                <w:szCs w:val="24"/>
              </w:rPr>
              <w:t>ИТОГО</w:t>
            </w:r>
          </w:p>
        </w:tc>
        <w:tc>
          <w:tcPr>
            <w:tcW w:w="2201" w:type="dxa"/>
          </w:tcPr>
          <w:p w:rsidR="00EC46D8" w:rsidRPr="005D3D15" w:rsidRDefault="00EC46D8" w:rsidP="006F2877">
            <w:pPr>
              <w:widowControl w:val="0"/>
              <w:autoSpaceDE w:val="0"/>
              <w:autoSpaceDN w:val="0"/>
              <w:spacing w:after="0"/>
              <w:rPr>
                <w:rFonts w:ascii="Times New Roman" w:hAnsi="Times New Roman" w:cs="Times New Roman"/>
                <w:sz w:val="24"/>
                <w:szCs w:val="24"/>
              </w:rPr>
            </w:pPr>
          </w:p>
        </w:tc>
      </w:tr>
    </w:tbl>
    <w:p w:rsidR="00EC46D8" w:rsidRPr="005D3D15" w:rsidRDefault="00EC46D8" w:rsidP="00EC46D8">
      <w:pPr>
        <w:pStyle w:val="ConsPlusNormal"/>
        <w:spacing w:line="276" w:lineRule="auto"/>
        <w:jc w:val="both"/>
        <w:rPr>
          <w:szCs w:val="24"/>
          <w:lang w:val="en-US"/>
        </w:rPr>
      </w:pPr>
      <w:r w:rsidRPr="005D3D15">
        <w:rPr>
          <w:szCs w:val="24"/>
          <w:lang w:val="en-US"/>
        </w:rPr>
        <w:t>___________________________</w:t>
      </w:r>
    </w:p>
    <w:p w:rsidR="00EC46D8" w:rsidRPr="005D3D15" w:rsidRDefault="00EC46D8" w:rsidP="00EC46D8">
      <w:pPr>
        <w:pStyle w:val="ConsPlusNormal"/>
        <w:spacing w:line="276" w:lineRule="auto"/>
        <w:jc w:val="both"/>
        <w:rPr>
          <w:szCs w:val="24"/>
        </w:rPr>
      </w:pPr>
      <w:r w:rsidRPr="005D3D15">
        <w:rPr>
          <w:szCs w:val="24"/>
        </w:rPr>
        <w:t>&lt;*&gt; При получении субсидии за первое полугодие в реестр включаются документы, подтверждающие объем реализации</w:t>
      </w:r>
      <w:r w:rsidRPr="005D3D15">
        <w:t xml:space="preserve"> </w:t>
      </w:r>
      <w:r w:rsidRPr="005D3D15">
        <w:rPr>
          <w:szCs w:val="24"/>
        </w:rPr>
        <w:t>и (или) отгрузки на собственную переработку масличных культур собственного производства за первое полугодие текущего года и за период с 16 ноября по 31 декабря отчетного года включительно.</w:t>
      </w:r>
    </w:p>
    <w:p w:rsidR="00EC46D8" w:rsidRPr="005D3D15" w:rsidRDefault="00EC46D8" w:rsidP="00EC46D8">
      <w:pPr>
        <w:pStyle w:val="ConsPlusNormal"/>
        <w:spacing w:line="276" w:lineRule="auto"/>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85"/>
        <w:gridCol w:w="2655"/>
        <w:gridCol w:w="2730"/>
      </w:tblGrid>
      <w:tr w:rsidR="00EC46D8" w:rsidRPr="005D3D15" w:rsidTr="006F2877">
        <w:tc>
          <w:tcPr>
            <w:tcW w:w="9070" w:type="dxa"/>
            <w:gridSpan w:val="3"/>
            <w:tcBorders>
              <w:top w:val="nil"/>
              <w:left w:val="nil"/>
              <w:bottom w:val="nil"/>
              <w:right w:val="nil"/>
            </w:tcBorders>
          </w:tcPr>
          <w:p w:rsidR="00EC46D8" w:rsidRPr="005D3D15" w:rsidRDefault="00EC46D8" w:rsidP="006F2877">
            <w:pPr>
              <w:pStyle w:val="ConsPlusNormal"/>
              <w:spacing w:line="276" w:lineRule="auto"/>
            </w:pPr>
            <w:r w:rsidRPr="005D3D15">
              <w:t>Руководитель организации</w:t>
            </w:r>
          </w:p>
          <w:p w:rsidR="00EC46D8" w:rsidRPr="005D3D15" w:rsidRDefault="00EC46D8" w:rsidP="006F2877">
            <w:pPr>
              <w:pStyle w:val="ConsPlusNormal"/>
              <w:spacing w:line="276" w:lineRule="auto"/>
              <w:jc w:val="both"/>
            </w:pPr>
            <w:proofErr w:type="gramStart"/>
            <w:r w:rsidRPr="005D3D15">
              <w:t>(Глава крестьянского (фермерского) хозяйства,</w:t>
            </w:r>
            <w:proofErr w:type="gramEnd"/>
          </w:p>
          <w:p w:rsidR="00EC46D8" w:rsidRPr="005D3D15" w:rsidRDefault="00EC46D8" w:rsidP="006F2877">
            <w:pPr>
              <w:pStyle w:val="ConsPlusNormal"/>
              <w:spacing w:line="276" w:lineRule="auto"/>
            </w:pPr>
            <w:r w:rsidRPr="005D3D15">
              <w:t>индивидуальный предприниматель)</w:t>
            </w: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_____________________________</w:t>
            </w:r>
          </w:p>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/_____________________</w:t>
            </w:r>
          </w:p>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p>
        </w:tc>
      </w:tr>
      <w:tr w:rsidR="00EC46D8" w:rsidRPr="005D3D15" w:rsidTr="006F2877">
        <w:tc>
          <w:tcPr>
            <w:tcW w:w="6340" w:type="dxa"/>
            <w:gridSpan w:val="2"/>
            <w:tcBorders>
              <w:top w:val="nil"/>
              <w:left w:val="nil"/>
              <w:bottom w:val="nil"/>
              <w:right w:val="nil"/>
            </w:tcBorders>
          </w:tcPr>
          <w:p w:rsidR="00EC46D8" w:rsidRPr="005D3D15" w:rsidRDefault="00EC46D8" w:rsidP="006F2877">
            <w:pPr>
              <w:pStyle w:val="ConsPlusNormal"/>
              <w:spacing w:line="276" w:lineRule="auto"/>
            </w:pPr>
            <w:r w:rsidRPr="005D3D15">
              <w:t>Главный бухгалтер</w:t>
            </w:r>
          </w:p>
        </w:tc>
        <w:tc>
          <w:tcPr>
            <w:tcW w:w="2730" w:type="dxa"/>
            <w:tcBorders>
              <w:top w:val="nil"/>
              <w:left w:val="nil"/>
              <w:bottom w:val="nil"/>
              <w:right w:val="nil"/>
            </w:tcBorders>
          </w:tcPr>
          <w:p w:rsidR="00EC46D8" w:rsidRPr="005D3D15" w:rsidRDefault="00EC46D8" w:rsidP="006F2877">
            <w:pPr>
              <w:pStyle w:val="ConsPlusNormal"/>
              <w:spacing w:line="276" w:lineRule="auto"/>
            </w:pPr>
          </w:p>
        </w:tc>
      </w:tr>
      <w:tr w:rsidR="00EC46D8" w:rsidRPr="005D3D15" w:rsidTr="006F2877">
        <w:tc>
          <w:tcPr>
            <w:tcW w:w="368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_____________________________</w:t>
            </w:r>
          </w:p>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подпись</w:t>
            </w:r>
          </w:p>
        </w:tc>
        <w:tc>
          <w:tcPr>
            <w:tcW w:w="2655"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/_____________________</w:t>
            </w:r>
          </w:p>
          <w:p w:rsidR="00EC46D8" w:rsidRPr="005D3D15" w:rsidRDefault="00EC46D8" w:rsidP="006F2877">
            <w:pPr>
              <w:spacing w:after="0"/>
              <w:jc w:val="center"/>
              <w:rPr>
                <w:rFonts w:ascii="Times New Roman" w:hAnsi="Times New Roman" w:cs="Times New Roman"/>
              </w:rPr>
            </w:pPr>
            <w:r w:rsidRPr="005D3D15">
              <w:rPr>
                <w:rFonts w:ascii="Times New Roman" w:hAnsi="Times New Roman" w:cs="Times New Roman"/>
              </w:rPr>
              <w:t>расшифровка подписи</w:t>
            </w:r>
          </w:p>
        </w:tc>
        <w:tc>
          <w:tcPr>
            <w:tcW w:w="2730" w:type="dxa"/>
            <w:tcBorders>
              <w:top w:val="nil"/>
              <w:left w:val="nil"/>
              <w:bottom w:val="nil"/>
              <w:right w:val="nil"/>
            </w:tcBorders>
          </w:tcPr>
          <w:p w:rsidR="00EC46D8" w:rsidRPr="005D3D15" w:rsidRDefault="00EC46D8" w:rsidP="006F2877">
            <w:pPr>
              <w:spacing w:after="0"/>
              <w:jc w:val="center"/>
              <w:rPr>
                <w:rFonts w:ascii="Times New Roman" w:hAnsi="Times New Roman" w:cs="Times New Roman"/>
              </w:rPr>
            </w:pPr>
          </w:p>
        </w:tc>
      </w:tr>
      <w:tr w:rsidR="00EC46D8" w:rsidRPr="00760B5B" w:rsidTr="006F2877">
        <w:tc>
          <w:tcPr>
            <w:tcW w:w="3685" w:type="dxa"/>
            <w:tcBorders>
              <w:top w:val="nil"/>
              <w:left w:val="nil"/>
              <w:bottom w:val="nil"/>
              <w:right w:val="nil"/>
            </w:tcBorders>
          </w:tcPr>
          <w:p w:rsidR="00EC46D8" w:rsidRPr="005D3D15" w:rsidRDefault="00EC46D8" w:rsidP="006F2877">
            <w:pPr>
              <w:pStyle w:val="ConsPlusNormal"/>
              <w:spacing w:line="276" w:lineRule="auto"/>
            </w:pPr>
            <w:r w:rsidRPr="005D3D15">
              <w:t>________________ 20__ г.</w:t>
            </w:r>
          </w:p>
        </w:tc>
        <w:tc>
          <w:tcPr>
            <w:tcW w:w="2655" w:type="dxa"/>
            <w:tcBorders>
              <w:top w:val="nil"/>
              <w:left w:val="nil"/>
              <w:bottom w:val="nil"/>
              <w:right w:val="nil"/>
            </w:tcBorders>
          </w:tcPr>
          <w:p w:rsidR="00EC46D8" w:rsidRPr="005D3D15" w:rsidRDefault="00EC46D8" w:rsidP="006F2877">
            <w:pPr>
              <w:pStyle w:val="ConsPlusNormal"/>
              <w:spacing w:line="276" w:lineRule="auto"/>
            </w:pPr>
          </w:p>
        </w:tc>
        <w:tc>
          <w:tcPr>
            <w:tcW w:w="2730" w:type="dxa"/>
            <w:tcBorders>
              <w:top w:val="nil"/>
              <w:left w:val="nil"/>
              <w:bottom w:val="nil"/>
              <w:right w:val="nil"/>
            </w:tcBorders>
          </w:tcPr>
          <w:p w:rsidR="00EC46D8" w:rsidRPr="00760B5B" w:rsidRDefault="00EC46D8" w:rsidP="006F2877">
            <w:pPr>
              <w:pStyle w:val="ConsPlusNormal"/>
              <w:spacing w:line="276" w:lineRule="auto"/>
              <w:jc w:val="both"/>
            </w:pPr>
            <w:r w:rsidRPr="005D3D15">
              <w:t>М.П. (при наличии)</w:t>
            </w:r>
          </w:p>
        </w:tc>
      </w:tr>
    </w:tbl>
    <w:p w:rsidR="00EC46D8" w:rsidRPr="00760B5B" w:rsidRDefault="00EC46D8" w:rsidP="00EC46D8">
      <w:pPr>
        <w:pStyle w:val="ConsPlusNormal"/>
        <w:spacing w:line="276" w:lineRule="auto"/>
        <w:ind w:left="4395"/>
        <w:jc w:val="center"/>
        <w:outlineLvl w:val="1"/>
      </w:pPr>
    </w:p>
    <w:p w:rsidR="00EC46D8" w:rsidRPr="00760B5B" w:rsidRDefault="00EC46D8" w:rsidP="00EC46D8">
      <w:pPr>
        <w:pStyle w:val="ConsPlusNormal"/>
        <w:spacing w:line="276" w:lineRule="auto"/>
        <w:ind w:left="4395"/>
        <w:jc w:val="center"/>
        <w:outlineLvl w:val="1"/>
      </w:pPr>
    </w:p>
    <w:p w:rsidR="00EC46D8" w:rsidRPr="00760B5B" w:rsidRDefault="00EC46D8" w:rsidP="00EC46D8">
      <w:pPr>
        <w:spacing w:after="0"/>
        <w:ind w:left="5245"/>
        <w:jc w:val="center"/>
        <w:rPr>
          <w:rFonts w:ascii="Times New Roman" w:hAnsi="Times New Roman" w:cs="Times New Roman"/>
        </w:rPr>
      </w:pPr>
      <w:r w:rsidRPr="00760B5B">
        <w:rPr>
          <w:rFonts w:ascii="Times New Roman" w:hAnsi="Times New Roman" w:cs="Times New Roman"/>
        </w:rPr>
        <w:t xml:space="preserve"> </w:t>
      </w:r>
    </w:p>
    <w:p w:rsidR="00EC46D8" w:rsidRDefault="00EC46D8" w:rsidP="00EC46D8"/>
    <w:p w:rsidR="00EC46D8" w:rsidRPr="00760B5B" w:rsidRDefault="00EC46D8" w:rsidP="008B47AE">
      <w:pPr>
        <w:spacing w:after="0" w:line="360" w:lineRule="auto"/>
        <w:jc w:val="center"/>
        <w:rPr>
          <w:rFonts w:ascii="Times New Roman" w:hAnsi="Times New Roman" w:cs="Times New Roman"/>
          <w:szCs w:val="20"/>
        </w:rPr>
      </w:pPr>
    </w:p>
    <w:sectPr w:rsidR="00EC46D8" w:rsidRPr="00760B5B" w:rsidSect="007131BA">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D4" w:rsidRDefault="006049D4" w:rsidP="00BC7B6A">
      <w:pPr>
        <w:spacing w:after="0" w:line="240" w:lineRule="auto"/>
      </w:pPr>
      <w:r>
        <w:separator/>
      </w:r>
    </w:p>
  </w:endnote>
  <w:endnote w:type="continuationSeparator" w:id="0">
    <w:p w:rsidR="006049D4" w:rsidRDefault="006049D4" w:rsidP="00BC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D4" w:rsidRDefault="006049D4" w:rsidP="00BC7B6A">
      <w:pPr>
        <w:spacing w:after="0" w:line="240" w:lineRule="auto"/>
      </w:pPr>
      <w:r>
        <w:separator/>
      </w:r>
    </w:p>
  </w:footnote>
  <w:footnote w:type="continuationSeparator" w:id="0">
    <w:p w:rsidR="006049D4" w:rsidRDefault="006049D4" w:rsidP="00BC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E0" w:rsidRDefault="006F0EE0">
    <w:pPr>
      <w:pStyle w:val="a6"/>
      <w:jc w:val="center"/>
      <w:rPr>
        <w:rFonts w:ascii="Times New Roman" w:hAnsi="Times New Roman" w:cs="Times New Roman"/>
        <w:sz w:val="28"/>
        <w:szCs w:val="28"/>
      </w:rPr>
    </w:pPr>
  </w:p>
  <w:p w:rsidR="006F0EE0" w:rsidRDefault="006F0EE0">
    <w:pPr>
      <w:pStyle w:val="a6"/>
      <w:jc w:val="center"/>
      <w:rPr>
        <w:rFonts w:ascii="Times New Roman" w:hAnsi="Times New Roman" w:cs="Times New Roman"/>
        <w:sz w:val="28"/>
        <w:szCs w:val="28"/>
      </w:rPr>
    </w:pPr>
    <w:r w:rsidRPr="007131BA">
      <w:rPr>
        <w:rFonts w:ascii="Times New Roman" w:hAnsi="Times New Roman" w:cs="Times New Roman"/>
        <w:sz w:val="28"/>
        <w:szCs w:val="28"/>
      </w:rPr>
      <w:fldChar w:fldCharType="begin"/>
    </w:r>
    <w:r w:rsidRPr="007131BA">
      <w:rPr>
        <w:rFonts w:ascii="Times New Roman" w:hAnsi="Times New Roman" w:cs="Times New Roman"/>
        <w:sz w:val="28"/>
        <w:szCs w:val="28"/>
      </w:rPr>
      <w:instrText>PAGE   \* MERGEFORMAT</w:instrText>
    </w:r>
    <w:r w:rsidRPr="007131BA">
      <w:rPr>
        <w:rFonts w:ascii="Times New Roman" w:hAnsi="Times New Roman" w:cs="Times New Roman"/>
        <w:sz w:val="28"/>
        <w:szCs w:val="28"/>
      </w:rPr>
      <w:fldChar w:fldCharType="separate"/>
    </w:r>
    <w:r w:rsidR="00EC46D8">
      <w:rPr>
        <w:rFonts w:ascii="Times New Roman" w:hAnsi="Times New Roman" w:cs="Times New Roman"/>
        <w:noProof/>
        <w:sz w:val="28"/>
        <w:szCs w:val="28"/>
      </w:rPr>
      <w:t>17</w:t>
    </w:r>
    <w:r w:rsidRPr="007131BA">
      <w:rPr>
        <w:rFonts w:ascii="Times New Roman" w:hAnsi="Times New Roman" w:cs="Times New Roman"/>
        <w:sz w:val="28"/>
        <w:szCs w:val="28"/>
      </w:rPr>
      <w:fldChar w:fldCharType="end"/>
    </w:r>
  </w:p>
  <w:p w:rsidR="006F0EE0" w:rsidRPr="007131BA" w:rsidRDefault="006F0EE0" w:rsidP="007131BA">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312"/>
    <w:multiLevelType w:val="multilevel"/>
    <w:tmpl w:val="97564316"/>
    <w:lvl w:ilvl="0">
      <w:start w:val="1"/>
      <w:numFmt w:val="decimal"/>
      <w:lvlText w:val="%1."/>
      <w:lvlJc w:val="left"/>
      <w:pPr>
        <w:ind w:left="1065" w:hanging="705"/>
      </w:pPr>
      <w:rPr>
        <w:rFonts w:hint="default"/>
        <w:b/>
      </w:rPr>
    </w:lvl>
    <w:lvl w:ilvl="1">
      <w:start w:val="1"/>
      <w:numFmt w:val="decimal"/>
      <w:isLgl/>
      <w:lvlText w:val="%1.%2."/>
      <w:lvlJc w:val="left"/>
      <w:pPr>
        <w:ind w:left="1978"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D573D3B"/>
    <w:multiLevelType w:val="hybridMultilevel"/>
    <w:tmpl w:val="334A09FC"/>
    <w:lvl w:ilvl="0" w:tplc="69067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6302BC"/>
    <w:multiLevelType w:val="multilevel"/>
    <w:tmpl w:val="06F2DB2A"/>
    <w:lvl w:ilvl="0">
      <w:start w:val="1"/>
      <w:numFmt w:val="decimal"/>
      <w:lvlText w:val="%1."/>
      <w:lvlJc w:val="left"/>
      <w:pPr>
        <w:ind w:left="1065" w:hanging="705"/>
      </w:pPr>
      <w:rPr>
        <w:rFonts w:hint="default"/>
        <w:b/>
      </w:rPr>
    </w:lvl>
    <w:lvl w:ilvl="1">
      <w:start w:val="1"/>
      <w:numFmt w:val="decimal"/>
      <w:isLgl/>
      <w:lvlText w:val="%1.%2."/>
      <w:lvlJc w:val="left"/>
      <w:pPr>
        <w:ind w:left="1978" w:hanging="1410"/>
      </w:pPr>
      <w:rPr>
        <w:rFonts w:ascii="Times New Roman" w:hAnsi="Times New Roman" w:cs="Times New Roman"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EF"/>
    <w:rsid w:val="0000582A"/>
    <w:rsid w:val="00013D0C"/>
    <w:rsid w:val="00016BF6"/>
    <w:rsid w:val="00021315"/>
    <w:rsid w:val="0003260D"/>
    <w:rsid w:val="00035C5B"/>
    <w:rsid w:val="00041C25"/>
    <w:rsid w:val="00043E32"/>
    <w:rsid w:val="00045D67"/>
    <w:rsid w:val="0004705B"/>
    <w:rsid w:val="00051F6A"/>
    <w:rsid w:val="000657E0"/>
    <w:rsid w:val="00070DD0"/>
    <w:rsid w:val="00075D29"/>
    <w:rsid w:val="00084D22"/>
    <w:rsid w:val="000A1268"/>
    <w:rsid w:val="000A1B01"/>
    <w:rsid w:val="000B2E54"/>
    <w:rsid w:val="000B7D3E"/>
    <w:rsid w:val="000C2AB9"/>
    <w:rsid w:val="000C5B79"/>
    <w:rsid w:val="000D2BAF"/>
    <w:rsid w:val="000D5AB7"/>
    <w:rsid w:val="000E10FB"/>
    <w:rsid w:val="000E1708"/>
    <w:rsid w:val="000E223A"/>
    <w:rsid w:val="000E29A9"/>
    <w:rsid w:val="000E2A2D"/>
    <w:rsid w:val="000E7A51"/>
    <w:rsid w:val="000F12C8"/>
    <w:rsid w:val="000F29B4"/>
    <w:rsid w:val="000F48EA"/>
    <w:rsid w:val="000F585B"/>
    <w:rsid w:val="001179E9"/>
    <w:rsid w:val="00125384"/>
    <w:rsid w:val="00126A81"/>
    <w:rsid w:val="00126D0B"/>
    <w:rsid w:val="0013085E"/>
    <w:rsid w:val="00137591"/>
    <w:rsid w:val="0014226D"/>
    <w:rsid w:val="00151F3F"/>
    <w:rsid w:val="0016090B"/>
    <w:rsid w:val="00163F2B"/>
    <w:rsid w:val="00165CCB"/>
    <w:rsid w:val="00173389"/>
    <w:rsid w:val="00174C76"/>
    <w:rsid w:val="00184E9D"/>
    <w:rsid w:val="00185796"/>
    <w:rsid w:val="001870FA"/>
    <w:rsid w:val="001909F9"/>
    <w:rsid w:val="001922FC"/>
    <w:rsid w:val="00193E2E"/>
    <w:rsid w:val="00197886"/>
    <w:rsid w:val="001A4CFE"/>
    <w:rsid w:val="001B2D88"/>
    <w:rsid w:val="001B537C"/>
    <w:rsid w:val="001B5438"/>
    <w:rsid w:val="001B71A0"/>
    <w:rsid w:val="001C020F"/>
    <w:rsid w:val="001D1816"/>
    <w:rsid w:val="001D6664"/>
    <w:rsid w:val="001E372A"/>
    <w:rsid w:val="001F300C"/>
    <w:rsid w:val="0022142C"/>
    <w:rsid w:val="00221852"/>
    <w:rsid w:val="002254F9"/>
    <w:rsid w:val="00230833"/>
    <w:rsid w:val="00232383"/>
    <w:rsid w:val="00240547"/>
    <w:rsid w:val="00242073"/>
    <w:rsid w:val="00244222"/>
    <w:rsid w:val="00245C5C"/>
    <w:rsid w:val="00245F0F"/>
    <w:rsid w:val="00250831"/>
    <w:rsid w:val="00254AA0"/>
    <w:rsid w:val="00256E44"/>
    <w:rsid w:val="00265F2B"/>
    <w:rsid w:val="002A2743"/>
    <w:rsid w:val="002A6403"/>
    <w:rsid w:val="002B585C"/>
    <w:rsid w:val="002B5938"/>
    <w:rsid w:val="002B772F"/>
    <w:rsid w:val="002B77A4"/>
    <w:rsid w:val="002C46EF"/>
    <w:rsid w:val="002C516D"/>
    <w:rsid w:val="002D10EE"/>
    <w:rsid w:val="002D4C8B"/>
    <w:rsid w:val="002D57A2"/>
    <w:rsid w:val="002E2C81"/>
    <w:rsid w:val="002F3A20"/>
    <w:rsid w:val="003002B6"/>
    <w:rsid w:val="00303605"/>
    <w:rsid w:val="00303687"/>
    <w:rsid w:val="0030410D"/>
    <w:rsid w:val="00306C8A"/>
    <w:rsid w:val="003155A3"/>
    <w:rsid w:val="00317766"/>
    <w:rsid w:val="00320C62"/>
    <w:rsid w:val="00324C12"/>
    <w:rsid w:val="00332EEB"/>
    <w:rsid w:val="00335FBA"/>
    <w:rsid w:val="00370ED4"/>
    <w:rsid w:val="00371102"/>
    <w:rsid w:val="00371A7C"/>
    <w:rsid w:val="00373B89"/>
    <w:rsid w:val="00383D3A"/>
    <w:rsid w:val="003844A0"/>
    <w:rsid w:val="00385418"/>
    <w:rsid w:val="00393A94"/>
    <w:rsid w:val="003A317E"/>
    <w:rsid w:val="003C10CA"/>
    <w:rsid w:val="003C561B"/>
    <w:rsid w:val="003D368C"/>
    <w:rsid w:val="003E16DC"/>
    <w:rsid w:val="003E3F03"/>
    <w:rsid w:val="003E7F27"/>
    <w:rsid w:val="003F09CB"/>
    <w:rsid w:val="003F2D3F"/>
    <w:rsid w:val="003F6F8A"/>
    <w:rsid w:val="00402C6A"/>
    <w:rsid w:val="0041113B"/>
    <w:rsid w:val="004137A0"/>
    <w:rsid w:val="00414F3F"/>
    <w:rsid w:val="00420A51"/>
    <w:rsid w:val="004251F5"/>
    <w:rsid w:val="0044340A"/>
    <w:rsid w:val="0044612A"/>
    <w:rsid w:val="0044656F"/>
    <w:rsid w:val="00460443"/>
    <w:rsid w:val="00466B59"/>
    <w:rsid w:val="004753C7"/>
    <w:rsid w:val="00476632"/>
    <w:rsid w:val="00482950"/>
    <w:rsid w:val="004879A5"/>
    <w:rsid w:val="00494FE9"/>
    <w:rsid w:val="0049509F"/>
    <w:rsid w:val="004B0371"/>
    <w:rsid w:val="004B6B46"/>
    <w:rsid w:val="004C1AF0"/>
    <w:rsid w:val="004C21A0"/>
    <w:rsid w:val="004C6C0C"/>
    <w:rsid w:val="004D09EB"/>
    <w:rsid w:val="004D4365"/>
    <w:rsid w:val="004E21BC"/>
    <w:rsid w:val="004E37BD"/>
    <w:rsid w:val="004F223F"/>
    <w:rsid w:val="004F5EDF"/>
    <w:rsid w:val="00502B74"/>
    <w:rsid w:val="00510595"/>
    <w:rsid w:val="005134C0"/>
    <w:rsid w:val="00516E20"/>
    <w:rsid w:val="00533D2D"/>
    <w:rsid w:val="00533E8B"/>
    <w:rsid w:val="0054680C"/>
    <w:rsid w:val="00551B5B"/>
    <w:rsid w:val="00553106"/>
    <w:rsid w:val="00554168"/>
    <w:rsid w:val="00572FEE"/>
    <w:rsid w:val="00576FE4"/>
    <w:rsid w:val="00581851"/>
    <w:rsid w:val="00584214"/>
    <w:rsid w:val="00586E1F"/>
    <w:rsid w:val="0059237B"/>
    <w:rsid w:val="005A1F47"/>
    <w:rsid w:val="005A39FD"/>
    <w:rsid w:val="005A3FC9"/>
    <w:rsid w:val="005A4C39"/>
    <w:rsid w:val="005A51B4"/>
    <w:rsid w:val="005C40DE"/>
    <w:rsid w:val="005C7485"/>
    <w:rsid w:val="005D02F5"/>
    <w:rsid w:val="005D222F"/>
    <w:rsid w:val="005E06F1"/>
    <w:rsid w:val="005E1FCD"/>
    <w:rsid w:val="005F7D35"/>
    <w:rsid w:val="006049D4"/>
    <w:rsid w:val="00616DED"/>
    <w:rsid w:val="00620127"/>
    <w:rsid w:val="00620C78"/>
    <w:rsid w:val="00626AAB"/>
    <w:rsid w:val="006310FD"/>
    <w:rsid w:val="00636815"/>
    <w:rsid w:val="00652D30"/>
    <w:rsid w:val="00671C4F"/>
    <w:rsid w:val="00674F2F"/>
    <w:rsid w:val="00680830"/>
    <w:rsid w:val="00685327"/>
    <w:rsid w:val="00692555"/>
    <w:rsid w:val="00693403"/>
    <w:rsid w:val="006A21B8"/>
    <w:rsid w:val="006C13E4"/>
    <w:rsid w:val="006C1F79"/>
    <w:rsid w:val="006C3CEF"/>
    <w:rsid w:val="006C6710"/>
    <w:rsid w:val="006C6C34"/>
    <w:rsid w:val="006D3C6F"/>
    <w:rsid w:val="006F0EE0"/>
    <w:rsid w:val="006F2C55"/>
    <w:rsid w:val="006F5088"/>
    <w:rsid w:val="006F6FBA"/>
    <w:rsid w:val="00701429"/>
    <w:rsid w:val="00701541"/>
    <w:rsid w:val="00704E77"/>
    <w:rsid w:val="00707CAD"/>
    <w:rsid w:val="007131BA"/>
    <w:rsid w:val="00724CBA"/>
    <w:rsid w:val="00731C4A"/>
    <w:rsid w:val="00742895"/>
    <w:rsid w:val="00746B54"/>
    <w:rsid w:val="00756256"/>
    <w:rsid w:val="00757773"/>
    <w:rsid w:val="00760B5B"/>
    <w:rsid w:val="00763F58"/>
    <w:rsid w:val="00767A61"/>
    <w:rsid w:val="0077506F"/>
    <w:rsid w:val="00775359"/>
    <w:rsid w:val="0077741D"/>
    <w:rsid w:val="00782D9E"/>
    <w:rsid w:val="0079154B"/>
    <w:rsid w:val="0079219A"/>
    <w:rsid w:val="00795BFE"/>
    <w:rsid w:val="007A714F"/>
    <w:rsid w:val="007B4DFE"/>
    <w:rsid w:val="007B6D18"/>
    <w:rsid w:val="007C401E"/>
    <w:rsid w:val="007C474B"/>
    <w:rsid w:val="007D304F"/>
    <w:rsid w:val="007D44FA"/>
    <w:rsid w:val="007D4E68"/>
    <w:rsid w:val="007F0273"/>
    <w:rsid w:val="007F7B55"/>
    <w:rsid w:val="0080241B"/>
    <w:rsid w:val="00814E88"/>
    <w:rsid w:val="00816F02"/>
    <w:rsid w:val="0081776D"/>
    <w:rsid w:val="00821A19"/>
    <w:rsid w:val="00831483"/>
    <w:rsid w:val="00831BAE"/>
    <w:rsid w:val="00836951"/>
    <w:rsid w:val="0084258C"/>
    <w:rsid w:val="00852910"/>
    <w:rsid w:val="00874A87"/>
    <w:rsid w:val="00885E59"/>
    <w:rsid w:val="008B47AE"/>
    <w:rsid w:val="008C03B3"/>
    <w:rsid w:val="008C05ED"/>
    <w:rsid w:val="008D22DC"/>
    <w:rsid w:val="008D323F"/>
    <w:rsid w:val="008E1CD9"/>
    <w:rsid w:val="008E2A37"/>
    <w:rsid w:val="008E74A3"/>
    <w:rsid w:val="00905869"/>
    <w:rsid w:val="00926E65"/>
    <w:rsid w:val="00931E34"/>
    <w:rsid w:val="00932F24"/>
    <w:rsid w:val="00933A33"/>
    <w:rsid w:val="009432CF"/>
    <w:rsid w:val="0094689C"/>
    <w:rsid w:val="00956134"/>
    <w:rsid w:val="00965857"/>
    <w:rsid w:val="00983E5A"/>
    <w:rsid w:val="00993D10"/>
    <w:rsid w:val="00993DFD"/>
    <w:rsid w:val="009B0FA8"/>
    <w:rsid w:val="009B5FD2"/>
    <w:rsid w:val="009C2DC0"/>
    <w:rsid w:val="009E1AD9"/>
    <w:rsid w:val="009F4D5D"/>
    <w:rsid w:val="009F5C6F"/>
    <w:rsid w:val="009F619F"/>
    <w:rsid w:val="00A1050E"/>
    <w:rsid w:val="00A16433"/>
    <w:rsid w:val="00A177FC"/>
    <w:rsid w:val="00A1794D"/>
    <w:rsid w:val="00A3056D"/>
    <w:rsid w:val="00A33E5C"/>
    <w:rsid w:val="00A41F0E"/>
    <w:rsid w:val="00A47763"/>
    <w:rsid w:val="00A75033"/>
    <w:rsid w:val="00A77459"/>
    <w:rsid w:val="00A93DD3"/>
    <w:rsid w:val="00A95C71"/>
    <w:rsid w:val="00AA1650"/>
    <w:rsid w:val="00AB01D2"/>
    <w:rsid w:val="00AB42D7"/>
    <w:rsid w:val="00AC0A48"/>
    <w:rsid w:val="00AD1600"/>
    <w:rsid w:val="00AD16FF"/>
    <w:rsid w:val="00AE043A"/>
    <w:rsid w:val="00AF5926"/>
    <w:rsid w:val="00AF674E"/>
    <w:rsid w:val="00AF6C62"/>
    <w:rsid w:val="00B07275"/>
    <w:rsid w:val="00B15A6D"/>
    <w:rsid w:val="00B16AA3"/>
    <w:rsid w:val="00B177A6"/>
    <w:rsid w:val="00B22E90"/>
    <w:rsid w:val="00B24462"/>
    <w:rsid w:val="00B26D87"/>
    <w:rsid w:val="00B33351"/>
    <w:rsid w:val="00B40FB1"/>
    <w:rsid w:val="00B62FB2"/>
    <w:rsid w:val="00B760E8"/>
    <w:rsid w:val="00B846D6"/>
    <w:rsid w:val="00BA7CF9"/>
    <w:rsid w:val="00BB098C"/>
    <w:rsid w:val="00BB5496"/>
    <w:rsid w:val="00BC7B6A"/>
    <w:rsid w:val="00BE2A11"/>
    <w:rsid w:val="00BE39BA"/>
    <w:rsid w:val="00BE750B"/>
    <w:rsid w:val="00C04523"/>
    <w:rsid w:val="00C052A8"/>
    <w:rsid w:val="00C12572"/>
    <w:rsid w:val="00C172AC"/>
    <w:rsid w:val="00C17A78"/>
    <w:rsid w:val="00C2164C"/>
    <w:rsid w:val="00C21EA8"/>
    <w:rsid w:val="00C3595C"/>
    <w:rsid w:val="00C377CB"/>
    <w:rsid w:val="00C417F0"/>
    <w:rsid w:val="00C4245E"/>
    <w:rsid w:val="00C4589B"/>
    <w:rsid w:val="00C606EA"/>
    <w:rsid w:val="00C63BC9"/>
    <w:rsid w:val="00C74102"/>
    <w:rsid w:val="00C76A05"/>
    <w:rsid w:val="00C845B4"/>
    <w:rsid w:val="00C85F05"/>
    <w:rsid w:val="00C90A45"/>
    <w:rsid w:val="00C951F3"/>
    <w:rsid w:val="00CA5C6B"/>
    <w:rsid w:val="00CB19CF"/>
    <w:rsid w:val="00CB2205"/>
    <w:rsid w:val="00CC6868"/>
    <w:rsid w:val="00CD06C2"/>
    <w:rsid w:val="00CD3B2F"/>
    <w:rsid w:val="00CD5500"/>
    <w:rsid w:val="00CE19CB"/>
    <w:rsid w:val="00CF4A20"/>
    <w:rsid w:val="00CF7471"/>
    <w:rsid w:val="00D0326C"/>
    <w:rsid w:val="00D12A69"/>
    <w:rsid w:val="00D13913"/>
    <w:rsid w:val="00D26FE7"/>
    <w:rsid w:val="00D35489"/>
    <w:rsid w:val="00D406C8"/>
    <w:rsid w:val="00D51B61"/>
    <w:rsid w:val="00D52A22"/>
    <w:rsid w:val="00D5569C"/>
    <w:rsid w:val="00D609D3"/>
    <w:rsid w:val="00D633E4"/>
    <w:rsid w:val="00D63624"/>
    <w:rsid w:val="00D6729A"/>
    <w:rsid w:val="00D7208A"/>
    <w:rsid w:val="00D73216"/>
    <w:rsid w:val="00D74B36"/>
    <w:rsid w:val="00D87FC1"/>
    <w:rsid w:val="00D92539"/>
    <w:rsid w:val="00D941DD"/>
    <w:rsid w:val="00D97C18"/>
    <w:rsid w:val="00DA511D"/>
    <w:rsid w:val="00DB1A25"/>
    <w:rsid w:val="00DB6E4D"/>
    <w:rsid w:val="00DC56A7"/>
    <w:rsid w:val="00DD20EC"/>
    <w:rsid w:val="00DD5F66"/>
    <w:rsid w:val="00DE5312"/>
    <w:rsid w:val="00DE60F1"/>
    <w:rsid w:val="00DF554A"/>
    <w:rsid w:val="00E0799A"/>
    <w:rsid w:val="00E16D8C"/>
    <w:rsid w:val="00E206F1"/>
    <w:rsid w:val="00E22EFB"/>
    <w:rsid w:val="00E42AA3"/>
    <w:rsid w:val="00E50B67"/>
    <w:rsid w:val="00E52601"/>
    <w:rsid w:val="00E53DD7"/>
    <w:rsid w:val="00E60ECA"/>
    <w:rsid w:val="00E754C0"/>
    <w:rsid w:val="00E86250"/>
    <w:rsid w:val="00E97FFA"/>
    <w:rsid w:val="00EA1018"/>
    <w:rsid w:val="00EA40A9"/>
    <w:rsid w:val="00EA5BA3"/>
    <w:rsid w:val="00EA700D"/>
    <w:rsid w:val="00EB18F0"/>
    <w:rsid w:val="00EB69F0"/>
    <w:rsid w:val="00EC46D8"/>
    <w:rsid w:val="00ED0FF0"/>
    <w:rsid w:val="00ED373B"/>
    <w:rsid w:val="00ED4348"/>
    <w:rsid w:val="00EE429B"/>
    <w:rsid w:val="00EF1A23"/>
    <w:rsid w:val="00F0067F"/>
    <w:rsid w:val="00F124EB"/>
    <w:rsid w:val="00F139DE"/>
    <w:rsid w:val="00F154EF"/>
    <w:rsid w:val="00F210C2"/>
    <w:rsid w:val="00F22A42"/>
    <w:rsid w:val="00F22BFF"/>
    <w:rsid w:val="00F266A5"/>
    <w:rsid w:val="00F34BEA"/>
    <w:rsid w:val="00F43235"/>
    <w:rsid w:val="00F5427A"/>
    <w:rsid w:val="00F5499F"/>
    <w:rsid w:val="00F62357"/>
    <w:rsid w:val="00F62584"/>
    <w:rsid w:val="00F72361"/>
    <w:rsid w:val="00F72965"/>
    <w:rsid w:val="00F729F1"/>
    <w:rsid w:val="00F844AD"/>
    <w:rsid w:val="00F87051"/>
    <w:rsid w:val="00F93C36"/>
    <w:rsid w:val="00F9470D"/>
    <w:rsid w:val="00FA3D30"/>
    <w:rsid w:val="00FB0BC2"/>
    <w:rsid w:val="00FB1903"/>
    <w:rsid w:val="00FB19D9"/>
    <w:rsid w:val="00FC12EB"/>
    <w:rsid w:val="00FD3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6D6"/>
    <w:pPr>
      <w:ind w:left="720"/>
      <w:contextualSpacing/>
    </w:pPr>
  </w:style>
  <w:style w:type="paragraph" w:styleId="a4">
    <w:name w:val="No Spacing"/>
    <w:uiPriority w:val="1"/>
    <w:qFormat/>
    <w:rsid w:val="00B846D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846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styleId="a5">
    <w:name w:val="Table Grid"/>
    <w:basedOn w:val="a1"/>
    <w:uiPriority w:val="59"/>
    <w:rsid w:val="00B84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C7B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B6A"/>
  </w:style>
  <w:style w:type="paragraph" w:styleId="a8">
    <w:name w:val="footer"/>
    <w:basedOn w:val="a"/>
    <w:link w:val="a9"/>
    <w:uiPriority w:val="99"/>
    <w:unhideWhenUsed/>
    <w:rsid w:val="00BC7B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B6A"/>
  </w:style>
  <w:style w:type="paragraph" w:styleId="aa">
    <w:name w:val="Balloon Text"/>
    <w:basedOn w:val="a"/>
    <w:link w:val="ab"/>
    <w:uiPriority w:val="99"/>
    <w:semiHidden/>
    <w:unhideWhenUsed/>
    <w:rsid w:val="00533D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3D2D"/>
    <w:rPr>
      <w:rFonts w:ascii="Tahoma" w:hAnsi="Tahoma" w:cs="Tahoma"/>
      <w:sz w:val="16"/>
      <w:szCs w:val="16"/>
    </w:rPr>
  </w:style>
  <w:style w:type="paragraph" w:customStyle="1" w:styleId="ConsPlusTitlePage">
    <w:name w:val="ConsPlusTitlePage"/>
    <w:rsid w:val="002214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22142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6D6"/>
    <w:pPr>
      <w:ind w:left="720"/>
      <w:contextualSpacing/>
    </w:pPr>
  </w:style>
  <w:style w:type="paragraph" w:styleId="a4">
    <w:name w:val="No Spacing"/>
    <w:uiPriority w:val="1"/>
    <w:qFormat/>
    <w:rsid w:val="00B846D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846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styleId="a5">
    <w:name w:val="Table Grid"/>
    <w:basedOn w:val="a1"/>
    <w:uiPriority w:val="59"/>
    <w:rsid w:val="00B84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C7B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B6A"/>
  </w:style>
  <w:style w:type="paragraph" w:styleId="a8">
    <w:name w:val="footer"/>
    <w:basedOn w:val="a"/>
    <w:link w:val="a9"/>
    <w:uiPriority w:val="99"/>
    <w:unhideWhenUsed/>
    <w:rsid w:val="00BC7B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B6A"/>
  </w:style>
  <w:style w:type="paragraph" w:styleId="aa">
    <w:name w:val="Balloon Text"/>
    <w:basedOn w:val="a"/>
    <w:link w:val="ab"/>
    <w:uiPriority w:val="99"/>
    <w:semiHidden/>
    <w:unhideWhenUsed/>
    <w:rsid w:val="00533D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3D2D"/>
    <w:rPr>
      <w:rFonts w:ascii="Tahoma" w:hAnsi="Tahoma" w:cs="Tahoma"/>
      <w:sz w:val="16"/>
      <w:szCs w:val="16"/>
    </w:rPr>
  </w:style>
  <w:style w:type="paragraph" w:customStyle="1" w:styleId="ConsPlusTitlePage">
    <w:name w:val="ConsPlusTitlePage"/>
    <w:rsid w:val="002214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2214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7856">
      <w:bodyDiv w:val="1"/>
      <w:marLeft w:val="0"/>
      <w:marRight w:val="0"/>
      <w:marTop w:val="0"/>
      <w:marBottom w:val="0"/>
      <w:divBdr>
        <w:top w:val="none" w:sz="0" w:space="0" w:color="auto"/>
        <w:left w:val="none" w:sz="0" w:space="0" w:color="auto"/>
        <w:bottom w:val="none" w:sz="0" w:space="0" w:color="auto"/>
        <w:right w:val="none" w:sz="0" w:space="0" w:color="auto"/>
      </w:divBdr>
    </w:div>
    <w:div w:id="9755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14979FB59638F5E58C4ABD1B7F4DA7D2F4A5E630D8C342841CB0307C8FA6B5E1DB62EF41C0F845D9FFE3C1F09717786D20451E16D514F77R2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4979FB59638F5E58C4ABD1B7F4DA7D2E4856600986692249920F05CFF534491AFF22F51D0E835091A1390A18297B82C91A54FA71534DR7S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14979FB59638F5E58C4A8C4AEF4DA7D254D5A6705DB632A109E0D02C0AA314E0BFF22F0020C824A98F56AR4SEI" TargetMode="External"/><Relationship Id="rId4" Type="http://schemas.microsoft.com/office/2007/relationships/stylesWithEffects" Target="stylesWithEffects.xml"/><Relationship Id="rId9" Type="http://schemas.openxmlformats.org/officeDocument/2006/relationships/hyperlink" Target="consultantplus://offline/ref=164DFE17F3D54D1F5620BFFC1D5F3A07F4757E5F7035192AAA7365484471D1D63A0B1DA94908026ED56373l66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3F75-C088-4EE3-AB2D-49CACB25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21</Pages>
  <Words>4715</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Петряева Юлия Сергеевна</dc:creator>
  <cp:lastModifiedBy>Любовь Силантьева</cp:lastModifiedBy>
  <cp:revision>103</cp:revision>
  <cp:lastPrinted>2020-03-16T07:38:00Z</cp:lastPrinted>
  <dcterms:created xsi:type="dcterms:W3CDTF">2020-05-15T11:31:00Z</dcterms:created>
  <dcterms:modified xsi:type="dcterms:W3CDTF">2020-06-23T11:55:00Z</dcterms:modified>
</cp:coreProperties>
</file>