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EB" w:rsidRDefault="00CD7D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7DEB" w:rsidRDefault="00CD7DEB">
      <w:pPr>
        <w:pStyle w:val="ConsPlusNormal"/>
        <w:ind w:firstLine="540"/>
        <w:jc w:val="both"/>
        <w:outlineLvl w:val="0"/>
      </w:pPr>
    </w:p>
    <w:p w:rsidR="00CD7DEB" w:rsidRDefault="00CD7DEB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CD7DEB" w:rsidRDefault="00CD7DEB">
      <w:pPr>
        <w:pStyle w:val="ConsPlusTitle"/>
        <w:jc w:val="center"/>
      </w:pPr>
    </w:p>
    <w:p w:rsidR="00CD7DEB" w:rsidRDefault="00CD7DEB">
      <w:pPr>
        <w:pStyle w:val="ConsPlusTitle"/>
        <w:jc w:val="center"/>
      </w:pPr>
      <w:r>
        <w:t>ПОСТАНОВЛЕНИЕ</w:t>
      </w:r>
    </w:p>
    <w:p w:rsidR="00CD7DEB" w:rsidRDefault="00CD7DEB">
      <w:pPr>
        <w:pStyle w:val="ConsPlusTitle"/>
        <w:jc w:val="center"/>
      </w:pPr>
      <w:r>
        <w:t>от 5 марта 2009 г. N 92</w:t>
      </w:r>
    </w:p>
    <w:p w:rsidR="00CD7DEB" w:rsidRDefault="00CD7DEB">
      <w:pPr>
        <w:pStyle w:val="ConsPlusTitle"/>
        <w:jc w:val="center"/>
      </w:pPr>
    </w:p>
    <w:p w:rsidR="00CD7DEB" w:rsidRDefault="00CD7DEB">
      <w:pPr>
        <w:pStyle w:val="ConsPlusTitle"/>
        <w:jc w:val="center"/>
      </w:pPr>
      <w:r>
        <w:t>ОБ УТВЕРЖДЕНИИ ПОРЯДКА НАЗНАЧЕНИЯ И ВЫПЛАТЫ</w:t>
      </w:r>
    </w:p>
    <w:p w:rsidR="00CD7DEB" w:rsidRDefault="00CD7DEB">
      <w:pPr>
        <w:pStyle w:val="ConsPlusTitle"/>
        <w:jc w:val="center"/>
      </w:pPr>
      <w:r>
        <w:t>ЕЖЕМЕСЯЧНОЙ ДОПЛАТЫ К СТРАХОВОЙ ПЕНСИИ, УСТАНОВЛЕННОЙ</w:t>
      </w:r>
    </w:p>
    <w:p w:rsidR="00CD7DEB" w:rsidRDefault="00CD7DEB">
      <w:pPr>
        <w:pStyle w:val="ConsPlusTitle"/>
        <w:jc w:val="center"/>
      </w:pPr>
      <w:r>
        <w:t>ЗАКОНОМ НИЖЕГОРОДСКОЙ ОБЛАСТИ ОТ 1 НОЯБРЯ 2008 Г. N 149-З</w:t>
      </w:r>
    </w:p>
    <w:p w:rsidR="00CD7DEB" w:rsidRDefault="00CD7DEB">
      <w:pPr>
        <w:pStyle w:val="ConsPlusTitle"/>
        <w:jc w:val="center"/>
      </w:pPr>
      <w:r>
        <w:t>"О ГОСУДАРСТВЕННОЙ ПОДДЕРЖКЕ РУКОВОДИТЕЛЕЙ, РАБОТАВШИХ</w:t>
      </w:r>
    </w:p>
    <w:p w:rsidR="00CD7DEB" w:rsidRDefault="00CD7DEB">
      <w:pPr>
        <w:pStyle w:val="ConsPlusTitle"/>
        <w:jc w:val="center"/>
      </w:pPr>
      <w:r>
        <w:t>В СФЕРЕ СЕЛЬСКОГО ХОЗЯЙСТВА НИЖЕГОРОДСКОЙ ОБЛАСТИ"</w:t>
      </w:r>
    </w:p>
    <w:p w:rsidR="00CD7DEB" w:rsidRDefault="00CD7D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7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DEB" w:rsidRDefault="00CD7D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DEB" w:rsidRDefault="00CD7D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13.10.2010 </w:t>
            </w:r>
            <w:hyperlink r:id="rId5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12.08.2011 </w:t>
            </w:r>
            <w:hyperlink r:id="rId6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23.08.2013 </w:t>
            </w:r>
            <w:hyperlink r:id="rId7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07.10.2014 </w:t>
            </w:r>
            <w:hyperlink r:id="rId8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03.10.2023 </w:t>
            </w:r>
            <w:hyperlink r:id="rId10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DEB" w:rsidRDefault="00CD7DEB">
            <w:pPr>
              <w:pStyle w:val="ConsPlusNormal"/>
            </w:pPr>
          </w:p>
        </w:tc>
      </w:tr>
    </w:tbl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4 статьи 8</w:t>
        </w:r>
      </w:hyperlink>
      <w:r>
        <w:t xml:space="preserve"> Закона Нижегородской области от 1 ноября 2008 г. N 149-З "О государственной поддержке руководителей, работавших в сфере сельского хозяйства Нижегородской области" Правительство Нижегородской области постановляет:</w:t>
      </w:r>
    </w:p>
    <w:p w:rsidR="00CD7DEB" w:rsidRDefault="00CD7DEB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03.10.2023 N 896)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назначения и выплаты ежемесячной доплаты к страховой пенсии, установленной </w:t>
      </w:r>
      <w:hyperlink r:id="rId13">
        <w:r>
          <w:rPr>
            <w:color w:val="0000FF"/>
          </w:rPr>
          <w:t>Законом</w:t>
        </w:r>
      </w:hyperlink>
      <w:r>
        <w:t xml:space="preserve"> Нижегородской области от 1 ноября 2008 г. N 149-З "О государственной поддержке руководителей, работавших в сфере сельского хозяйства Нижегородской области" (далее - Порядок).</w:t>
      </w:r>
    </w:p>
    <w:p w:rsidR="00CD7DEB" w:rsidRDefault="00CD7DEB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03.10.2023 N 896)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2. Установить, что финансирование расходов, определенных </w:t>
      </w:r>
      <w:hyperlink w:anchor="P40">
        <w:r>
          <w:rPr>
            <w:color w:val="0000FF"/>
          </w:rPr>
          <w:t>Порядком</w:t>
        </w:r>
      </w:hyperlink>
      <w:r>
        <w:t>, осуществляется в пределах средств, предусмотренных на эти цели законом Нижегородской области об областном бюджете на соответствующий финансовый год и плановый период.</w:t>
      </w:r>
    </w:p>
    <w:p w:rsidR="00CD7DEB" w:rsidRDefault="00CD7DEB">
      <w:pPr>
        <w:pStyle w:val="ConsPlusNormal"/>
        <w:jc w:val="both"/>
      </w:pPr>
      <w:r>
        <w:t xml:space="preserve">(в ред. постановлений Правительства Нижегородской области от 07.10.2014 </w:t>
      </w:r>
      <w:hyperlink r:id="rId15">
        <w:r>
          <w:rPr>
            <w:color w:val="0000FF"/>
          </w:rPr>
          <w:t>N 674</w:t>
        </w:r>
      </w:hyperlink>
      <w:r>
        <w:t xml:space="preserve">, от 03.10.2023 </w:t>
      </w:r>
      <w:hyperlink r:id="rId16">
        <w:r>
          <w:rPr>
            <w:color w:val="0000FF"/>
          </w:rPr>
          <w:t>N 896</w:t>
        </w:r>
      </w:hyperlink>
      <w:r>
        <w:t>)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13 июня 2007 года N 185 "О реализации Закона Нижегородской области от 12 мая 2004 года N 40-З "О государственной поддержке кадрового потенциала сельскохозяйственных организаций Нижегородской области".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4. Настоящее постановление вступает в силу по истечении десяти дней со дня его официального опубликования.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Действие настоящего постановления распространяется на правоотношения, возникшие с 1 января 2009 г.</w:t>
      </w:r>
    </w:p>
    <w:p w:rsidR="00CD7DEB" w:rsidRDefault="00CD7DEB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03.10.2023 N 896)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jc w:val="right"/>
      </w:pPr>
      <w:r>
        <w:t>Губернатор области</w:t>
      </w:r>
    </w:p>
    <w:p w:rsidR="00CD7DEB" w:rsidRDefault="00CD7DEB">
      <w:pPr>
        <w:pStyle w:val="ConsPlusNormal"/>
        <w:jc w:val="right"/>
      </w:pPr>
      <w:r>
        <w:t>В.П.ШАНЦЕВ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jc w:val="right"/>
        <w:outlineLvl w:val="0"/>
      </w:pPr>
      <w:r>
        <w:t>Утвержден</w:t>
      </w:r>
    </w:p>
    <w:p w:rsidR="00CD7DEB" w:rsidRDefault="00CD7DEB">
      <w:pPr>
        <w:pStyle w:val="ConsPlusNormal"/>
        <w:jc w:val="right"/>
      </w:pPr>
      <w:r>
        <w:t>постановлением Правительства</w:t>
      </w:r>
    </w:p>
    <w:p w:rsidR="00CD7DEB" w:rsidRDefault="00CD7DEB">
      <w:pPr>
        <w:pStyle w:val="ConsPlusNormal"/>
        <w:jc w:val="right"/>
      </w:pPr>
      <w:r>
        <w:t>Нижегородской области</w:t>
      </w:r>
    </w:p>
    <w:p w:rsidR="00CD7DEB" w:rsidRDefault="00CD7DEB">
      <w:pPr>
        <w:pStyle w:val="ConsPlusNormal"/>
        <w:jc w:val="right"/>
      </w:pPr>
      <w:r>
        <w:t>от 5 марта 2009 г. N 92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Title"/>
        <w:jc w:val="center"/>
      </w:pPr>
      <w:bookmarkStart w:id="0" w:name="P40"/>
      <w:bookmarkEnd w:id="0"/>
      <w:r>
        <w:t>ПОРЯДОК</w:t>
      </w:r>
    </w:p>
    <w:p w:rsidR="00CD7DEB" w:rsidRDefault="00CD7DEB">
      <w:pPr>
        <w:pStyle w:val="ConsPlusTitle"/>
        <w:jc w:val="center"/>
      </w:pPr>
      <w:r>
        <w:t>НАЗНАЧЕНИЯ И ВЫПЛАТЫ ЕЖЕМЕСЯЧНОЙ ДОПЛАТЫ К СТРАХОВОЙ</w:t>
      </w:r>
    </w:p>
    <w:p w:rsidR="00CD7DEB" w:rsidRDefault="00CD7DEB">
      <w:pPr>
        <w:pStyle w:val="ConsPlusTitle"/>
        <w:jc w:val="center"/>
      </w:pPr>
      <w:r>
        <w:t>ПЕНСИИ, УСТАНОВЛЕННОЙ ЗАКОНОМ НИЖЕГОРОДСКОЙ ОБЛАСТИ</w:t>
      </w:r>
    </w:p>
    <w:p w:rsidR="00CD7DEB" w:rsidRDefault="00CD7DEB">
      <w:pPr>
        <w:pStyle w:val="ConsPlusTitle"/>
        <w:jc w:val="center"/>
      </w:pPr>
      <w:r>
        <w:t>ОТ 1 НОЯБРЯ 2008 Г. N 149-З "О ГОСУДАРСТВЕННОЙ ПОДДЕРЖКЕ</w:t>
      </w:r>
    </w:p>
    <w:p w:rsidR="00CD7DEB" w:rsidRDefault="00CD7DEB">
      <w:pPr>
        <w:pStyle w:val="ConsPlusTitle"/>
        <w:jc w:val="center"/>
      </w:pPr>
      <w:r>
        <w:t>РУКОВОДИТЕЛЕЙ, РАБОТАВШИХ В СФЕРЕ СЕЛЬСКОГО ХОЗЯЙСТВА</w:t>
      </w:r>
    </w:p>
    <w:p w:rsidR="00CD7DEB" w:rsidRDefault="00CD7DEB">
      <w:pPr>
        <w:pStyle w:val="ConsPlusTitle"/>
        <w:jc w:val="center"/>
      </w:pPr>
      <w:r>
        <w:t>НИЖЕГОРОДСКОЙ ОБЛАСТИ"</w:t>
      </w:r>
    </w:p>
    <w:p w:rsidR="00CD7DEB" w:rsidRDefault="00CD7D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7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DEB" w:rsidRDefault="00CD7D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DEB" w:rsidRDefault="00CD7D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color w:val="392C69"/>
              </w:rPr>
              <w:t>от 03.10.2023 N 896)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DEB" w:rsidRDefault="00CD7DEB">
            <w:pPr>
              <w:pStyle w:val="ConsPlusNormal"/>
            </w:pPr>
          </w:p>
        </w:tc>
      </w:tr>
    </w:tbl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Title"/>
        <w:jc w:val="center"/>
        <w:outlineLvl w:val="1"/>
      </w:pPr>
      <w:r>
        <w:t>1. Общие положения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Нижегородской области от 1 ноября 2008 г. N 149-З "О государственной поддержке руководителей, работавших в сфере сельского хозяйства Нижегородской области" (далее - Закон) и определяет порядок назначения и выплаты ежемесячной доплаты к страховой пенсии, предусмотренной Законом (далее - ежемесячная доплата).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1.2. Право на получение ежемесячной доплаты имеют лица, определенные </w:t>
      </w:r>
      <w:hyperlink r:id="rId21">
        <w:r>
          <w:rPr>
            <w:color w:val="0000FF"/>
          </w:rPr>
          <w:t>статьей 4</w:t>
        </w:r>
      </w:hyperlink>
      <w:r>
        <w:t xml:space="preserve"> Закона (далее - получатели, руководители сельскохозяйственных организаций (руководители объединений)).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Размер ежемесячной доплаты предусмотрен Законом.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1.3. Ежемесячная доплата устанавливается после назначения страховой пенсии по старости (инвалидности)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28 декабря 2013 г. N 400-ФЗ "О страховых пенсиях" (далее - Федеральный закон) либо досрочного назначения пенсии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1.4. Понятие "сельскохозяйственные организации" в настоящем Порядке используется в значении, указанном в Законе.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Title"/>
        <w:jc w:val="center"/>
        <w:outlineLvl w:val="1"/>
      </w:pPr>
      <w:r>
        <w:t>2. Порядок назначения и выплаты ежемесячной доплаты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  <w:bookmarkStart w:id="1" w:name="P60"/>
      <w:bookmarkEnd w:id="1"/>
      <w:r>
        <w:t xml:space="preserve">2.1. Заявление о назначении ежемесячной доплаты (далее - заявление) подается </w:t>
      </w:r>
      <w:r>
        <w:lastRenderedPageBreak/>
        <w:t xml:space="preserve">лицом, отнесенным к кругу лиц, предусмотренному </w:t>
      </w:r>
      <w:hyperlink r:id="rId24">
        <w:r>
          <w:rPr>
            <w:color w:val="0000FF"/>
          </w:rPr>
          <w:t>статьей 4</w:t>
        </w:r>
      </w:hyperlink>
      <w:r>
        <w:t xml:space="preserve"> Закона (далее - заявитель), путем личного обращения в орган управления сельским хозяйством муниципального округа (городского округа) Нижегородской области (далее - Управление) по последнему месту работы или по месту жительства заявителя.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Заявителями, постоянно проживающими на территории города Нижнего Новгорода, а также лицами, работавшими руководителями областного объединения "Сельхозтехника" или областного производственного объединения "Горькийсельхозхимия", заявление подается в министерство сельского хозяйства и продовольственных ресурсов Нижегородской области (далее - Минсельхозпрод).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При обращении заявитель предъявляет документ, удостоверяющий личность.</w:t>
      </w:r>
    </w:p>
    <w:bookmarkStart w:id="2" w:name="P63"/>
    <w:bookmarkEnd w:id="2"/>
    <w:p w:rsidR="00CD7DEB" w:rsidRDefault="00CD7DEB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 HYPERLINK \l "P123" \h </w:instrText>
      </w:r>
      <w:r>
        <w:fldChar w:fldCharType="separate"/>
      </w:r>
      <w:r>
        <w:rPr>
          <w:color w:val="0000FF"/>
        </w:rPr>
        <w:t>Заявление</w:t>
      </w:r>
      <w:r>
        <w:rPr>
          <w:color w:val="0000FF"/>
        </w:rPr>
        <w:fldChar w:fldCharType="end"/>
      </w:r>
      <w:r>
        <w:t xml:space="preserve"> составляется по форме согласно приложению 1 к настоящему Порядку.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К заявлению прилагаются: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- копия паспорта или иного документа, удостоверяющего личность заявителя;</w:t>
      </w:r>
    </w:p>
    <w:p w:rsidR="00CD7DEB" w:rsidRDefault="00CD7DEB">
      <w:pPr>
        <w:pStyle w:val="ConsPlusNormal"/>
        <w:spacing w:before="240"/>
        <w:ind w:firstLine="540"/>
        <w:jc w:val="both"/>
      </w:pPr>
      <w:bookmarkStart w:id="3" w:name="P66"/>
      <w:bookmarkEnd w:id="3"/>
      <w:r>
        <w:t xml:space="preserve">- копия трудовой книжки или сведения о трудовой деятельности и трудовом стаже в соответствии со </w:t>
      </w:r>
      <w:hyperlink r:id="rId25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или иные документы, подтверждающие период работы в должности руководителя сельскохозяйственной организации (руководителя объединения);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- копия пенсионного удостоверения либо справка территориального органа Фонда пенсионного и социального страхования Российской Федерации, подтверждающая факт назначения страховой пенсии и срок установления, либо копия свидетельства пенсионера (в случае непредставления заявителем документов, предусмотренных настоящим абзацем, Управление (Минсельхозпрод) запрашивает их самостоятельно в территориальном органе Фонда пенсионного и социального страхования Российской Федерации);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- ходатайство главы местного самоуправления муниципального округа (городского округа) Нижегородской области по последнему месту работы заявителя в должности руководителя сельскохозяйственной организации (руководителя объединения) (в случае непредставления заявителем данного ходатайства Управление (Минсельхозпрод) самостоятельно запрашивает мнение главы местного самоуправления муниципального округа (городского округа) Нижегородской области по последнему месту работы в должности руководителя сельскохозяйственной организации (руководителя объединения)).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Заявление от имени заявителя с документами, предусмотренными настоящим пунктом, может быть подано его представителем. При обращении представитель предъявляет документ, удостоверяющий его личность, и нотариально оформленную доверенность.</w:t>
      </w:r>
    </w:p>
    <w:p w:rsidR="00CD7DEB" w:rsidRDefault="00CD7DEB">
      <w:pPr>
        <w:pStyle w:val="ConsPlusNormal"/>
        <w:spacing w:before="240"/>
        <w:ind w:firstLine="540"/>
        <w:jc w:val="both"/>
      </w:pPr>
      <w:bookmarkStart w:id="4" w:name="P70"/>
      <w:bookmarkEnd w:id="4"/>
      <w:r>
        <w:t>2.2. Представленные документы должны быть составлены по установленным формам (в случае, если это предусмотрено настоящим Порядком),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Копии документов представляются вместе с оригиналами для удостоверения их </w:t>
      </w:r>
      <w:r>
        <w:lastRenderedPageBreak/>
        <w:t>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2.3. Заявление, поступившее в Управление (Минсельхозпрод), подлежит регистрации в день поступления.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2.4. Управления в срок не позднее 10 дней с даты представления документов:</w:t>
      </w:r>
    </w:p>
    <w:p w:rsidR="00CD7DEB" w:rsidRDefault="00CD7DEB">
      <w:pPr>
        <w:pStyle w:val="ConsPlusNormal"/>
        <w:spacing w:before="240"/>
        <w:ind w:firstLine="540"/>
        <w:jc w:val="both"/>
      </w:pPr>
      <w:bookmarkStart w:id="5" w:name="P74"/>
      <w:bookmarkEnd w:id="5"/>
      <w:r>
        <w:t xml:space="preserve">- составляют </w:t>
      </w:r>
      <w:hyperlink w:anchor="P177">
        <w:r>
          <w:rPr>
            <w:color w:val="0000FF"/>
          </w:rPr>
          <w:t>справку</w:t>
        </w:r>
      </w:hyperlink>
      <w:r>
        <w:t xml:space="preserve"> о финансово-экономическом состоянии сельскохозяйственной организации (далее - справка) за последний полный год работы заявителя в должности руководителя данной сельскохозяйственной организации по форме согласно приложению 2 к настоящему Порядку (в отношении руководителей сельскохозяйственных организаций). В случае несоответствия финансово-экономического состояния сельскохозяйственной организации условию, установленному в </w:t>
      </w:r>
      <w:hyperlink r:id="rId26">
        <w:r>
          <w:rPr>
            <w:color w:val="0000FF"/>
          </w:rPr>
          <w:t>статье 2</w:t>
        </w:r>
      </w:hyperlink>
      <w:r>
        <w:t xml:space="preserve"> Закона, в отношении заявителей, имеющих трудовой стаж в должности руководителя сельскохозяйственной организации более 20 лет, справка составляется с учетом данных за 3 последних полных года работы;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- из документов, указанных в </w:t>
      </w:r>
      <w:hyperlink w:anchor="P60">
        <w:r>
          <w:rPr>
            <w:color w:val="0000FF"/>
          </w:rPr>
          <w:t>пункте 2.1</w:t>
        </w:r>
      </w:hyperlink>
      <w:r>
        <w:t xml:space="preserve"> настоящего Порядка, и справки формируют в двух экземплярах личные дела заявителей и направляют их в Минсельхозпрод.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2.5. Назначение ежемесячной доплаты осуществляется комиссией, образованной Минсельхозпродом с участием депутатов Законодательного Собрания Нижегородской области (далее - комиссия), с учетом мнения главы местного самоуправления муниципального округа (городского округа) Нижегородской области по последнему месту работы в должности руководителя сельскохозяйственной организации (руководителя объединения).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2.6. Состав комиссии и порядок ее работы утверждаются приказом Минсельхозпрода.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2.7. Комиссия не реже одного раза в квартал рассматривает представленные личные дела и принимает решения о назначении ежемесячных доплат или об отказе в назначении ежемесячных доплат.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2.8. Основаниями для отказа в назначении ежемесячной доплаты являются: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- несоответствие заявителя и стажа работы в должности руководителя требованиям, установленным </w:t>
      </w:r>
      <w:hyperlink r:id="rId27">
        <w:r>
          <w:rPr>
            <w:color w:val="0000FF"/>
          </w:rPr>
          <w:t>статьями 4</w:t>
        </w:r>
      </w:hyperlink>
      <w:r>
        <w:t xml:space="preserve"> и </w:t>
      </w:r>
      <w:hyperlink r:id="rId28">
        <w:r>
          <w:rPr>
            <w:color w:val="0000FF"/>
          </w:rPr>
          <w:t>8</w:t>
        </w:r>
      </w:hyperlink>
      <w:r>
        <w:t xml:space="preserve"> Закона;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- несоответствие организации, руководителем которой являлся заявитель, понятию сельскохозяйственной организации, установленному в </w:t>
      </w:r>
      <w:hyperlink r:id="rId29">
        <w:r>
          <w:rPr>
            <w:color w:val="0000FF"/>
          </w:rPr>
          <w:t>статье 2</w:t>
        </w:r>
      </w:hyperlink>
      <w:r>
        <w:t xml:space="preserve"> Закона;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- непредставление сельскохозяйственной организацией отчетности о финансово-экономическом состоянии товаропроизводителей агропромышленного комплекса в Управление или в Минсельхозпрод за период, указанный в </w:t>
      </w:r>
      <w:hyperlink w:anchor="P74">
        <w:r>
          <w:rPr>
            <w:color w:val="0000FF"/>
          </w:rPr>
          <w:t>абзаце втором пункта 2.4</w:t>
        </w:r>
      </w:hyperlink>
      <w:r>
        <w:t xml:space="preserve"> настоящего Порядка;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- представление документов, указанных в </w:t>
      </w:r>
      <w:hyperlink w:anchor="P63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66">
        <w:r>
          <w:rPr>
            <w:color w:val="0000FF"/>
          </w:rPr>
          <w:t>седьмом пункта 2.1</w:t>
        </w:r>
      </w:hyperlink>
      <w:r>
        <w:t xml:space="preserve"> настоящего Порядка, не в полном объеме, либо несоответствие документов, представленных заявителем, требованиям, указанным в </w:t>
      </w:r>
      <w:hyperlink w:anchor="P70">
        <w:r>
          <w:rPr>
            <w:color w:val="0000FF"/>
          </w:rPr>
          <w:t>пункте 2.2</w:t>
        </w:r>
      </w:hyperlink>
      <w:r>
        <w:t xml:space="preserve"> настоящего </w:t>
      </w:r>
      <w:r>
        <w:lastRenderedPageBreak/>
        <w:t>Порядка, либо представление недостоверных документов.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2.9. Минсельхозпрод в течение 7 рабочих дней с даты принятия соответствующего решения уведомляет заявителя о решении комиссии о назначении ежемесячной доплаты либо об отказе в ее назначении с указанием причины отказа путем направления почтового отправления по адресу, указанному в заявлении.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2.10. В случае принятия комиссией решения о назначении ежемесячной доплаты один экземпляр личного дела Минсельхозпрод в срок не позднее 10 рабочих дней со дня принятия соответствующего решения направляет в государственное казенное учреждение "Управление социальной защиты населения" по месту жительства заявителя. Второй экземпляр личного дела заявителя хранится в Минсельхозпроде.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2.11. Спорные вопросы по стажу работы, срокам выплаты, а также другие вопросы, связанные с назначением ежемесячной доплаты, рассматриваются комиссией.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2.12. Ежемесячная доплата назначается и выплачивается с первого числа месяца, следующего за датой принятия комиссией решения о назначении ежемесячной доплаты, путем перечисления денежных средств на счета получателей, открытые ими в кредитных организациях.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2.13. Выплата ежемесячных доплат осуществляется министерством социальной политики Нижегородской области через государственные казенные учреждения Нижегородской области "Управление социальной защиты населения" за счет средств, предусмотренных на эти цели в областном бюджете на соответствующий год, и в порядке, установленном для исполнения бюджета.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2.14. Отчет об израсходованных средствах ежеквартально не позднее 10-го числа месяца, следующего за отчетным кварталом, направляется министерством социальной политики Нижегородской области в Минсельхозпрод.</w:t>
      </w:r>
    </w:p>
    <w:p w:rsidR="00CD7DEB" w:rsidRDefault="00CD7DEB">
      <w:pPr>
        <w:pStyle w:val="ConsPlusNormal"/>
        <w:spacing w:before="240"/>
        <w:ind w:firstLine="540"/>
        <w:jc w:val="both"/>
      </w:pPr>
      <w:bookmarkStart w:id="6" w:name="P90"/>
      <w:bookmarkEnd w:id="6"/>
      <w:r>
        <w:t>2.15. Выплата ежемесячной доплаты прекращается в следующих случаях: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- переезд получателя на постоянное место жительства за пределы Нижегородской области;</w:t>
      </w:r>
    </w:p>
    <w:p w:rsidR="00CD7DEB" w:rsidRDefault="00CD7DEB">
      <w:pPr>
        <w:pStyle w:val="ConsPlusNormal"/>
        <w:spacing w:before="240"/>
        <w:ind w:firstLine="540"/>
        <w:jc w:val="both"/>
      </w:pPr>
      <w:bookmarkStart w:id="7" w:name="P92"/>
      <w:bookmarkEnd w:id="7"/>
      <w:r>
        <w:t>- поступление получателя на оплачиваемую работу;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- установление недостоверных или необоснованных данных, на основании которых была назначена ежемесячная доплата;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- прекращение выплаты страховой пенсии по основаниям, предусмотренным Федеральным законом.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2.16. При наступлении обстоятельств, влекущих за собой прекращение выплаты ежемесячной доплаты, указанных в </w:t>
      </w:r>
      <w:hyperlink w:anchor="P90">
        <w:r>
          <w:rPr>
            <w:color w:val="0000FF"/>
          </w:rPr>
          <w:t>пункте 2.15</w:t>
        </w:r>
      </w:hyperlink>
      <w:r>
        <w:t xml:space="preserve"> настоящего Порядка (за исключением обстоятельств, предусмотренных </w:t>
      </w:r>
      <w:hyperlink r:id="rId30">
        <w:r>
          <w:rPr>
            <w:color w:val="0000FF"/>
          </w:rPr>
          <w:t>пунктом 1 части 1 статьи 25</w:t>
        </w:r>
      </w:hyperlink>
      <w:r>
        <w:t xml:space="preserve"> Федерального закона), получатель обязан в течение 10 дней с даты наступления соответствующего события сообщить об этом в Минсельхозпрод и в государственное казенное учреждение Нижегородской области "Управление социальной защиты населения" по месту жительства.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lastRenderedPageBreak/>
        <w:t>В случае установления обстоятельств, влекущих прекращение выплаты ежемесячной доплаты, государственные казенные учреждения Нижегородской области "Управление социальной защиты населения" в течение 10 дней с даты установления соответствующих обстоятельств направляют указанную информацию в Минсельхозпрод.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 xml:space="preserve">2.17. Прекращение выплаты ежемесячной доплаты производится с 1-го числа месяца, следующего за месяцем, в котором наступили соответствующие обстоятельства, на основании решения комиссии (за исключением случаев, предусмотренных </w:t>
      </w:r>
      <w:hyperlink r:id="rId31">
        <w:r>
          <w:rPr>
            <w:color w:val="0000FF"/>
          </w:rPr>
          <w:t>пунктом 1 части 1 статьи 25</w:t>
        </w:r>
      </w:hyperlink>
      <w:r>
        <w:t xml:space="preserve"> Федерального закона).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В течение 7 рабочих дней с даты принятия соответствующего решения Минсельхозпрод уведомляет получателя о прекращении выплаты ежемесячной доплаты с указанием причины прекращения путем направления почтового отправления по адресу, указанному в заявлении.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2.18. Средства ежемесячных доплат, излишне выплаченные получателю по причине представления им недостоверных документов, а также несвоевременного информирования (неинформирования) получателем Минсельхозпрода и государственного казенного учреждения Нижегородской области "Управление социальной защиты населения" по месту жительства об обстоятельствах, повлекших прекращение ежемесячной доплаты, подлежат возврату.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Минсельхозпрод в срок не позднее 7 рабочих дней со дня получения документов, содержащих информацию об обстоятельствах, влекущих прекращение выплаты ежемесячной доплаты, предъявляет получателю требование о возврате средств в областной бюджет.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В случае невыполнения требования о возврате средств в течение 30 дней со дня его получения взыскание средств производится в судебном порядке в соответствии с законодательством Российской Федерации.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2.19. Возобновление выплаты ежемесячной доплаты осуществляется на основании решения комиссии в случае представления получателем заявления о возобновлении выплаты ежемесячной доплаты, составленного в свободной форме, с приложением документов, подтверждающих факт устранения соответствующих обстоятельств.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Заявление о возобновлении выплаты ежемесячной доплаты подается в порядке, предусмотренном для подачи заявления о назначении ежемесячной доплаты.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Рассмотрение заявления о возобновлении выплаты ежемесячной доплаты осуществляется в соответствии порядком, предусмотренным для рассмотрения заявления о назначении ежемесячной доплаты.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Основанием для отказа в возобновлении ежемесячной доплаты является предоставление недостоверных документов, подтверждающих факт устранения соответствующих обстоятельств.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t>Ежемесячная доплата возобновляется и выплачивается с первого числа месяца, следующего за датой подачи заявления о возобновлении выплаты ежемесячной доплаты.</w:t>
      </w:r>
    </w:p>
    <w:p w:rsidR="00CD7DEB" w:rsidRDefault="00CD7DEB">
      <w:pPr>
        <w:pStyle w:val="ConsPlusNormal"/>
        <w:spacing w:before="240"/>
        <w:ind w:firstLine="540"/>
        <w:jc w:val="both"/>
      </w:pPr>
      <w:r>
        <w:lastRenderedPageBreak/>
        <w:t xml:space="preserve">2.20. В случае увеличения трудового стажа получателя в должности руководителя сельскохозяйственной организации с момента прекращения ежемесячной доплаты по основанию, предусмотренному в </w:t>
      </w:r>
      <w:hyperlink w:anchor="P92">
        <w:r>
          <w:rPr>
            <w:color w:val="0000FF"/>
          </w:rPr>
          <w:t>абзаце третьем пункта 2.15</w:t>
        </w:r>
      </w:hyperlink>
      <w:r>
        <w:t xml:space="preserve"> настоящего Порядка, размер ежемесячной доплаты подлежит перерасчету в порядке, установленном Минсельхозпродом.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jc w:val="right"/>
        <w:outlineLvl w:val="1"/>
      </w:pPr>
      <w:r>
        <w:t>Приложение 1</w:t>
      </w:r>
    </w:p>
    <w:p w:rsidR="00CD7DEB" w:rsidRDefault="00CD7DEB">
      <w:pPr>
        <w:pStyle w:val="ConsPlusNormal"/>
        <w:jc w:val="right"/>
      </w:pPr>
      <w:r>
        <w:t>к Порядку назначения и выплаты ежемесячной доплаты</w:t>
      </w:r>
    </w:p>
    <w:p w:rsidR="00CD7DEB" w:rsidRDefault="00CD7DEB">
      <w:pPr>
        <w:pStyle w:val="ConsPlusNormal"/>
        <w:jc w:val="right"/>
      </w:pPr>
      <w:r>
        <w:t>к страховой пенсии, установленной Законом Нижегородской</w:t>
      </w:r>
    </w:p>
    <w:p w:rsidR="00CD7DEB" w:rsidRDefault="00CD7DEB">
      <w:pPr>
        <w:pStyle w:val="ConsPlusNormal"/>
        <w:jc w:val="right"/>
      </w:pPr>
      <w:r>
        <w:t>области от 1 ноября 2008 г. N 149-З "О государственной</w:t>
      </w:r>
    </w:p>
    <w:p w:rsidR="00CD7DEB" w:rsidRDefault="00CD7DEB">
      <w:pPr>
        <w:pStyle w:val="ConsPlusNormal"/>
        <w:jc w:val="right"/>
      </w:pPr>
      <w:r>
        <w:t>поддержке руководителей, работавших в сфере сельского</w:t>
      </w:r>
    </w:p>
    <w:p w:rsidR="00CD7DEB" w:rsidRDefault="00CD7DEB">
      <w:pPr>
        <w:pStyle w:val="ConsPlusNormal"/>
        <w:jc w:val="right"/>
      </w:pPr>
      <w:r>
        <w:t>хозяйства Нижегородской области"</w:t>
      </w:r>
    </w:p>
    <w:p w:rsidR="00CD7DEB" w:rsidRDefault="00CD7DE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4"/>
        <w:gridCol w:w="928"/>
        <w:gridCol w:w="1888"/>
        <w:gridCol w:w="3441"/>
      </w:tblGrid>
      <w:tr w:rsidR="00CD7DEB"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</w:pP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right"/>
            </w:pPr>
            <w:r>
              <w:t>Форма</w:t>
            </w:r>
          </w:p>
        </w:tc>
      </w:tr>
      <w:tr w:rsidR="00CD7DEB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</w:pP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В министерство сельского хозяйства и продовольственных ресурсов Нижегородской области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bookmarkStart w:id="8" w:name="P123"/>
            <w:bookmarkEnd w:id="8"/>
            <w:r>
              <w:t>ЗАЯВЛЕНИЕ</w:t>
            </w:r>
          </w:p>
          <w:p w:rsidR="00CD7DEB" w:rsidRDefault="00CD7DEB">
            <w:pPr>
              <w:pStyle w:val="ConsPlusNormal"/>
              <w:jc w:val="center"/>
            </w:pPr>
            <w:r>
              <w:t>о назначении ежемесячной доплаты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ind w:firstLine="283"/>
              <w:jc w:val="both"/>
            </w:pPr>
            <w:r>
              <w:t>Я, ___________________________________________________________,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(последнее - при наличии))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both"/>
            </w:pPr>
            <w:r>
              <w:t>зарегистрированный(ая) по месту жительства по адресу: ___________________</w:t>
            </w:r>
          </w:p>
          <w:p w:rsidR="00CD7DEB" w:rsidRDefault="00CD7DEB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CD7DEB" w:rsidRDefault="00CD7DEB">
            <w:pPr>
              <w:pStyle w:val="ConsPlusNormal"/>
              <w:jc w:val="both"/>
            </w:pPr>
            <w:r>
              <w:t>________________________________________________________________,</w:t>
            </w:r>
          </w:p>
          <w:p w:rsidR="00CD7DEB" w:rsidRDefault="00CD7DEB">
            <w:pPr>
              <w:pStyle w:val="ConsPlusNormal"/>
              <w:jc w:val="both"/>
            </w:pPr>
            <w:r>
              <w:t>паспорт: серия ____________ N ______________, выдан __________________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________________________________________________________________,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(кем, когда выдан)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both"/>
            </w:pPr>
            <w:r>
              <w:t xml:space="preserve">в соответствии с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Нижегородской области от 1 ноября 2008 г. N 149-З "О государственной поддержке руководителей, работавших в сфере сельского хозяйства Нижегородской области" (далее - Закон) прошу назначить мне ежемесячную доплату к страховой пенсии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(вид пенсии)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both"/>
            </w:pPr>
            <w:r>
              <w:t>(далее - ежемесячная доплата).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ind w:firstLine="283"/>
              <w:jc w:val="both"/>
            </w:pPr>
            <w:r>
              <w:t>Страховую пенсию получаю в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both"/>
            </w:pPr>
            <w:r>
              <w:t>с "_____" _______________ г.</w:t>
            </w:r>
          </w:p>
          <w:p w:rsidR="00CD7DEB" w:rsidRDefault="00CD7DEB">
            <w:pPr>
              <w:pStyle w:val="ConsPlusNormal"/>
              <w:ind w:firstLine="283"/>
              <w:jc w:val="both"/>
            </w:pPr>
            <w:r>
              <w:t>Ежемесячную доплату прошу перечислять на лицевой счет N ___________________________________________ в кредитной организации</w:t>
            </w:r>
          </w:p>
          <w:p w:rsidR="00CD7DEB" w:rsidRDefault="00CD7DEB">
            <w:pPr>
              <w:pStyle w:val="ConsPlusNormal"/>
              <w:jc w:val="center"/>
            </w:pPr>
            <w:r>
              <w:lastRenderedPageBreak/>
              <w:t>________________________________________________________________.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(наименование кредитной организации)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ind w:firstLine="283"/>
              <w:jc w:val="both"/>
            </w:pPr>
            <w:r>
              <w:lastRenderedPageBreak/>
              <w:t xml:space="preserve">Обязуюсь уведомлять государственное казенное учреждение Нижегородской области "Управление социальной защиты населения" по месту жительства и министерство сельского хозяйства и продовольственных ресурсов Нижегородской области об обстоятельствах, влекущих за собой прекращение выплаты ежемесячной доплаты, предусмотренных Порядком назначения и выплаты ежемесячной доплаты к страховой пенсии, установленной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Нижегородской области от 1 ноября 2008 г. N 149-З "О государственной поддержке руководителей, работавших в сфере сельского хозяйства Нижегородской области" (далее - Закон).</w:t>
            </w:r>
          </w:p>
          <w:p w:rsidR="00CD7DEB" w:rsidRDefault="00CD7DEB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34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г. N 152-ФЗ "О персональных данных" свободно, своей волей и в своем интересе даю согласие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________________________________________________________________,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(наименование и адрес органа управления сельским хозяйством муниципального образования Нижегородской области по месту подачи заявления)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both"/>
            </w:pPr>
            <w:r>
              <w:t>государственному казенному учреждению Нижегородской области "Управление социальной защиты населения"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t>________________________________________________________________,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(наименование и адрес)</w:t>
            </w:r>
          </w:p>
        </w:tc>
      </w:tr>
      <w:tr w:rsidR="00CD7D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both"/>
            </w:pPr>
            <w:r>
              <w:t>министерству сельского хозяйства и продовольственных ресурсов Нижегородской области, расположенному по адресу: 603082, г. Нижний Новгород, Кремль, корпус 2, на обработку моих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</w:p>
          <w:p w:rsidR="00CD7DEB" w:rsidRDefault="00CD7DEB">
            <w:pPr>
              <w:pStyle w:val="ConsPlusNormal"/>
              <w:ind w:firstLine="283"/>
              <w:jc w:val="both"/>
            </w:pPr>
            <w:r>
              <w:t>К персональным данным, на обработку которых дается согласие, относятся сведения о фамилии, имени, отчестве, дате рождения, паспортных данных, информация о гражданстве Российской Федерации, месте жительства, о трудовом (страховом) стаже, о назначенной пенсии, СНИЛС, о лицевом счете в кредитной организации, а также иные персональные данные, указанные в материалах личного дела получателя ежемесячной доплаты в соответствии с Законом.</w:t>
            </w:r>
          </w:p>
          <w:p w:rsidR="00CD7DEB" w:rsidRDefault="00CD7DEB">
            <w:pPr>
              <w:pStyle w:val="ConsPlusNormal"/>
              <w:ind w:firstLine="283"/>
              <w:jc w:val="both"/>
            </w:pPr>
            <w:r>
              <w:t>Указанные персональные данные предоставляю для обработки в целях обеспечения соблюдения в отношении меня законодательства Российской Федерации в связи с предоставлением ежемесячной доплаты в соответствии с Законом для исполнения полномочий, возложенных на министерство сельского хозяйства и продовольственных ресурсов Нижегородской области действующим законодательством.</w:t>
            </w:r>
          </w:p>
          <w:p w:rsidR="00CD7DEB" w:rsidRDefault="00CD7DEB">
            <w:pPr>
              <w:pStyle w:val="ConsPlusNormal"/>
              <w:ind w:firstLine="283"/>
              <w:jc w:val="both"/>
            </w:pPr>
            <w:r>
              <w:t>Настоящее согласие дается на срок рассмотрения заявления о назначении ежемесячной доплаты, принятия по нему решения и осуществления выплат в соответствии с Законом.</w:t>
            </w:r>
          </w:p>
          <w:p w:rsidR="00CD7DEB" w:rsidRDefault="00CD7DEB">
            <w:pPr>
              <w:pStyle w:val="ConsPlusNormal"/>
              <w:ind w:firstLine="283"/>
              <w:jc w:val="both"/>
            </w:pPr>
            <w:r>
              <w:t xml:space="preserve">Я ознакомлен(а), что согласие на обработку персональных данных действует с даты подписания настоящего заявления до дня отзыва (на основании </w:t>
            </w:r>
            <w:r>
              <w:lastRenderedPageBreak/>
              <w:t>письменного заявления в произвольной форме).</w:t>
            </w:r>
          </w:p>
        </w:tc>
      </w:tr>
      <w:tr w:rsidR="00CD7DEB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lastRenderedPageBreak/>
              <w:t>"__" ____________ г.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</w:tr>
    </w:tbl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jc w:val="right"/>
        <w:outlineLvl w:val="1"/>
      </w:pPr>
      <w:r>
        <w:t>Приложение 2</w:t>
      </w:r>
    </w:p>
    <w:p w:rsidR="00CD7DEB" w:rsidRDefault="00CD7DEB">
      <w:pPr>
        <w:pStyle w:val="ConsPlusNormal"/>
        <w:jc w:val="right"/>
      </w:pPr>
      <w:r>
        <w:t>к Порядку назначения и выплаты ежемесячной доплаты</w:t>
      </w:r>
    </w:p>
    <w:p w:rsidR="00CD7DEB" w:rsidRDefault="00CD7DEB">
      <w:pPr>
        <w:pStyle w:val="ConsPlusNormal"/>
        <w:jc w:val="right"/>
      </w:pPr>
      <w:r>
        <w:t>к страховой пенсии, установленной Законом Нижегородской</w:t>
      </w:r>
    </w:p>
    <w:p w:rsidR="00CD7DEB" w:rsidRDefault="00CD7DEB">
      <w:pPr>
        <w:pStyle w:val="ConsPlusNormal"/>
        <w:jc w:val="right"/>
      </w:pPr>
      <w:r>
        <w:t>области от 1 ноября 2008 г. N 149-З "О государственной</w:t>
      </w:r>
    </w:p>
    <w:p w:rsidR="00CD7DEB" w:rsidRDefault="00CD7DEB">
      <w:pPr>
        <w:pStyle w:val="ConsPlusNormal"/>
        <w:jc w:val="right"/>
      </w:pPr>
      <w:r>
        <w:t>поддержке руководителей, работавших в сфере сельского</w:t>
      </w:r>
    </w:p>
    <w:p w:rsidR="00CD7DEB" w:rsidRDefault="00CD7DEB">
      <w:pPr>
        <w:pStyle w:val="ConsPlusNormal"/>
        <w:jc w:val="right"/>
      </w:pPr>
      <w:r>
        <w:t>хозяйства Нижегородской области"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jc w:val="right"/>
      </w:pPr>
      <w:r>
        <w:t>Форма</w:t>
      </w: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jc w:val="center"/>
      </w:pPr>
      <w:bookmarkStart w:id="9" w:name="P177"/>
      <w:bookmarkEnd w:id="9"/>
      <w:r>
        <w:t>СПРАВКА</w:t>
      </w:r>
    </w:p>
    <w:p w:rsidR="00CD7DEB" w:rsidRDefault="00CD7DEB">
      <w:pPr>
        <w:pStyle w:val="ConsPlusNormal"/>
        <w:jc w:val="center"/>
      </w:pPr>
      <w:r>
        <w:t>о финансово-экономическом состоянии</w:t>
      </w:r>
    </w:p>
    <w:p w:rsidR="00CD7DEB" w:rsidRDefault="00CD7DEB">
      <w:pPr>
        <w:pStyle w:val="ConsPlusNormal"/>
        <w:jc w:val="center"/>
      </w:pPr>
      <w:r>
        <w:t>сельскохозяйственной организации</w:t>
      </w:r>
    </w:p>
    <w:p w:rsidR="00CD7DEB" w:rsidRDefault="00CD7DE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845"/>
        <w:gridCol w:w="964"/>
        <w:gridCol w:w="2211"/>
        <w:gridCol w:w="1814"/>
      </w:tblGrid>
      <w:tr w:rsidR="00CD7DEB">
        <w:tc>
          <w:tcPr>
            <w:tcW w:w="567" w:type="dxa"/>
          </w:tcPr>
          <w:p w:rsidR="00CD7DEB" w:rsidRDefault="00CD7D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CD7DEB" w:rsidRDefault="00CD7DEB">
            <w:pPr>
              <w:pStyle w:val="ConsPlusNormal"/>
              <w:jc w:val="center"/>
            </w:pPr>
            <w:r>
              <w:t>Наименование сельскохозяйственной организации</w:t>
            </w:r>
          </w:p>
        </w:tc>
        <w:tc>
          <w:tcPr>
            <w:tcW w:w="1845" w:type="dxa"/>
          </w:tcPr>
          <w:p w:rsidR="00CD7DEB" w:rsidRDefault="00CD7DEB">
            <w:pPr>
              <w:pStyle w:val="ConsPlusNormal"/>
              <w:jc w:val="center"/>
            </w:pPr>
            <w:r>
              <w:t>Фамилия, имя отчество (последнее - при наличии) заявителя</w:t>
            </w:r>
          </w:p>
        </w:tc>
        <w:tc>
          <w:tcPr>
            <w:tcW w:w="964" w:type="dxa"/>
          </w:tcPr>
          <w:p w:rsidR="00CD7DEB" w:rsidRDefault="00CD7DEB">
            <w:pPr>
              <w:pStyle w:val="ConsPlusNormal"/>
              <w:jc w:val="center"/>
            </w:pPr>
            <w:r>
              <w:t>Выручка, млн руб.</w:t>
            </w:r>
          </w:p>
        </w:tc>
        <w:tc>
          <w:tcPr>
            <w:tcW w:w="2211" w:type="dxa"/>
          </w:tcPr>
          <w:p w:rsidR="00CD7DEB" w:rsidRDefault="00CD7DEB">
            <w:pPr>
              <w:pStyle w:val="ConsPlusNormal"/>
              <w:jc w:val="center"/>
            </w:pPr>
            <w:r>
              <w:t>Выручка от продажи сельскохозяйственной продукции собственного производства и продуктов ее переработки, млн руб.</w:t>
            </w:r>
          </w:p>
        </w:tc>
        <w:tc>
          <w:tcPr>
            <w:tcW w:w="1814" w:type="dxa"/>
          </w:tcPr>
          <w:p w:rsidR="00CD7DEB" w:rsidRDefault="00CD7DEB">
            <w:pPr>
              <w:pStyle w:val="ConsPlusNormal"/>
              <w:jc w:val="center"/>
            </w:pPr>
            <w:r>
              <w:t>Удельный вес выручки от сельскохозяйственной продукции в общем объеме выручки, %</w:t>
            </w:r>
          </w:p>
        </w:tc>
      </w:tr>
      <w:tr w:rsidR="00CD7DEB">
        <w:tc>
          <w:tcPr>
            <w:tcW w:w="567" w:type="dxa"/>
          </w:tcPr>
          <w:p w:rsidR="00CD7DEB" w:rsidRDefault="00CD7D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D7DEB" w:rsidRDefault="00CD7D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CD7DEB" w:rsidRDefault="00CD7D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D7DEB" w:rsidRDefault="00CD7D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CD7DEB" w:rsidRDefault="00CD7D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D7DEB" w:rsidRDefault="00CD7DEB">
            <w:pPr>
              <w:pStyle w:val="ConsPlusNormal"/>
              <w:jc w:val="center"/>
            </w:pPr>
            <w:r>
              <w:t>6</w:t>
            </w:r>
          </w:p>
        </w:tc>
      </w:tr>
      <w:tr w:rsidR="00CD7DEB">
        <w:tc>
          <w:tcPr>
            <w:tcW w:w="567" w:type="dxa"/>
          </w:tcPr>
          <w:p w:rsidR="00CD7DEB" w:rsidRDefault="00CD7DEB">
            <w:pPr>
              <w:pStyle w:val="ConsPlusNormal"/>
            </w:pPr>
          </w:p>
        </w:tc>
        <w:tc>
          <w:tcPr>
            <w:tcW w:w="1644" w:type="dxa"/>
          </w:tcPr>
          <w:p w:rsidR="00CD7DEB" w:rsidRDefault="00CD7DEB">
            <w:pPr>
              <w:pStyle w:val="ConsPlusNormal"/>
            </w:pPr>
          </w:p>
        </w:tc>
        <w:tc>
          <w:tcPr>
            <w:tcW w:w="1845" w:type="dxa"/>
          </w:tcPr>
          <w:p w:rsidR="00CD7DEB" w:rsidRDefault="00CD7DEB">
            <w:pPr>
              <w:pStyle w:val="ConsPlusNormal"/>
            </w:pPr>
          </w:p>
        </w:tc>
        <w:tc>
          <w:tcPr>
            <w:tcW w:w="964" w:type="dxa"/>
          </w:tcPr>
          <w:p w:rsidR="00CD7DEB" w:rsidRDefault="00CD7DEB">
            <w:pPr>
              <w:pStyle w:val="ConsPlusNormal"/>
            </w:pPr>
          </w:p>
        </w:tc>
        <w:tc>
          <w:tcPr>
            <w:tcW w:w="2211" w:type="dxa"/>
          </w:tcPr>
          <w:p w:rsidR="00CD7DEB" w:rsidRDefault="00CD7DEB">
            <w:pPr>
              <w:pStyle w:val="ConsPlusNormal"/>
            </w:pPr>
          </w:p>
        </w:tc>
        <w:tc>
          <w:tcPr>
            <w:tcW w:w="1814" w:type="dxa"/>
          </w:tcPr>
          <w:p w:rsidR="00CD7DEB" w:rsidRDefault="00CD7DEB">
            <w:pPr>
              <w:pStyle w:val="ConsPlusNormal"/>
            </w:pPr>
          </w:p>
        </w:tc>
      </w:tr>
    </w:tbl>
    <w:p w:rsidR="00CD7DEB" w:rsidRDefault="00CD7DE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1984"/>
        <w:gridCol w:w="2551"/>
      </w:tblGrid>
      <w:tr w:rsidR="00CD7DE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Руководитель органа управления сельским хозяйством муниципального округа (городского округа) Нижегородской области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Руководитель сельскохозяйственной организации</w:t>
            </w:r>
          </w:p>
        </w:tc>
      </w:tr>
      <w:tr w:rsidR="00CD7DEB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(ФИО (последнее - при наличии))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(ФИО (последнее - при наличии))</w:t>
            </w:r>
          </w:p>
        </w:tc>
      </w:tr>
      <w:tr w:rsidR="00CD7DE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D7DEB" w:rsidRDefault="00CD7DE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1984"/>
        <w:gridCol w:w="2551"/>
      </w:tblGrid>
      <w:tr w:rsidR="00CD7DE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 xml:space="preserve">Главный бухгалтер органа управления сельским хозяйством муниципального округа (городского округа) </w:t>
            </w:r>
            <w:r>
              <w:lastRenderedPageBreak/>
              <w:t>Нижегородской области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lastRenderedPageBreak/>
              <w:t>Главный бухгалтер сельскохозяйственной организации</w:t>
            </w:r>
          </w:p>
        </w:tc>
      </w:tr>
      <w:tr w:rsidR="00CD7DEB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(ФИО (последнее - при наличии))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_______________</w:t>
            </w:r>
          </w:p>
          <w:p w:rsidR="00CD7DEB" w:rsidRDefault="00CD7DEB">
            <w:pPr>
              <w:pStyle w:val="ConsPlusNormal"/>
              <w:jc w:val="center"/>
            </w:pPr>
            <w:r>
              <w:rPr>
                <w:i/>
              </w:rPr>
              <w:t>(ФИО (последнее - при наличии))</w:t>
            </w:r>
          </w:p>
        </w:tc>
      </w:tr>
      <w:tr w:rsidR="00CD7DE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EB" w:rsidRDefault="00CD7DEB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ind w:firstLine="540"/>
        <w:jc w:val="both"/>
      </w:pPr>
    </w:p>
    <w:p w:rsidR="00CD7DEB" w:rsidRDefault="00CD7D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6FC" w:rsidRDefault="009E76FC">
      <w:bookmarkStart w:id="10" w:name="_GoBack"/>
      <w:bookmarkEnd w:id="10"/>
    </w:p>
    <w:sectPr w:rsidR="009E76FC" w:rsidSect="00E0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B"/>
    <w:rsid w:val="009E76FC"/>
    <w:rsid w:val="00A95CE9"/>
    <w:rsid w:val="00CD7DEB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4D37E-E272-443B-8776-C404F86D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DEB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CD7DEB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CD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7&amp;n=277209" TargetMode="External"/><Relationship Id="rId18" Type="http://schemas.openxmlformats.org/officeDocument/2006/relationships/hyperlink" Target="https://login.consultant.ru/link/?req=doc&amp;base=RLAW187&amp;n=281188&amp;dst=100012" TargetMode="External"/><Relationship Id="rId26" Type="http://schemas.openxmlformats.org/officeDocument/2006/relationships/hyperlink" Target="https://login.consultant.ru/link/?req=doc&amp;base=RLAW187&amp;n=277209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7&amp;n=277209&amp;dst=100025" TargetMode="External"/><Relationship Id="rId34" Type="http://schemas.openxmlformats.org/officeDocument/2006/relationships/hyperlink" Target="https://login.consultant.ru/link/?req=doc&amp;base=LAW&amp;n=500102&amp;dst=100278" TargetMode="External"/><Relationship Id="rId7" Type="http://schemas.openxmlformats.org/officeDocument/2006/relationships/hyperlink" Target="https://login.consultant.ru/link/?req=doc&amp;base=RLAW187&amp;n=72322&amp;dst=100005" TargetMode="External"/><Relationship Id="rId12" Type="http://schemas.openxmlformats.org/officeDocument/2006/relationships/hyperlink" Target="https://login.consultant.ru/link/?req=doc&amp;base=RLAW187&amp;n=281188&amp;dst=100008" TargetMode="External"/><Relationship Id="rId17" Type="http://schemas.openxmlformats.org/officeDocument/2006/relationships/hyperlink" Target="https://login.consultant.ru/link/?req=doc&amp;base=RLAW187&amp;n=24023" TargetMode="External"/><Relationship Id="rId25" Type="http://schemas.openxmlformats.org/officeDocument/2006/relationships/hyperlink" Target="https://login.consultant.ru/link/?req=doc&amp;base=LAW&amp;n=511247&amp;dst=2360" TargetMode="External"/><Relationship Id="rId33" Type="http://schemas.openxmlformats.org/officeDocument/2006/relationships/hyperlink" Target="https://login.consultant.ru/link/?req=doc&amp;base=RLAW187&amp;n=277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81188&amp;dst=100011" TargetMode="External"/><Relationship Id="rId20" Type="http://schemas.openxmlformats.org/officeDocument/2006/relationships/hyperlink" Target="https://login.consultant.ru/link/?req=doc&amp;base=RLAW187&amp;n=277209&amp;dst=27" TargetMode="External"/><Relationship Id="rId29" Type="http://schemas.openxmlformats.org/officeDocument/2006/relationships/hyperlink" Target="https://login.consultant.ru/link/?req=doc&amp;base=RLAW187&amp;n=27720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53720&amp;dst=100068" TargetMode="External"/><Relationship Id="rId11" Type="http://schemas.openxmlformats.org/officeDocument/2006/relationships/hyperlink" Target="https://login.consultant.ru/link/?req=doc&amp;base=RLAW187&amp;n=277209&amp;dst=27" TargetMode="External"/><Relationship Id="rId24" Type="http://schemas.openxmlformats.org/officeDocument/2006/relationships/hyperlink" Target="https://login.consultant.ru/link/?req=doc&amp;base=RLAW187&amp;n=277209&amp;dst=100025" TargetMode="External"/><Relationship Id="rId32" Type="http://schemas.openxmlformats.org/officeDocument/2006/relationships/hyperlink" Target="https://login.consultant.ru/link/?req=doc&amp;base=RLAW187&amp;n=277209" TargetMode="External"/><Relationship Id="rId5" Type="http://schemas.openxmlformats.org/officeDocument/2006/relationships/hyperlink" Target="https://login.consultant.ru/link/?req=doc&amp;base=RLAW187&amp;n=46168&amp;dst=100005" TargetMode="External"/><Relationship Id="rId15" Type="http://schemas.openxmlformats.org/officeDocument/2006/relationships/hyperlink" Target="https://login.consultant.ru/link/?req=doc&amp;base=RLAW187&amp;n=82020&amp;dst=100006" TargetMode="External"/><Relationship Id="rId23" Type="http://schemas.openxmlformats.org/officeDocument/2006/relationships/hyperlink" Target="https://login.consultant.ru/link/?req=doc&amp;base=LAW&amp;n=464355" TargetMode="External"/><Relationship Id="rId28" Type="http://schemas.openxmlformats.org/officeDocument/2006/relationships/hyperlink" Target="https://login.consultant.ru/link/?req=doc&amp;base=RLAW187&amp;n=277209&amp;dst=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7&amp;n=281188&amp;dst=100005" TargetMode="External"/><Relationship Id="rId19" Type="http://schemas.openxmlformats.org/officeDocument/2006/relationships/hyperlink" Target="https://login.consultant.ru/link/?req=doc&amp;base=RLAW187&amp;n=281188&amp;dst=100013" TargetMode="External"/><Relationship Id="rId31" Type="http://schemas.openxmlformats.org/officeDocument/2006/relationships/hyperlink" Target="https://login.consultant.ru/link/?req=doc&amp;base=LAW&amp;n=500024&amp;dst=1003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111119&amp;dst=100005" TargetMode="External"/><Relationship Id="rId14" Type="http://schemas.openxmlformats.org/officeDocument/2006/relationships/hyperlink" Target="https://login.consultant.ru/link/?req=doc&amp;base=RLAW187&amp;n=281188&amp;dst=100010" TargetMode="External"/><Relationship Id="rId22" Type="http://schemas.openxmlformats.org/officeDocument/2006/relationships/hyperlink" Target="https://login.consultant.ru/link/?req=doc&amp;base=LAW&amp;n=500024" TargetMode="External"/><Relationship Id="rId27" Type="http://schemas.openxmlformats.org/officeDocument/2006/relationships/hyperlink" Target="https://login.consultant.ru/link/?req=doc&amp;base=RLAW187&amp;n=277209&amp;dst=100025" TargetMode="External"/><Relationship Id="rId30" Type="http://schemas.openxmlformats.org/officeDocument/2006/relationships/hyperlink" Target="https://login.consultant.ru/link/?req=doc&amp;base=LAW&amp;n=500024&amp;dst=10035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7&amp;n=8202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3591</Words>
  <Characters>20471</Characters>
  <Application>Microsoft Office Word</Application>
  <DocSecurity>0</DocSecurity>
  <Lines>170</Lines>
  <Paragraphs>48</Paragraphs>
  <ScaleCrop>false</ScaleCrop>
  <Company/>
  <LinksUpToDate>false</LinksUpToDate>
  <CharactersWithSpaces>24014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Куликова</dc:creator>
  <cp:keywords/>
  <dc:description/>
  <cp:lastModifiedBy>Наталья Куликова</cp:lastModifiedBy>
  <cp:revision>1</cp:revision>
  <dcterms:created xsi:type="dcterms:W3CDTF">2025-08-28T08:05:00Z</dcterms:created>
  <dcterms:modified xsi:type="dcterms:W3CDTF">2025-08-28T08:06:00Z</dcterms:modified>
</cp:coreProperties>
</file>