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72" w:rsidRDefault="002C67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C6772" w:rsidRDefault="002C6772">
      <w:pPr>
        <w:pStyle w:val="ConsPlusNormal"/>
        <w:ind w:firstLine="540"/>
        <w:jc w:val="both"/>
        <w:outlineLvl w:val="0"/>
      </w:pPr>
    </w:p>
    <w:p w:rsidR="002C6772" w:rsidRDefault="002C6772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16 июня 2022 года N 20342-301-146</w:t>
      </w:r>
    </w:p>
    <w:p w:rsidR="002C6772" w:rsidRDefault="002C67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2C6772" w:rsidRDefault="002C6772">
      <w:pPr>
        <w:pStyle w:val="ConsPlusTitle"/>
        <w:jc w:val="center"/>
      </w:pPr>
      <w:r>
        <w:t>РЕСУРСОВ НИЖЕГОРОДСКОЙ ОБЛАСТИ</w:t>
      </w:r>
    </w:p>
    <w:p w:rsidR="002C6772" w:rsidRDefault="002C6772">
      <w:pPr>
        <w:pStyle w:val="ConsPlusTitle"/>
        <w:jc w:val="center"/>
      </w:pPr>
    </w:p>
    <w:p w:rsidR="002C6772" w:rsidRDefault="002C6772">
      <w:pPr>
        <w:pStyle w:val="ConsPlusTitle"/>
        <w:jc w:val="center"/>
      </w:pPr>
      <w:r>
        <w:t>ПРИКАЗ</w:t>
      </w:r>
    </w:p>
    <w:p w:rsidR="002C6772" w:rsidRDefault="002C6772">
      <w:pPr>
        <w:pStyle w:val="ConsPlusTitle"/>
        <w:jc w:val="center"/>
      </w:pPr>
      <w:r>
        <w:t>от 18 мая 2022 г. N 146</w:t>
      </w:r>
    </w:p>
    <w:p w:rsidR="002C6772" w:rsidRDefault="002C6772">
      <w:pPr>
        <w:pStyle w:val="ConsPlusTitle"/>
        <w:jc w:val="center"/>
      </w:pPr>
    </w:p>
    <w:p w:rsidR="002C6772" w:rsidRDefault="002C6772">
      <w:pPr>
        <w:pStyle w:val="ConsPlusTitle"/>
        <w:jc w:val="center"/>
      </w:pPr>
      <w:r>
        <w:t>О ВНЕСЕНИИ ИЗМЕНЕНИЙ В ПРИКАЗ МИНИСТЕРСТВА СЕЛЬСКОГО</w:t>
      </w:r>
    </w:p>
    <w:p w:rsidR="002C6772" w:rsidRDefault="002C6772">
      <w:pPr>
        <w:pStyle w:val="ConsPlusTitle"/>
        <w:jc w:val="center"/>
      </w:pPr>
      <w:r>
        <w:t>ХОЗЯЙСТВА И ПРОДОВОЛЬСТВЕННЫХ РЕСУРСОВ НИЖЕГОРОДСКОЙ ОБЛАСТИ</w:t>
      </w:r>
    </w:p>
    <w:p w:rsidR="002C6772" w:rsidRDefault="002C6772">
      <w:pPr>
        <w:pStyle w:val="ConsPlusTitle"/>
        <w:jc w:val="center"/>
      </w:pPr>
      <w:r>
        <w:t>ОТ 17 МАЯ 2018 Г. N 92</w:t>
      </w: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ind w:firstLine="540"/>
        <w:jc w:val="both"/>
      </w:pPr>
      <w:r>
        <w:t>Приказываю: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17 мая 2018 г. N 92 "Об утверждении Порядка уведомления работодателя о фактах обращения в целях склонения руководителя государственного учреждения, учредителем которого является министерство сельского хозяйства и продовольственных ресурсов Нижегородской области, к совершению коррупционных правонарушений" следующие изменения: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наименовании</w:t>
        </w:r>
      </w:hyperlink>
      <w:r>
        <w:t xml:space="preserve"> слова "учредителем которого является" заменить словами "функции и полномочия учредителя которого возложены на".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Преамбулу</w:t>
        </w:r>
      </w:hyperlink>
      <w:r>
        <w:t xml:space="preserve"> изложить в следующей редакции: "В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9">
        <w:r>
          <w:rPr>
            <w:color w:val="0000FF"/>
          </w:rPr>
          <w:t>Законом</w:t>
        </w:r>
      </w:hyperlink>
      <w:r>
        <w:t xml:space="preserve"> Нижегородской области от 7 марта 2008 г. N 20-З "О противодействии коррупции в Нижегородской области" приказываю:".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3. В </w:t>
      </w:r>
      <w:hyperlink r:id="rId10">
        <w:r>
          <w:rPr>
            <w:color w:val="0000FF"/>
          </w:rPr>
          <w:t>пункте 1</w:t>
        </w:r>
      </w:hyperlink>
      <w:r>
        <w:t xml:space="preserve"> слова "учредителем которого является" заменить словами "функции и полномочия учредителя которого возложены на".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 В </w:t>
      </w:r>
      <w:hyperlink r:id="rId11">
        <w:r>
          <w:rPr>
            <w:color w:val="0000FF"/>
          </w:rPr>
          <w:t>Порядке</w:t>
        </w:r>
      </w:hyperlink>
      <w:r>
        <w:t xml:space="preserve"> уведомления работодателя о фактах обращения в целях склонения руководителя государственного учреждения, учредителем которого является министерство сельского хозяйства и продовольственных ресурсов Нижегородской области, к совершению коррупционных правонарушений, утвержденном приказом: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4.1. в </w:t>
      </w:r>
      <w:hyperlink r:id="rId12">
        <w:r>
          <w:rPr>
            <w:color w:val="0000FF"/>
          </w:rPr>
          <w:t>наименовании</w:t>
        </w:r>
      </w:hyperlink>
      <w:r>
        <w:t xml:space="preserve"> слова "учредителем которого является" заменить словами "функции и полномочия учредителя которого возложены на";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4.2. </w:t>
      </w:r>
      <w:hyperlink r:id="rId13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jc w:val="center"/>
      </w:pPr>
      <w:r>
        <w:t>"1. Общие положения</w:t>
      </w: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ind w:firstLine="540"/>
        <w:jc w:val="both"/>
      </w:pPr>
      <w:r>
        <w:t xml:space="preserve">Настоящий Порядок разработан в целях реализации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коррупции", </w:t>
      </w:r>
      <w:hyperlink r:id="rId15">
        <w:r>
          <w:rPr>
            <w:color w:val="0000FF"/>
          </w:rPr>
          <w:t>Закона</w:t>
        </w:r>
      </w:hyperlink>
      <w:r>
        <w:t xml:space="preserve"> Нижегородской области от 7 марта 2008 г. N 20-З "О противодействии коррупции в Нижегородской области" и определяет: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- процедуру уведомления работодателя руководителем государственного учреждения, функции и полномочия учредителя которого возложены на министерство сельского хозяйства и продовольственных ресурсов Нижегородской области (далее - руководитель государственного учреждения) о фактах обращения к нему в целях склонения к совершению коррупционных правонарушений;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- перечень сведений, содержащихся в уведомлении о фактах обращения к руководителю государственного учреждения в целях склонения его к совершению коррупционных правонарушений (далее - уведомление);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- порядок организации проверки сведений, содержащихся в уведомлении.".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4.3. в </w:t>
      </w:r>
      <w:hyperlink r:id="rId16">
        <w:r>
          <w:rPr>
            <w:color w:val="0000FF"/>
          </w:rPr>
          <w:t>абзаце втором пункта 2.2</w:t>
        </w:r>
      </w:hyperlink>
      <w:r>
        <w:t xml:space="preserve"> слова "в отдел кадровой политики и государственной </w:t>
      </w:r>
      <w:r>
        <w:lastRenderedPageBreak/>
        <w:t>гражданской службы министерства сельского хозяйства и продовольственных ресурсов Нижегородской области (далее - кадровая служба министерства)" заменить словами "департамент государственного управления и государственной службы Нижегородской области (далее - департамент)";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4.4. в </w:t>
      </w:r>
      <w:hyperlink r:id="rId17">
        <w:r>
          <w:rPr>
            <w:color w:val="0000FF"/>
          </w:rPr>
          <w:t>абзаце третьем пункта 2.2</w:t>
        </w:r>
      </w:hyperlink>
      <w:r>
        <w:t xml:space="preserve"> слова "заверенный лицом, ответственным за работу по профилактике коррупционных и иных правонарушений в министерстве (далее - ответственное лицо)" заменить словами "заверенный сотрудником департамента";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4.5. в </w:t>
      </w:r>
      <w:hyperlink r:id="rId18">
        <w:r>
          <w:rPr>
            <w:color w:val="0000FF"/>
          </w:rPr>
          <w:t>пункте 2.3</w:t>
        </w:r>
      </w:hyperlink>
      <w:r>
        <w:t>:</w:t>
      </w:r>
    </w:p>
    <w:p w:rsidR="002C6772" w:rsidRDefault="002C6772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слова</w:t>
        </w:r>
      </w:hyperlink>
      <w:r>
        <w:t xml:space="preserve"> "в адрес министерства сельского хозяйства и продовольственных ресурсов Нижегородской области (далее - министерство)" заменить словами "в адрес департамента и министерства сельского хозяйства и продовольственных ресурсов Нижегородской области (далее - министерство)";</w:t>
      </w:r>
    </w:p>
    <w:p w:rsidR="002C6772" w:rsidRDefault="002C6772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"В случае поступления письма в адрес министерства оно подлежит передаче в департамент для регистрации.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Департамент обеспечивает: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- регистрацию уведомлений;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- передачу зарегистрированных уведомлений на рассмотрение министру.";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4.6. </w:t>
      </w:r>
      <w:hyperlink r:id="rId21">
        <w:r>
          <w:rPr>
            <w:color w:val="0000FF"/>
          </w:rPr>
          <w:t>пункт 3.1</w:t>
        </w:r>
      </w:hyperlink>
      <w:r>
        <w:t xml:space="preserve"> дополнить абзацем следующего содержания: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"- сведения об уведомлении органов прокуратуры или других государственных органов о фактах обращения в целях склонения к совершению коррупционных правонарушений;";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4.7. </w:t>
      </w:r>
      <w:hyperlink r:id="rId22">
        <w:r>
          <w:rPr>
            <w:color w:val="0000FF"/>
          </w:rPr>
          <w:t>раздел 4</w:t>
        </w:r>
      </w:hyperlink>
      <w:r>
        <w:t xml:space="preserve"> Порядка изложить в следующей редакции:</w:t>
      </w: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jc w:val="center"/>
      </w:pPr>
      <w:r>
        <w:t>"4. Организация проверки сведений,</w:t>
      </w:r>
    </w:p>
    <w:p w:rsidR="002C6772" w:rsidRDefault="002C6772">
      <w:pPr>
        <w:pStyle w:val="ConsPlusNormal"/>
        <w:jc w:val="center"/>
      </w:pPr>
      <w:r>
        <w:t>содержащихся в уведомлении</w:t>
      </w: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ind w:firstLine="540"/>
        <w:jc w:val="both"/>
      </w:pPr>
      <w:r>
        <w:t>4.1. В течение трех рабочих дней министр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проверки. Данное решение оформляется приказом министерства.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4.2. Проверка сведений, содержащихся в уведомлении, должна быть завершена не позднее чем через месяц со дня принятия решения о ее проведении. Результаты проверки сообщаются министру в форме письменного заключения.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4.3. При установлении в результате проверки обстоятельств, свидетельствующих о наличии признаков преступления или административного правонарушения, министр обеспечивает направление копий уведомления и материалов проверки в течение пяти рабочих дней после завершения проверки для рассмотрения в органы прокуратуры или другие государственные органы.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4.4.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его рассмотрения, приобщаются к личному делу руководителя учреждения.";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4.8. </w:t>
      </w:r>
      <w:hyperlink r:id="rId23">
        <w:r>
          <w:rPr>
            <w:color w:val="0000FF"/>
          </w:rPr>
          <w:t>раздел 5</w:t>
        </w:r>
      </w:hyperlink>
      <w:r>
        <w:t xml:space="preserve"> Порядка исключить;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4.9. </w:t>
      </w:r>
      <w:hyperlink r:id="rId24">
        <w:r>
          <w:rPr>
            <w:color w:val="0000FF"/>
          </w:rPr>
          <w:t>приложение 1</w:t>
        </w:r>
      </w:hyperlink>
      <w:r>
        <w:t xml:space="preserve"> к Порядку, утвержденному приказом, изложить в новой редакции согласно </w:t>
      </w:r>
      <w:hyperlink w:anchor="P81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 xml:space="preserve">4.10. </w:t>
      </w:r>
      <w:hyperlink r:id="rId25">
        <w:r>
          <w:rPr>
            <w:color w:val="0000FF"/>
          </w:rPr>
          <w:t>приложение 2</w:t>
        </w:r>
      </w:hyperlink>
      <w:r>
        <w:t xml:space="preserve"> к Порядку, утвержденному приказом, исключить.</w:t>
      </w: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jc w:val="right"/>
      </w:pPr>
      <w:r>
        <w:t>И.о. министра</w:t>
      </w:r>
    </w:p>
    <w:p w:rsidR="002C6772" w:rsidRDefault="002C6772">
      <w:pPr>
        <w:pStyle w:val="ConsPlusNormal"/>
        <w:jc w:val="right"/>
      </w:pPr>
      <w:r>
        <w:t>О.В.ГРИГОРЬЕВ</w:t>
      </w: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jc w:val="right"/>
        <w:outlineLvl w:val="0"/>
      </w:pPr>
      <w:r>
        <w:t>Приложение</w:t>
      </w:r>
    </w:p>
    <w:p w:rsidR="002C6772" w:rsidRDefault="002C6772">
      <w:pPr>
        <w:pStyle w:val="ConsPlusNormal"/>
        <w:jc w:val="right"/>
      </w:pPr>
      <w:r>
        <w:t>к приказу</w:t>
      </w:r>
    </w:p>
    <w:p w:rsidR="002C6772" w:rsidRDefault="002C6772">
      <w:pPr>
        <w:pStyle w:val="ConsPlusNormal"/>
        <w:jc w:val="right"/>
      </w:pPr>
      <w:r>
        <w:t>министерства сельского хозяйства</w:t>
      </w:r>
    </w:p>
    <w:p w:rsidR="002C6772" w:rsidRDefault="002C6772">
      <w:pPr>
        <w:pStyle w:val="ConsPlusNormal"/>
        <w:jc w:val="right"/>
      </w:pPr>
      <w:r>
        <w:t>и продовольственных ресурсов</w:t>
      </w:r>
    </w:p>
    <w:p w:rsidR="002C6772" w:rsidRDefault="002C6772">
      <w:pPr>
        <w:pStyle w:val="ConsPlusNormal"/>
        <w:jc w:val="right"/>
      </w:pPr>
      <w:r>
        <w:t>Нижегородской области</w:t>
      </w:r>
    </w:p>
    <w:p w:rsidR="002C6772" w:rsidRDefault="002C6772">
      <w:pPr>
        <w:pStyle w:val="ConsPlusNormal"/>
        <w:jc w:val="right"/>
      </w:pPr>
      <w:r>
        <w:t>от 18.05.2022 N 146</w:t>
      </w: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jc w:val="right"/>
      </w:pPr>
      <w:r>
        <w:t>"Приложение</w:t>
      </w:r>
    </w:p>
    <w:p w:rsidR="002C6772" w:rsidRDefault="002C6772">
      <w:pPr>
        <w:pStyle w:val="ConsPlusNormal"/>
        <w:jc w:val="right"/>
      </w:pPr>
      <w:r>
        <w:t>к Порядку уведомления работодателя о фактах обращения</w:t>
      </w:r>
    </w:p>
    <w:p w:rsidR="002C6772" w:rsidRDefault="002C6772">
      <w:pPr>
        <w:pStyle w:val="ConsPlusNormal"/>
        <w:jc w:val="right"/>
      </w:pPr>
      <w:r>
        <w:t>в целях склонения руководителя государственного учреждения,</w:t>
      </w:r>
    </w:p>
    <w:p w:rsidR="002C6772" w:rsidRDefault="002C6772">
      <w:pPr>
        <w:pStyle w:val="ConsPlusNormal"/>
        <w:jc w:val="right"/>
      </w:pPr>
      <w:r>
        <w:t>функции и полномочия учредителя которого возложены</w:t>
      </w:r>
    </w:p>
    <w:p w:rsidR="002C6772" w:rsidRDefault="002C6772">
      <w:pPr>
        <w:pStyle w:val="ConsPlusNormal"/>
        <w:jc w:val="right"/>
      </w:pPr>
      <w:r>
        <w:t>на министерство сельского хозяйства и продовольственных</w:t>
      </w:r>
    </w:p>
    <w:p w:rsidR="002C6772" w:rsidRDefault="002C6772">
      <w:pPr>
        <w:pStyle w:val="ConsPlusNormal"/>
        <w:jc w:val="right"/>
      </w:pPr>
      <w:r>
        <w:t>ресурсов Нижегородской области, к совершению</w:t>
      </w:r>
    </w:p>
    <w:p w:rsidR="002C6772" w:rsidRDefault="002C6772">
      <w:pPr>
        <w:pStyle w:val="ConsPlusNormal"/>
        <w:jc w:val="right"/>
      </w:pPr>
      <w:r>
        <w:t>коррупционных правонарушений</w:t>
      </w:r>
    </w:p>
    <w:p w:rsidR="002C6772" w:rsidRDefault="002C677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2"/>
        <w:gridCol w:w="337"/>
        <w:gridCol w:w="4422"/>
      </w:tblGrid>
      <w:tr w:rsidR="002C6772">
        <w:tc>
          <w:tcPr>
            <w:tcW w:w="46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jc w:val="center"/>
            </w:pPr>
            <w:r>
              <w:t>Министру сельского хозяйства и продовольственных ресурсов Нижегородской области</w:t>
            </w:r>
          </w:p>
          <w:p w:rsidR="002C6772" w:rsidRDefault="002C6772">
            <w:pPr>
              <w:pStyle w:val="ConsPlusNormal"/>
              <w:jc w:val="center"/>
            </w:pPr>
            <w:r>
              <w:t>_____________________________</w:t>
            </w:r>
          </w:p>
          <w:p w:rsidR="002C6772" w:rsidRDefault="002C6772">
            <w:pPr>
              <w:pStyle w:val="ConsPlusNormal"/>
              <w:jc w:val="center"/>
            </w:pPr>
            <w:r>
              <w:t>(Ф.И.О.)</w:t>
            </w:r>
          </w:p>
        </w:tc>
      </w:tr>
      <w:tr w:rsidR="002C6772">
        <w:tc>
          <w:tcPr>
            <w:tcW w:w="46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jc w:val="center"/>
            </w:pPr>
            <w:r>
              <w:t>от ___________________________</w:t>
            </w:r>
          </w:p>
          <w:p w:rsidR="002C6772" w:rsidRDefault="002C6772">
            <w:pPr>
              <w:pStyle w:val="ConsPlusNormal"/>
              <w:jc w:val="center"/>
            </w:pPr>
            <w:r>
              <w:t>(Ф.И.О.)</w:t>
            </w:r>
          </w:p>
        </w:tc>
      </w:tr>
      <w:tr w:rsidR="002C677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jc w:val="center"/>
            </w:pPr>
            <w:bookmarkStart w:id="0" w:name="P81"/>
            <w:bookmarkEnd w:id="0"/>
            <w:r>
              <w:t>УВЕДОМЛЕНИЕ &lt;*&gt;</w:t>
            </w:r>
          </w:p>
          <w:p w:rsidR="002C6772" w:rsidRDefault="002C6772">
            <w:pPr>
              <w:pStyle w:val="ConsPlusNormal"/>
              <w:jc w:val="center"/>
            </w:pPr>
            <w:r>
              <w:t>о фактах обращения в целях склонения руководителя государственного учреждения к совершению коррупционных правонарушений</w:t>
            </w:r>
          </w:p>
        </w:tc>
      </w:tr>
      <w:tr w:rsidR="002C677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от 25 декабря 2008 г. N 273-ФЗ "О противодействии коррупции",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Нижегородской области от 7 марта 2008 г. N 20-З "О противодействии коррупции в Нижегородской области" я,</w:t>
            </w:r>
          </w:p>
          <w:p w:rsidR="002C6772" w:rsidRDefault="002C6772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2C6772" w:rsidRDefault="002C6772">
            <w:pPr>
              <w:pStyle w:val="ConsPlusNormal"/>
              <w:jc w:val="center"/>
            </w:pPr>
            <w:r>
              <w:t>(Ф.И.О., должность руководителя государственного учреждения)</w:t>
            </w:r>
          </w:p>
        </w:tc>
      </w:tr>
      <w:tr w:rsidR="002C677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jc w:val="both"/>
            </w:pPr>
            <w:r>
              <w:t>________________________________________________________________,</w:t>
            </w:r>
          </w:p>
        </w:tc>
      </w:tr>
      <w:tr w:rsidR="002C6772"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jc w:val="both"/>
            </w:pPr>
            <w:r>
              <w:t>Настоящим уведомляю об обращении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jc w:val="center"/>
            </w:pPr>
            <w:r>
              <w:t>________________________________</w:t>
            </w:r>
          </w:p>
          <w:p w:rsidR="002C6772" w:rsidRDefault="002C6772">
            <w:pPr>
              <w:pStyle w:val="ConsPlusNormal"/>
              <w:jc w:val="center"/>
            </w:pPr>
            <w:r>
              <w:t>(дата, место, время, обстоятельства)</w:t>
            </w:r>
          </w:p>
        </w:tc>
      </w:tr>
      <w:tr w:rsidR="002C677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</w:pPr>
            <w:r>
              <w:t>гр. _____________________________________________________________</w:t>
            </w:r>
          </w:p>
          <w:p w:rsidR="002C6772" w:rsidRDefault="002C6772">
            <w:pPr>
              <w:pStyle w:val="ConsPlusNormal"/>
              <w:jc w:val="center"/>
            </w:pPr>
            <w:r>
              <w:t>(данные о лицах, обратившихся к руководителю государственного учреждения: Ф.И.О., место работы и т.д.)</w:t>
            </w:r>
          </w:p>
        </w:tc>
      </w:tr>
      <w:tr w:rsidR="002C677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jc w:val="both"/>
            </w:pPr>
            <w:r>
              <w:t>________________________________________________________________</w:t>
            </w:r>
          </w:p>
          <w:p w:rsidR="002C6772" w:rsidRDefault="002C6772">
            <w:pPr>
              <w:pStyle w:val="ConsPlusNormal"/>
              <w:jc w:val="both"/>
            </w:pPr>
            <w:r>
              <w:t>в целях склонения к совершению действий коррупционного характера, а именно:</w:t>
            </w:r>
          </w:p>
          <w:p w:rsidR="002C6772" w:rsidRDefault="002C6772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2C6772" w:rsidRDefault="002C6772">
            <w:pPr>
              <w:pStyle w:val="ConsPlusNormal"/>
              <w:jc w:val="center"/>
            </w:pPr>
            <w:r>
              <w:t>(указать характер обращения, перечислить факты и обстоятельства склонения руководителя государственного учреждения к совершению коррупционных правонарушений; указать сведения об уведомлении органов прокуратуры или других государственных органов, иные сведения, которые руководитель государственного учреждения считает необходимым сообщить)</w:t>
            </w:r>
          </w:p>
        </w:tc>
      </w:tr>
      <w:tr w:rsidR="002C677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jc w:val="both"/>
            </w:pPr>
            <w:r>
              <w:t>________________________________________________________________</w:t>
            </w:r>
          </w:p>
        </w:tc>
      </w:tr>
      <w:tr w:rsidR="002C677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jc w:val="both"/>
            </w:pPr>
            <w:r>
              <w:t>Дата _________________ Подпись _______________________</w:t>
            </w:r>
          </w:p>
          <w:p w:rsidR="002C6772" w:rsidRDefault="002C6772">
            <w:pPr>
              <w:pStyle w:val="ConsPlusNormal"/>
              <w:jc w:val="both"/>
            </w:pPr>
            <w:r>
              <w:t>Контактный телефон ________________</w:t>
            </w:r>
          </w:p>
        </w:tc>
      </w:tr>
      <w:tr w:rsidR="002C677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72" w:rsidRDefault="002C6772">
            <w:pPr>
              <w:pStyle w:val="ConsPlusNormal"/>
              <w:jc w:val="both"/>
            </w:pPr>
            <w:r>
              <w:t>Уведомление зарегистрировано в журнале регистрации</w:t>
            </w:r>
          </w:p>
          <w:p w:rsidR="002C6772" w:rsidRDefault="002C6772">
            <w:pPr>
              <w:pStyle w:val="ConsPlusNormal"/>
              <w:jc w:val="both"/>
            </w:pPr>
            <w:r>
              <w:t>"___" __________ ____ г. за N ________________________</w:t>
            </w:r>
          </w:p>
          <w:p w:rsidR="002C6772" w:rsidRDefault="002C6772">
            <w:pPr>
              <w:pStyle w:val="ConsPlusNormal"/>
              <w:jc w:val="both"/>
            </w:pPr>
            <w:r>
              <w:lastRenderedPageBreak/>
              <w:t>________________________</w:t>
            </w:r>
          </w:p>
          <w:p w:rsidR="002C6772" w:rsidRDefault="002C6772">
            <w:pPr>
              <w:pStyle w:val="ConsPlusNormal"/>
              <w:jc w:val="both"/>
            </w:pPr>
            <w:r>
              <w:t>(Ф.И.О. ответственного лица)</w:t>
            </w:r>
          </w:p>
        </w:tc>
      </w:tr>
    </w:tbl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ind w:firstLine="540"/>
        <w:jc w:val="both"/>
      </w:pPr>
      <w:r>
        <w:t>--------------------------------</w:t>
      </w:r>
    </w:p>
    <w:p w:rsidR="002C6772" w:rsidRDefault="002C6772">
      <w:pPr>
        <w:pStyle w:val="ConsPlusNormal"/>
        <w:spacing w:before="200"/>
        <w:ind w:firstLine="540"/>
        <w:jc w:val="both"/>
      </w:pPr>
      <w:r>
        <w:t>&lt;*&gt; К уведомлению должны быть приложены все имеющиеся документы, подтверждающие обстоятельства обращения в целях склонения руководителя государственного учреждения к совершению коррупционных правонарушений.".</w:t>
      </w: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ind w:firstLine="540"/>
        <w:jc w:val="both"/>
      </w:pPr>
    </w:p>
    <w:p w:rsidR="002C6772" w:rsidRDefault="002C67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F63" w:rsidRDefault="002C6772">
      <w:bookmarkStart w:id="1" w:name="_GoBack"/>
      <w:bookmarkEnd w:id="1"/>
    </w:p>
    <w:sectPr w:rsidR="007D1F63" w:rsidSect="0098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72"/>
    <w:rsid w:val="002C6772"/>
    <w:rsid w:val="00893E5A"/>
    <w:rsid w:val="00E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3AF23-5B87-4B57-A6FE-94DCF894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7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C67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C6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262F2E31F1323114E4AE40BFB2518D6D5B6C0B0E6184AF46972A52BCD5E0B70750849D5CADD145C1EA87E69GDUEJ" TargetMode="External"/><Relationship Id="rId13" Type="http://schemas.openxmlformats.org/officeDocument/2006/relationships/hyperlink" Target="consultantplus://offline/ref=C13262F2E31F1323114E54E91D977A1DD5DFEBC8B5EB121BA13474F2749D585E223556109487CE155500AA7F69D77D188542AD9D67AE5660D13242A8G2U1J" TargetMode="External"/><Relationship Id="rId18" Type="http://schemas.openxmlformats.org/officeDocument/2006/relationships/hyperlink" Target="consultantplus://offline/ref=C13262F2E31F1323114E54E91D977A1DD5DFEBC8B5EB121BA13474F2749D585E223556109487CE155500AA7C68D77D188542AD9D67AE5660D13242A8G2U1J" TargetMode="External"/><Relationship Id="rId26" Type="http://schemas.openxmlformats.org/officeDocument/2006/relationships/hyperlink" Target="consultantplus://offline/ref=C13262F2E31F1323114E4AE40BFB2518D6D5B6C0B0E6184AF46972A52BCD5E0B70750849D5CADD145C1EA87E69GDU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3262F2E31F1323114E54E91D977A1DD5DFEBC8B5EB121BA13474F2749D585E223556109487CE155500AA7C6ED77D188542AD9D67AE5660D13242A8G2U1J" TargetMode="External"/><Relationship Id="rId7" Type="http://schemas.openxmlformats.org/officeDocument/2006/relationships/hyperlink" Target="consultantplus://offline/ref=C13262F2E31F1323114E54E91D977A1DD5DFEBC8B5EB121BA13474F2749D585E223556109487CE155500AA7B62D77D188542AD9D67AE5660D13242A8G2U1J" TargetMode="External"/><Relationship Id="rId12" Type="http://schemas.openxmlformats.org/officeDocument/2006/relationships/hyperlink" Target="consultantplus://offline/ref=C13262F2E31F1323114E54E91D977A1DD5DFEBC8B5EB121BA13474F2749D585E223556109487CE155500AA7F6BD77D188542AD9D67AE5660D13242A8G2U1J" TargetMode="External"/><Relationship Id="rId17" Type="http://schemas.openxmlformats.org/officeDocument/2006/relationships/hyperlink" Target="consultantplus://offline/ref=C13262F2E31F1323114E54E91D977A1DD5DFEBC8B5EB121BA13474F2749D585E223556109487CE155500AA7C69D77D188542AD9D67AE5660D13242A8G2U1J" TargetMode="External"/><Relationship Id="rId25" Type="http://schemas.openxmlformats.org/officeDocument/2006/relationships/hyperlink" Target="consultantplus://offline/ref=C13262F2E31F1323114E54E91D977A1DD5DFEBC8B5EB121BA13474F2749D585E223556109487CE155500AA7B6DD77D188542AD9D67AE5660D13242A8G2U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3262F2E31F1323114E54E91D977A1DD5DFEBC8B5EB121BA13474F2749D585E223556109487CE155500AA7C6AD77D188542AD9D67AE5660D13242A8G2U1J" TargetMode="External"/><Relationship Id="rId20" Type="http://schemas.openxmlformats.org/officeDocument/2006/relationships/hyperlink" Target="consultantplus://offline/ref=C13262F2E31F1323114E54E91D977A1DD5DFEBC8B5EB121BA13474F2749D585E223556109487CE155500AA7C68D77D188542AD9D67AE5660D13242A8G2U1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262F2E31F1323114E54E91D977A1DD5DFEBC8B5EB121BA13474F2749D585E223556109487CE155500AA7E6FD77D188542AD9D67AE5660D13242A8G2U1J" TargetMode="External"/><Relationship Id="rId11" Type="http://schemas.openxmlformats.org/officeDocument/2006/relationships/hyperlink" Target="consultantplus://offline/ref=C13262F2E31F1323114E54E91D977A1DD5DFEBC8B5EB121BA13474F2749D585E223556109487CE155500AA7F6BD77D188542AD9D67AE5660D13242A8G2U1J" TargetMode="External"/><Relationship Id="rId24" Type="http://schemas.openxmlformats.org/officeDocument/2006/relationships/hyperlink" Target="consultantplus://offline/ref=C13262F2E31F1323114E54E91D977A1DD5DFEBC8B5EB121BA13474F2749D585E223556109487CE155500AA7B6FD77D188542AD9D67AE5660D13242A8G2U1J" TargetMode="External"/><Relationship Id="rId5" Type="http://schemas.openxmlformats.org/officeDocument/2006/relationships/hyperlink" Target="consultantplus://offline/ref=C13262F2E31F1323114E54E91D977A1DD5DFEBC8B5EB121BA13474F2749D585E22355610868796195709B47E62C22B49C3G1U5J" TargetMode="External"/><Relationship Id="rId15" Type="http://schemas.openxmlformats.org/officeDocument/2006/relationships/hyperlink" Target="consultantplus://offline/ref=C13262F2E31F1323114E54E91D977A1DD5DFEBC8B6E61214A93D74F2749D585E22355610868796195709B47E62C22B49C3G1U5J" TargetMode="External"/><Relationship Id="rId23" Type="http://schemas.openxmlformats.org/officeDocument/2006/relationships/hyperlink" Target="consultantplus://offline/ref=C13262F2E31F1323114E54E91D977A1DD5DFEBC8B5EB121BA13474F2749D585E223556109487CE155500AA7A6CD77D188542AD9D67AE5660D13242A8G2U1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13262F2E31F1323114E54E91D977A1DD5DFEBC8B5EB121BA13474F2749D585E223556109487CE155500AA7E6DD77D188542AD9D67AE5660D13242A8G2U1J" TargetMode="External"/><Relationship Id="rId19" Type="http://schemas.openxmlformats.org/officeDocument/2006/relationships/hyperlink" Target="consultantplus://offline/ref=C13262F2E31F1323114E54E91D977A1DD5DFEBC8B5EB121BA13474F2749D585E223556109487CE155500AA7C68D77D188542AD9D67AE5660D13242A8G2U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3262F2E31F1323114E54E91D977A1DD5DFEBC8B6E61214A93D74F2749D585E22355610868796195709B47E62C22B49C3G1U5J" TargetMode="External"/><Relationship Id="rId14" Type="http://schemas.openxmlformats.org/officeDocument/2006/relationships/hyperlink" Target="consultantplus://offline/ref=C13262F2E31F1323114E4AE40BFB2518D6D5B6C0B0E6184AF46972A52BCD5E0B70750849D5CADD145C1EA87E69GDUEJ" TargetMode="External"/><Relationship Id="rId22" Type="http://schemas.openxmlformats.org/officeDocument/2006/relationships/hyperlink" Target="consultantplus://offline/ref=C13262F2E31F1323114E54E91D977A1DD5DFEBC8B5EB121BA13474F2749D585E223556109487CE155500AA7D6ED77D188542AD9D67AE5660D13242A8G2U1J" TargetMode="External"/><Relationship Id="rId27" Type="http://schemas.openxmlformats.org/officeDocument/2006/relationships/hyperlink" Target="consultantplus://offline/ref=C13262F2E31F1323114E54E91D977A1DD5DFEBC8B6E61214A93D74F2749D585E22355610868796195709B47E62C22B49C3G1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2022-09-29T09:20:00Z</dcterms:created>
  <dcterms:modified xsi:type="dcterms:W3CDTF">2022-09-29T09:20:00Z</dcterms:modified>
</cp:coreProperties>
</file>