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0" w:rsidRDefault="007839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3970" w:rsidRDefault="00783970">
      <w:pPr>
        <w:pStyle w:val="ConsPlusNormal"/>
        <w:ind w:firstLine="540"/>
        <w:jc w:val="both"/>
        <w:outlineLvl w:val="0"/>
      </w:pPr>
    </w:p>
    <w:p w:rsidR="00783970" w:rsidRDefault="00783970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10 июля 2018 года N 11584-302-108</w:t>
      </w:r>
      <w:proofErr w:type="gramEnd"/>
    </w:p>
    <w:p w:rsidR="00783970" w:rsidRDefault="007839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783970" w:rsidRDefault="00783970">
      <w:pPr>
        <w:pStyle w:val="ConsPlusTitle"/>
        <w:jc w:val="center"/>
      </w:pPr>
      <w:r>
        <w:t>РЕСУРСОВ НИЖЕГОРОДСКОЙ ОБЛАСТИ</w:t>
      </w:r>
    </w:p>
    <w:p w:rsidR="00783970" w:rsidRDefault="00783970">
      <w:pPr>
        <w:pStyle w:val="ConsPlusTitle"/>
        <w:jc w:val="center"/>
      </w:pPr>
    </w:p>
    <w:p w:rsidR="00783970" w:rsidRDefault="00783970">
      <w:pPr>
        <w:pStyle w:val="ConsPlusTitle"/>
        <w:jc w:val="center"/>
      </w:pPr>
      <w:r>
        <w:t>ПРИКАЗ</w:t>
      </w:r>
    </w:p>
    <w:p w:rsidR="00783970" w:rsidRDefault="00783970">
      <w:pPr>
        <w:pStyle w:val="ConsPlusTitle"/>
        <w:jc w:val="center"/>
      </w:pPr>
      <w:r>
        <w:t>от 20 июня 2018 г. N 108</w:t>
      </w:r>
    </w:p>
    <w:p w:rsidR="00783970" w:rsidRDefault="00783970">
      <w:pPr>
        <w:pStyle w:val="ConsPlusTitle"/>
        <w:jc w:val="center"/>
      </w:pPr>
    </w:p>
    <w:p w:rsidR="00783970" w:rsidRDefault="00783970">
      <w:pPr>
        <w:pStyle w:val="ConsPlusTitle"/>
        <w:jc w:val="center"/>
      </w:pPr>
      <w:r>
        <w:t>О ВНЕСЕНИИ ИЗМЕНЕНИЙ В ПРИКАЗ МИНИСТЕРСТВА</w:t>
      </w:r>
    </w:p>
    <w:p w:rsidR="00783970" w:rsidRDefault="00783970">
      <w:pPr>
        <w:pStyle w:val="ConsPlusTitle"/>
        <w:jc w:val="center"/>
      </w:pPr>
      <w:r>
        <w:t>СЕЛЬСКОГО ХОЗЯЙСТВА И ПРОДОВОЛЬСТВЕННЫХ РЕСУРСОВ</w:t>
      </w:r>
    </w:p>
    <w:p w:rsidR="00783970" w:rsidRDefault="00783970">
      <w:pPr>
        <w:pStyle w:val="ConsPlusTitle"/>
        <w:jc w:val="center"/>
      </w:pPr>
      <w:r>
        <w:t>НИЖЕГОРОДСКОЙ ОБЛАСТИ ОТ 29 ФЕВРАЛЯ 2016 ГОДА N 25</w:t>
      </w: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и урегулированию конфликта интересов, утвержденное приказом министерства сельского хозяйства и продовольственных ресурсов Нижегородской области от 29 февраля 2016 года N 25, следующие изменения: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пункте 4</w:t>
        </w:r>
      </w:hyperlink>
      <w:r>
        <w:t>: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подпункт "а"</w:t>
        </w:r>
      </w:hyperlink>
      <w:r>
        <w:t xml:space="preserve"> изложить в следующей редакции:</w:t>
      </w:r>
    </w:p>
    <w:p w:rsidR="00783970" w:rsidRDefault="00783970">
      <w:pPr>
        <w:pStyle w:val="ConsPlusNormal"/>
        <w:spacing w:before="220"/>
        <w:ind w:firstLine="540"/>
        <w:jc w:val="both"/>
      </w:pPr>
      <w:proofErr w:type="gramStart"/>
      <w:r>
        <w:t>"а) первый заместитель министра (председатель комиссии), руководитель кадровой службы Министерства (заместитель председателя комиссии), гражданский служащий кадровой службы Министерства, ответственный за работу по профилактике коррупционных и иных правонарушений (секретарь комиссии), руководитель юридической службы Министерства, по решению министра сельского хозяйства и продовольственных ресурсов Нижегородской области в состав комиссии включаются представители иных структурных подразделений Министерства;";</w:t>
      </w:r>
      <w:proofErr w:type="gramEnd"/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>"б) представитель управления делами Правительства и развития кадрового потенциала Нижегородской области</w:t>
      </w:r>
      <w:proofErr w:type="gramStart"/>
      <w:r>
        <w:t>;"</w:t>
      </w:r>
      <w:proofErr w:type="gramEnd"/>
      <w:r>
        <w:t>;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6</w:t>
        </w:r>
      </w:hyperlink>
      <w:r>
        <w:t xml:space="preserve"> изложить в следующей редакции: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Лица, указанные в подпунктах "б" и "в" пункта 4 и в пункте 5 настоящего Положения, включаются в состав комиссии в установленном порядке по согласованию с управлением делами Правительства и развития кадрового потенциала Нижегородской области,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Министерстве, с профсоюзной организацией, действующей в установленном порядке в</w:t>
      </w:r>
      <w:proofErr w:type="gramEnd"/>
      <w:r>
        <w:t xml:space="preserve"> </w:t>
      </w:r>
      <w:proofErr w:type="gramStart"/>
      <w:r>
        <w:t>Министерстве</w:t>
      </w:r>
      <w:proofErr w:type="gramEnd"/>
      <w:r>
        <w:t>, на основании запроса министра сельского хозяйства и продовольственных ресурсов Нижегородской области. Согласование осуществляется в 10-дневный срок со дня получения запроса</w:t>
      </w:r>
      <w:proofErr w:type="gramStart"/>
      <w:r>
        <w:t>.";</w:t>
      </w:r>
      <w:proofErr w:type="gramEnd"/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пункте 18</w:t>
        </w:r>
      </w:hyperlink>
      <w:r>
        <w:t xml:space="preserve"> слова "руководитель кадровой службы Министерства" заменить словами "министр сельского хозяйства и продовольственных ресурсов Нижегородской области или его первый заместитель, специально на то уполномоченный</w:t>
      </w:r>
      <w:proofErr w:type="gramStart"/>
      <w:r>
        <w:t>,"</w:t>
      </w:r>
      <w:proofErr w:type="gramEnd"/>
      <w:r>
        <w:t>.</w:t>
      </w:r>
    </w:p>
    <w:p w:rsidR="00783970" w:rsidRDefault="00783970">
      <w:pPr>
        <w:pStyle w:val="ConsPlusNormal"/>
        <w:spacing w:before="220"/>
        <w:ind w:firstLine="540"/>
        <w:jc w:val="both"/>
      </w:pPr>
      <w:r>
        <w:t xml:space="preserve">2. Изложить </w:t>
      </w:r>
      <w:hyperlink r:id="rId11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</w:t>
      </w:r>
      <w:r>
        <w:lastRenderedPageBreak/>
        <w:t xml:space="preserve">государственных гражданских служащих и урегулированию конфликта интересов, утвержденный приказом министерства сельского хозяйства и продовольственных ресурсов Нижегородской области от 29 февраля 2016 года N 25, в новой редакции согласно </w:t>
      </w:r>
      <w:hyperlink w:anchor="P50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jc w:val="right"/>
      </w:pPr>
      <w:r>
        <w:t>И.о. министра</w:t>
      </w:r>
    </w:p>
    <w:p w:rsidR="00783970" w:rsidRDefault="00783970">
      <w:pPr>
        <w:pStyle w:val="ConsPlusNormal"/>
        <w:jc w:val="right"/>
      </w:pPr>
      <w:r>
        <w:t>В.Н.БАРХАТОВ</w:t>
      </w: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jc w:val="right"/>
        <w:outlineLvl w:val="0"/>
      </w:pPr>
      <w:r>
        <w:t>Приложение</w:t>
      </w:r>
    </w:p>
    <w:p w:rsidR="00783970" w:rsidRDefault="00783970">
      <w:pPr>
        <w:pStyle w:val="ConsPlusNormal"/>
        <w:jc w:val="right"/>
      </w:pPr>
      <w:r>
        <w:t>к приказу министерства сельского</w:t>
      </w:r>
    </w:p>
    <w:p w:rsidR="00783970" w:rsidRDefault="00783970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783970" w:rsidRDefault="00783970">
      <w:pPr>
        <w:pStyle w:val="ConsPlusNormal"/>
        <w:jc w:val="right"/>
      </w:pPr>
      <w:r>
        <w:t>ресурсов Нижегородской области</w:t>
      </w:r>
    </w:p>
    <w:p w:rsidR="00783970" w:rsidRDefault="00783970">
      <w:pPr>
        <w:pStyle w:val="ConsPlusNormal"/>
        <w:jc w:val="right"/>
      </w:pPr>
      <w:r>
        <w:t>от 20 июня 2018 года N 108</w:t>
      </w: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jc w:val="right"/>
      </w:pPr>
      <w:r>
        <w:t>"Утвержден</w:t>
      </w:r>
    </w:p>
    <w:p w:rsidR="00783970" w:rsidRDefault="00783970">
      <w:pPr>
        <w:pStyle w:val="ConsPlusNormal"/>
        <w:jc w:val="right"/>
      </w:pPr>
      <w:r>
        <w:t>приказом министерства сельского</w:t>
      </w:r>
    </w:p>
    <w:p w:rsidR="00783970" w:rsidRDefault="00783970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783970" w:rsidRDefault="00783970">
      <w:pPr>
        <w:pStyle w:val="ConsPlusNormal"/>
        <w:jc w:val="right"/>
      </w:pPr>
      <w:r>
        <w:t>ресурсов Нижегородской области</w:t>
      </w:r>
    </w:p>
    <w:p w:rsidR="00783970" w:rsidRDefault="00783970">
      <w:pPr>
        <w:pStyle w:val="ConsPlusNormal"/>
        <w:jc w:val="right"/>
      </w:pPr>
      <w:r>
        <w:t>от 29 февраля 2016 года N 25</w:t>
      </w:r>
    </w:p>
    <w:p w:rsidR="00783970" w:rsidRDefault="00783970">
      <w:pPr>
        <w:pStyle w:val="ConsPlusNormal"/>
        <w:jc w:val="right"/>
      </w:pPr>
      <w:proofErr w:type="gramStart"/>
      <w:r>
        <w:t>(в редакции приказа министерства</w:t>
      </w:r>
      <w:proofErr w:type="gramEnd"/>
    </w:p>
    <w:p w:rsidR="00783970" w:rsidRDefault="00783970">
      <w:pPr>
        <w:pStyle w:val="ConsPlusNormal"/>
        <w:jc w:val="right"/>
      </w:pPr>
      <w:r>
        <w:t>сельского хозяйства и</w:t>
      </w:r>
    </w:p>
    <w:p w:rsidR="00783970" w:rsidRDefault="00783970">
      <w:pPr>
        <w:pStyle w:val="ConsPlusNormal"/>
        <w:jc w:val="right"/>
      </w:pPr>
      <w:r>
        <w:t>продовольственных ресурсов</w:t>
      </w:r>
    </w:p>
    <w:p w:rsidR="00783970" w:rsidRDefault="00783970">
      <w:pPr>
        <w:pStyle w:val="ConsPlusNormal"/>
        <w:jc w:val="right"/>
      </w:pPr>
      <w:r>
        <w:t>Нижегородской области</w:t>
      </w:r>
    </w:p>
    <w:p w:rsidR="00783970" w:rsidRDefault="00783970">
      <w:pPr>
        <w:pStyle w:val="ConsPlusNormal"/>
        <w:jc w:val="right"/>
      </w:pPr>
      <w:r>
        <w:t>от 20 июня 2018 года N 108)</w:t>
      </w: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jc w:val="center"/>
      </w:pPr>
      <w:bookmarkStart w:id="0" w:name="P50"/>
      <w:bookmarkEnd w:id="0"/>
      <w:r>
        <w:t>СОСТАВ</w:t>
      </w:r>
    </w:p>
    <w:p w:rsidR="00783970" w:rsidRDefault="00783970">
      <w:pPr>
        <w:pStyle w:val="ConsPlusNormal"/>
        <w:jc w:val="center"/>
      </w:pPr>
      <w:r>
        <w:t>КОМИССИИ ПО СОБЛЮДЕНИЮ ТРЕБОВАНИЙ К СЛУЖЕБНОМУ ПОВЕДЕНИЮ</w:t>
      </w:r>
    </w:p>
    <w:p w:rsidR="00783970" w:rsidRDefault="00783970">
      <w:pPr>
        <w:pStyle w:val="ConsPlusNormal"/>
        <w:jc w:val="center"/>
      </w:pPr>
      <w:r>
        <w:t>ГОСУДАРСТВЕННЫХ ГРАЖДАНСКИХ СЛУЖАЩИХ И УРЕГУЛИРОВАНИЮ</w:t>
      </w:r>
    </w:p>
    <w:p w:rsidR="00783970" w:rsidRDefault="00783970">
      <w:pPr>
        <w:pStyle w:val="ConsPlusNormal"/>
        <w:jc w:val="center"/>
      </w:pPr>
      <w:r>
        <w:t>КОНФЛИКТА ИНТЕРЕСОВ</w:t>
      </w:r>
    </w:p>
    <w:p w:rsidR="00783970" w:rsidRDefault="0078397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896"/>
      </w:tblGrid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Бархатов</w:t>
            </w:r>
          </w:p>
          <w:p w:rsidR="00783970" w:rsidRDefault="00783970">
            <w:pPr>
              <w:pStyle w:val="ConsPlusNormal"/>
              <w:jc w:val="both"/>
            </w:pPr>
            <w:r>
              <w:t>Владимир Нифантевич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первый заместитель министра, председатель комиссии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Херувимова</w:t>
            </w:r>
          </w:p>
          <w:p w:rsidR="00783970" w:rsidRDefault="00783970">
            <w:pPr>
              <w:pStyle w:val="ConsPlusNormal"/>
              <w:jc w:val="both"/>
            </w:pPr>
            <w:r>
              <w:t>Людмила Юрьевна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начальник отдела кадровой политики и государственной гражданской службы, заместитель председателя комиссии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Тимакова</w:t>
            </w:r>
          </w:p>
          <w:p w:rsidR="00783970" w:rsidRDefault="00783970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консультант отдела кадровой политики и государственной гражданской службы, секретарь комиссии</w:t>
            </w:r>
          </w:p>
        </w:tc>
      </w:tr>
      <w:tr w:rsidR="0078397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Усова</w:t>
            </w:r>
          </w:p>
          <w:p w:rsidR="00783970" w:rsidRDefault="00783970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заместитель начальника управления бюджетного учета, финансового контроля и правовой работы, начальник отдела правовой и организационной работы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Надрага</w:t>
            </w:r>
          </w:p>
          <w:p w:rsidR="00783970" w:rsidRDefault="00783970">
            <w:pPr>
              <w:pStyle w:val="ConsPlusNormal"/>
              <w:jc w:val="both"/>
            </w:pPr>
            <w:r>
              <w:t>Светлана Евгеньевна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консультант отдела кадровой политики и государственной гражданской службы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Саков</w:t>
            </w:r>
          </w:p>
          <w:p w:rsidR="00783970" w:rsidRDefault="00783970">
            <w:pPr>
              <w:pStyle w:val="ConsPlusNormal"/>
              <w:jc w:val="both"/>
            </w:pPr>
            <w:r>
              <w:t>Александр Петрович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 xml:space="preserve">- директор Нижегородского научно-исследовательского института сельского хозяйства - филиала ФГБНУ </w:t>
            </w:r>
            <w:r>
              <w:lastRenderedPageBreak/>
              <w:t>"Федеральный аграрный научный центр Северо-Востока имени Н.В. Рудницкого", председатель Общественного совета при министерстве сельского хозяйства и продовольственных ресурсов Нижегородской области (по согласованию)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lastRenderedPageBreak/>
              <w:t>Манцурова</w:t>
            </w:r>
          </w:p>
          <w:p w:rsidR="00783970" w:rsidRDefault="00783970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 xml:space="preserve">- старший преподаватель кафедры теории государства и права и сравнительного правоведения Нижегородского института управления - филиала ФГБОУ </w:t>
            </w:r>
            <w:proofErr w:type="gramStart"/>
            <w:r>
              <w:t>ВО</w:t>
            </w:r>
            <w:proofErr w:type="gramEnd"/>
            <w:r>
              <w:t xml:space="preserve">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Прусенок</w:t>
            </w:r>
          </w:p>
          <w:p w:rsidR="00783970" w:rsidRDefault="00783970">
            <w:pPr>
              <w:pStyle w:val="ConsPlusNormal"/>
              <w:jc w:val="both"/>
            </w:pPr>
            <w:r>
              <w:t>Галина Владимировна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 xml:space="preserve">- доцент кафедры теории государства и права и сравнительного правоведения Нижегородского института управления - филиала ФГБОУ </w:t>
            </w:r>
            <w:proofErr w:type="gramStart"/>
            <w:r>
              <w:t>ВО</w:t>
            </w:r>
            <w:proofErr w:type="gramEnd"/>
            <w:r>
              <w:t xml:space="preserve">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78397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Пономарева</w:t>
            </w:r>
          </w:p>
          <w:p w:rsidR="00783970" w:rsidRDefault="00783970">
            <w:pPr>
              <w:pStyle w:val="ConsPlusNormal"/>
              <w:jc w:val="both"/>
            </w:pPr>
            <w:r>
              <w:t>Наталия Андреевна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783970" w:rsidRDefault="00783970">
            <w:pPr>
              <w:pStyle w:val="ConsPlusNormal"/>
              <w:jc w:val="both"/>
            </w:pPr>
            <w:r>
              <w:t>- консультант отдела по профилактике коррупционных и иных правонарушений Управления государственной гражданской и муниципальной службы Нижегородской области (по согласованию)".</w:t>
            </w:r>
          </w:p>
        </w:tc>
      </w:tr>
    </w:tbl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ind w:firstLine="540"/>
        <w:jc w:val="both"/>
      </w:pPr>
    </w:p>
    <w:p w:rsidR="00783970" w:rsidRDefault="007839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09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970"/>
    <w:rsid w:val="001243BA"/>
    <w:rsid w:val="003579B4"/>
    <w:rsid w:val="003B2F17"/>
    <w:rsid w:val="00783970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83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AB53CC7B9914AA01D78876862973E699D13BD49571539E4B5568F1E5F539569D4FE33B3035945ABBC715D6D17FD2FF2DC786F68F156B2301F6C9BNE4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6AB53CC7B9914AA01D78876862973E699D13BD49571539E4B5568F1E5F539569D4FE33B3035945ABBC715D6C17FD2FF2DC786F68F156B2301F6C9BNE4D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AB53CC7B9914AA01D78876862973E699D13BD49571539E4B5568F1E5F539569D4FE33B3035945ABBC715D6317FD2FF2DC786F68F156B2301F6C9BNE4DO" TargetMode="External"/><Relationship Id="rId11" Type="http://schemas.openxmlformats.org/officeDocument/2006/relationships/hyperlink" Target="consultantplus://offline/ref=C56AB53CC7B9914AA01D78876862973E699D13BD49571539E4B5568F1E5F539569D4FE33B3035945ABBC705D6717FD2FF2DC786F68F156B2301F6C9BNE4DO" TargetMode="External"/><Relationship Id="rId5" Type="http://schemas.openxmlformats.org/officeDocument/2006/relationships/hyperlink" Target="consultantplus://offline/ref=C56AB53CC7B9914AA01D78876862973E699D13BD49571539E4B5568F1E5F539569D4FE33B3035945ABBC715D6417FD2FF2DC786F68F156B2301F6C9BNE4DO" TargetMode="External"/><Relationship Id="rId10" Type="http://schemas.openxmlformats.org/officeDocument/2006/relationships/hyperlink" Target="consultantplus://offline/ref=C56AB53CC7B9914AA01D78876862973E699D13BD49571539E4B5568F1E5F539569D4FE33B3035945ABBC71596417FD2FF2DC786F68F156B2301F6C9BNE4D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6AB53CC7B9914AA01D78876862973E699D13BD49571539E4B5568F1E5F539569D4FE33B3035945ABBC715C6117FD2FF2DC786F68F156B2301F6C9BNE4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2018-10-23T14:56:00Z</dcterms:created>
  <dcterms:modified xsi:type="dcterms:W3CDTF">2018-10-23T14:56:00Z</dcterms:modified>
</cp:coreProperties>
</file>