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2A" w:rsidRDefault="008E3B2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E3B2A" w:rsidRDefault="008E3B2A">
      <w:pPr>
        <w:pStyle w:val="ConsPlusNormal"/>
        <w:ind w:firstLine="540"/>
        <w:jc w:val="both"/>
        <w:outlineLvl w:val="0"/>
      </w:pPr>
    </w:p>
    <w:p w:rsidR="008E3B2A" w:rsidRDefault="008E3B2A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 декабря 2014 года N 06056-302-166</w:t>
      </w:r>
    </w:p>
    <w:p w:rsidR="008E3B2A" w:rsidRDefault="008E3B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8E3B2A" w:rsidRDefault="008E3B2A">
      <w:pPr>
        <w:pStyle w:val="ConsPlusTitle"/>
        <w:jc w:val="center"/>
      </w:pPr>
      <w:r>
        <w:t>РЕСУРСОВ НИЖЕГОРОДСКОЙ ОБЛАСТИ</w:t>
      </w:r>
    </w:p>
    <w:p w:rsidR="008E3B2A" w:rsidRDefault="008E3B2A">
      <w:pPr>
        <w:pStyle w:val="ConsPlusTitle"/>
        <w:jc w:val="center"/>
      </w:pPr>
    </w:p>
    <w:p w:rsidR="008E3B2A" w:rsidRDefault="008E3B2A">
      <w:pPr>
        <w:pStyle w:val="ConsPlusTitle"/>
        <w:jc w:val="center"/>
      </w:pPr>
      <w:r>
        <w:t>ПРИКАЗ</w:t>
      </w:r>
    </w:p>
    <w:p w:rsidR="008E3B2A" w:rsidRDefault="008E3B2A">
      <w:pPr>
        <w:pStyle w:val="ConsPlusTitle"/>
        <w:jc w:val="center"/>
      </w:pPr>
      <w:r>
        <w:t>от 13 ноября 2014 г. N 166</w:t>
      </w:r>
    </w:p>
    <w:p w:rsidR="008E3B2A" w:rsidRDefault="008E3B2A">
      <w:pPr>
        <w:pStyle w:val="ConsPlusTitle"/>
        <w:jc w:val="center"/>
      </w:pPr>
    </w:p>
    <w:p w:rsidR="008E3B2A" w:rsidRDefault="008E3B2A">
      <w:pPr>
        <w:pStyle w:val="ConsPlusTitle"/>
        <w:jc w:val="center"/>
      </w:pPr>
      <w:r>
        <w:t>ОБ УТВЕРЖДЕНИИ ПОЛОЖЕНИЯ</w:t>
      </w:r>
    </w:p>
    <w:p w:rsidR="008E3B2A" w:rsidRDefault="008E3B2A">
      <w:pPr>
        <w:pStyle w:val="ConsPlusTitle"/>
        <w:jc w:val="center"/>
      </w:pPr>
      <w:r>
        <w:t>О ПОРЯДКЕ РАССМОТРЕНИЯ ОБРАЩЕНИЙ ГРАЖДАН В МИНИСТЕРСТВЕ</w:t>
      </w:r>
    </w:p>
    <w:p w:rsidR="008E3B2A" w:rsidRDefault="008E3B2A">
      <w:pPr>
        <w:pStyle w:val="ConsPlusTitle"/>
        <w:jc w:val="center"/>
      </w:pPr>
      <w:r>
        <w:t>СЕЛЬСКОГО ХОЗЯЙСТВА И ПРОДОВОЛЬСТВЕННЫХ РЕСУРСОВ</w:t>
      </w:r>
    </w:p>
    <w:p w:rsidR="008E3B2A" w:rsidRDefault="008E3B2A">
      <w:pPr>
        <w:pStyle w:val="ConsPlusTitle"/>
        <w:jc w:val="center"/>
      </w:pPr>
      <w:r>
        <w:t>НИЖЕГОРОДСКОЙ ОБЛАСТИ</w:t>
      </w:r>
    </w:p>
    <w:p w:rsidR="008E3B2A" w:rsidRDefault="008E3B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E3B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31.03.2015 </w:t>
            </w:r>
            <w:hyperlink r:id="rId5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7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Нижегородской области от 7 сентября 2007 года N 124-З "О дополнительных гарантиях права граждан на обращение в Нижегородской области" приказываю: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7" w:history="1">
        <w:r>
          <w:rPr>
            <w:color w:val="0000FF"/>
          </w:rPr>
          <w:t>Положение</w:t>
        </w:r>
      </w:hyperlink>
      <w:r>
        <w:t xml:space="preserve"> о порядке рассмотрения обращений граждан в министерстве сельского хозяйства и продовольственных ресурсов Нижегородской области.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оставляю за собой.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right"/>
      </w:pPr>
      <w:r>
        <w:t>И.о. министра</w:t>
      </w:r>
    </w:p>
    <w:p w:rsidR="008E3B2A" w:rsidRDefault="008E3B2A">
      <w:pPr>
        <w:pStyle w:val="ConsPlusNormal"/>
        <w:jc w:val="right"/>
      </w:pPr>
      <w:r>
        <w:t>В.Н.БАРХАТОВ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right"/>
        <w:outlineLvl w:val="0"/>
      </w:pPr>
      <w:r>
        <w:t>Утверждено</w:t>
      </w:r>
    </w:p>
    <w:p w:rsidR="008E3B2A" w:rsidRDefault="008E3B2A">
      <w:pPr>
        <w:pStyle w:val="ConsPlusNormal"/>
        <w:jc w:val="right"/>
      </w:pPr>
      <w:r>
        <w:t>приказом</w:t>
      </w:r>
    </w:p>
    <w:p w:rsidR="008E3B2A" w:rsidRDefault="008E3B2A">
      <w:pPr>
        <w:pStyle w:val="ConsPlusNormal"/>
        <w:jc w:val="right"/>
      </w:pPr>
      <w:r>
        <w:t>министерства сельского хозяйства</w:t>
      </w:r>
    </w:p>
    <w:p w:rsidR="008E3B2A" w:rsidRDefault="008E3B2A">
      <w:pPr>
        <w:pStyle w:val="ConsPlusNormal"/>
        <w:jc w:val="right"/>
      </w:pPr>
      <w:r>
        <w:t>и продовольственных ресурсов</w:t>
      </w:r>
    </w:p>
    <w:p w:rsidR="008E3B2A" w:rsidRDefault="008E3B2A">
      <w:pPr>
        <w:pStyle w:val="ConsPlusNormal"/>
        <w:jc w:val="right"/>
      </w:pPr>
      <w:r>
        <w:t>Нижегородской области</w:t>
      </w:r>
    </w:p>
    <w:p w:rsidR="008E3B2A" w:rsidRDefault="008E3B2A">
      <w:pPr>
        <w:pStyle w:val="ConsPlusNormal"/>
        <w:jc w:val="right"/>
      </w:pPr>
      <w:r>
        <w:t>от 13 ноября 2014 г. N 166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Title"/>
        <w:jc w:val="center"/>
      </w:pPr>
      <w:bookmarkStart w:id="0" w:name="P37"/>
      <w:bookmarkEnd w:id="0"/>
      <w:r>
        <w:t>ПОЛОЖЕНИЕ</w:t>
      </w:r>
    </w:p>
    <w:p w:rsidR="008E3B2A" w:rsidRDefault="008E3B2A">
      <w:pPr>
        <w:pStyle w:val="ConsPlusTitle"/>
        <w:jc w:val="center"/>
      </w:pPr>
      <w:r>
        <w:t>О ПОРЯДКЕ РАССМОТРЕНИЯ ОБРАЩЕНИЙ ГРАЖДАН В МИНИСТЕРСТВЕ</w:t>
      </w:r>
    </w:p>
    <w:p w:rsidR="008E3B2A" w:rsidRDefault="008E3B2A">
      <w:pPr>
        <w:pStyle w:val="ConsPlusTitle"/>
        <w:jc w:val="center"/>
      </w:pPr>
      <w:r>
        <w:t>СЕЛЬСКОГО ХОЗЯЙСТВА И ПРОДОВОЛЬСТВЕННЫХ РЕСУРСОВ</w:t>
      </w:r>
    </w:p>
    <w:p w:rsidR="008E3B2A" w:rsidRDefault="008E3B2A">
      <w:pPr>
        <w:pStyle w:val="ConsPlusTitle"/>
        <w:jc w:val="center"/>
      </w:pPr>
      <w:r>
        <w:t>НИЖЕГОРОДСКОЙ ОБЛАСТИ</w:t>
      </w:r>
    </w:p>
    <w:p w:rsidR="008E3B2A" w:rsidRDefault="008E3B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8E3B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31.03.2015 </w:t>
            </w:r>
            <w:hyperlink r:id="rId10" w:history="1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 xml:space="preserve">, от 13.08.2015 </w:t>
            </w:r>
            <w:hyperlink r:id="rId1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,</w:t>
            </w:r>
          </w:p>
          <w:p w:rsidR="008E3B2A" w:rsidRDefault="008E3B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29.02.2016 </w:t>
            </w:r>
            <w:hyperlink r:id="rId12" w:history="1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1"/>
      </w:pPr>
      <w:r>
        <w:t>1. Общие положения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>1.1. Настоящее Положение о порядке рассмотрения обращений граждан в министерстве сельского хозяйства и продовольственных ресурсов Нижегородской области (далее - Положение) определяет порядок регистрации и рассмотрения обращений граждан, контроля за его исполнением, организации личного приема граждан.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1.2. Настоящее Положение разработано в соответствии с требованиями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Российской Федерации от 2 мая 2006 года N 59-ФЗ "О порядке рассмотрения обращений граждан Российской Федерации", а также </w:t>
      </w:r>
      <w:hyperlink r:id="rId14" w:history="1">
        <w:r>
          <w:rPr>
            <w:color w:val="0000FF"/>
          </w:rPr>
          <w:t>Закона</w:t>
        </w:r>
      </w:hyperlink>
      <w:r>
        <w:t xml:space="preserve"> Нижегородской области от 7 сентября 2007 N 124-З "О дополнительных гарантиях права граждан на обращение в Нижегородской области".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1.3. Министерство сельского хозяйства и продовольственных ресурсов Нижегородской области (далее - Министерство) в пределах своей компетенции обеспечивает организацию личного приема граждан, рассмотрение индивидуальных или коллективных обращений граждан, объединений граждан, в том числе юридических лиц (далее - обращения), поступивших в Министерство в письменной форме, телеграммой или посредством факсимильной связи, в форме электронного документа или в форме устного обращения к должностному лицу во время личного приема граждан, принятие по ним решений и направление ответа в установленный законом срок.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Местонахождение Министерства: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603082, Нижний Новгород, Кремль, корпус 2. Контактные телефоны: приемная - 439-11-51, 439-17-27, факс - 439-12-12.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Адрес официального сайта в информационно-телекоммуникационной сети "Интернет" (далее - сеть Интернет): www.mcx-nnov.ru.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Адрес электронной почты: official@sh.kreml.nnov.ru.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График работы Министерства: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понедельник - четверг: 9.00 - 18.00;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пятница: 9.00 - 17.00;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перерыв: 13.00 - 13.48;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суббота - воскресенье: выходные дни.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Сведения о местонахождении Министерства, почтовый адрес, контактные телефоны, телефоны для справок размещаются на странице Министерства на официальном сайте Правительства Нижегородской области www.government.nnov.ru и официальном сайте Министерства.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1"/>
      </w:pPr>
      <w:r>
        <w:t>2. Порядок работы с обращениями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2"/>
      </w:pPr>
      <w:r>
        <w:t>2.1. Порядок регистрации обращений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 xml:space="preserve">2.1.1. Обращения, а также документы, связанные с их рассмотрением, принимаются </w:t>
      </w:r>
      <w:r>
        <w:lastRenderedPageBreak/>
        <w:t>структурным подразделением, на которое возложены функции по документационному обеспечению управления Министерства (далее - служба ДОУ).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При поступлении письменного обращения в Министерство должностное лицо, ответственное за прием обращений: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проверяет правильность указания адресата и целостность упаковки корреспонденции, возвращает на почту невскрытыми ошибочно поступившие (не по адресу) письма;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проводит сверку реестров на корреспонденцию, поступившую фельдъегерской связью;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вскрывает конверты, проверяет наличие в них документов (разорванные документы подклеиваются), которые в дальнейшем вместе с конвертом (пакетом) прилагаются к тексту письма;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при приеме письменного обращения непосредственно от заявителя по его просьбе ставит на копии обращения (при условии наличия копии у заявителя) штамп о принятии обращения с указанием даты его поступления, занимаемой должности, фамилии и инициалов лица, принявшего обращение;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- при приеме обращения в форме электронного документа распечатывает его на бумажном носителе, и дальнейшая работа с ним производится в порядке, предусмотренном для письменных обращений, согласно Федеральному </w:t>
      </w:r>
      <w:hyperlink r:id="rId15" w:history="1">
        <w:r>
          <w:rPr>
            <w:color w:val="0000FF"/>
          </w:rPr>
          <w:t>закону</w:t>
        </w:r>
      </w:hyperlink>
      <w:r>
        <w:t xml:space="preserve"> от 2 мая 2006 года N 59-ФЗ "О порядке рассмотрения обращений граждан Российской Федерации";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прием обращений, направленных факсимильной связью, осуществляется после их поступления на факсимильный аппарат. Должностное лицо, принявшее обращение, проверяет правильность адресования и передает его на регистрацию.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2.1.2. Все поступающие в Министерство обращения граждан подлежат обязательной регистрации в Единой системе электронного документооборота и делопроизводства органов исполнительной власти Нижегородской области и органов местного самоуправления Нижегородской области (далее - ЕСЭДД) в течение трех дней со дня поступления путем занесения соответствующих данных.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2.1.3. При регистрации на обращении проставляется штамп, в котором указываются входящий номер и дата регистрации, а также заполняется регистрационная карта ЕСЭДД, в которой: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обращению присваивается регистрационный номер;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указываются фамилия, имя, отчество (последнее - при наличии) заявителя (в именительном падеже) и почтовый адрес, по которому должны быть направлены ответ, уведомление о переадресации обращения. Если письмо подписано двумя и более авторами, то регистрируется первый заявитель или заявитель, в адрес которого просят направить ответ. Такое обращение считается коллективным. Коллективное обращение регистрируется в общем порядке;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отмечается тип доставки обращения (письмо, электронное письмо, телеграмма, факс). Если письмо переадресовано, то указывается, откуда оно поступило, указываются дата и исходящий номер сопроводительного письма;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определяется тематика обращения, выявляются поставленные заявителем вопросы.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2.1.4. Обращение заявителя (с материалами к обращению) направляется министру сельского хозяйства и продовольственных ресурсов Нижегородской области (далее - Министр) или лицу, исполняющему его обязанности, в день регистрации или на следующий рабочий день.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2"/>
      </w:pPr>
      <w:r>
        <w:t>2.2. Порядок работы с зарегистрированными обращениями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 xml:space="preserve">2.2.1. Обращение, поступившее в Министерство в письменной форме или в форме электронного документа, подлежит рассмотрению в порядке, установленном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 и настоящим Положением.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Письменное обращение гражданина в обязательном порядке должно содержать либо наименование Министерства, либо фамилию, имя, отчество Министра, либо его должность. Также гражданин указывает свои фамилию, имя, отчество (последнее - при наличии),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Обращение гражданина, поступившее в Министерство в форме электронного документа, в обязательном порядке должно содержать фамилию, имя, отчество (последнее - при наличии) гражданина, адрес электронной почты, если ответ должен быть направлен в форме электронного документа, либо почтовый адрес, если ответ должен быть направлен в письменной форме, и суть предложения, заявления, жалобы.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2.2.2. Общий срок рассмотрения обращений - не более 30 дней со дня регистрации.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Министр вправе устанавливать сокращенные сроки рассмотрения отдельных обращений граждан.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2.2.3. В соответствии с </w:t>
      </w:r>
      <w:hyperlink r:id="rId17" w:history="1">
        <w:r>
          <w:rPr>
            <w:color w:val="0000FF"/>
          </w:rPr>
          <w:t>частью 2 статьи 12</w:t>
        </w:r>
      </w:hyperlink>
      <w:r>
        <w:t xml:space="preserve"> Федерального закона от 2 мая 2006 года N 59-ФЗ "О порядке рассмотрения обращений граждан Российской Федерации" в исключительных случаях, а также в случае направления запроса, предусмотренного </w:t>
      </w:r>
      <w:hyperlink r:id="rId18" w:history="1">
        <w:r>
          <w:rPr>
            <w:color w:val="0000FF"/>
          </w:rPr>
          <w:t>частью 2 статьи 10</w:t>
        </w:r>
      </w:hyperlink>
      <w:r>
        <w:t xml:space="preserve"> указанного Федерального закона, Министр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2.2.4. Письменное обращение, содержащее вопросы, решение которых не входит в компетенцию Министерства, направляется в течение семи дней со дня регистрации в соответствующий орган государственной власти,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лица, направившего обращение, о переадресации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2.2.5. Если в письменном обращении не указаны фамилия заявителя, направившего обращение, или его почтовый адрес, по которому должен быть направлен ответ, ответ на обращение не дается.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2.2.6.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2.2.7.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Министерство вправе оставить такое обращение без ответа по существу </w:t>
      </w:r>
      <w:r>
        <w:lastRenderedPageBreak/>
        <w:t>поставленных в нем вопросов и сообщить заявителю о недопустимости злоупотребления правом.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2.2.8.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2.2.9.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Министр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Министерство. О данном решении уведомляется гражданин, направивший обращение.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2.2.10.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Министерство.</w:t>
      </w:r>
    </w:p>
    <w:p w:rsidR="008E3B2A" w:rsidRDefault="008E3B2A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31.03.2015 N 32)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2.2.11. Если в обращениях наряду с вопросами, относящимися к компетенции Министерства, содержатся вопросы, разрешение которых находится в компетенции различных органов государственной власти, органов местного самоуправления или должностных лиц, копии обращения направляются в течение семи дней со дня регистрации в соответствующие государственные органы, органы местного самоуправления или соответствующим должностным лицам.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2.2.12. Если гражданин приложил к своему обращению или передал при рассмотрении обращения подлинные документы либо копии документов, которые имеют для него ценность или необходимы ему для дальнейшей защиты своих прав, и настаивает на возвращении ему этих документов, то они должны быть возвращены гражданину. При этом министерство вправе изготовить и оставить в своем распоряжении копии возвращаемых документов.</w:t>
      </w:r>
    </w:p>
    <w:p w:rsidR="008E3B2A" w:rsidRDefault="008E3B2A">
      <w:pPr>
        <w:pStyle w:val="ConsPlusNormal"/>
        <w:jc w:val="both"/>
      </w:pPr>
      <w:r>
        <w:t xml:space="preserve">(подп. 2.2.12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29.02.2016 N 28)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2"/>
      </w:pPr>
      <w:r>
        <w:t>2.3. Подготовка ответов на обращения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>2.3.1. После рассмотрения обращения министром или лицом, исполняющим его обязанности, копия обращения подшивается в дело согласно номенклатуре дел Министерства на текущий год, а оригинал обращения с резолюцией министра или лица, исполняющего его обязанности, направляется руководителю соответствующего структурного подразделения Министерства, в компетенцию которого входит решение поставленных в обращении вопросов, для рассмотрения и подготовки ответа.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В случае, если в резолюции указаны несколько структурных подразделений Министерства, оригинал обращения направляется в структурное подразделение Министерства, ответственное за рассмотрение обращения, а копии обращения - в другие структурные подразделения </w:t>
      </w:r>
      <w:r>
        <w:lastRenderedPageBreak/>
        <w:t>Министерства (соисполнителям поручения). Оригинал обращения передается исполнителю под роспись в журнале регистрации обращений.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2.3.2. По каждому обращению, поступившему на исполнение в соответствующее структурное подразделение Министерства, в течение трех дней должностным лицом, ответственным за рассмотрение обращения, должно быть принято одно из следующих решений: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о принятии обращения к рассмотрению;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о направлении по принадлежности в соответствующие государственные органы (органы местного самоуправления), если затронутые вопросы не относятся к ведению Министерства, с извещением об этом автора обращения;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об оставлении обращения без ответа при наличии оснований, установленных настоящим Положением, с извещением об этом автора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2.3.3. Структурные подразделения Министерства - соисполнители поручения направляют в адрес структурного подразделения Министерства, ответственного за рассмотрение обращения (не позднее окончания половины срока, установленного для рассмотрения обращения), предложения в соответствии с их компетенцией.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2.3.4. По итогам рассмотрения обращения исполнитель подготавливает проект ответа на обращение, согласовывает и визирует его у руководителей структурных подразделений Министерства, ответственных за рассмотрение обращения, и направляет его на подпись Министру либо уполномоченному на то лицу.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2.3.5. При необходимости продления срока рассмотрения обращения исполнитель в срок не позднее 2 рабочих дней до истечения срока рассмотрения обращения подготавливает проект уведомления о продлении срока рассмотрения обращения, согласовывает и визирует его у руководителя структурного подразделения Министерства, ответственного за рассмотрение обращения, и направляет его Министру либо уполномоченному на то лицу для принятия решения о продлении срока.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Министр, либо лицо, исполняющее его обязанности, в течение 1 рабочего дня принимает решение о продлении (непродлении) срока рассмотрения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Лицо, направившее обращение, уведомляется о продлении срока рассмотрения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2.3.6. При поступлении на рассмотрение письменного обращения, направленного в установленном порядке по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2.3.7. В результате рассмотрения обращения принимается одно из следующих решений: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1) о полном или частичном удовлетворении обращения и об осуществлении для этого соответствующих мер;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2) об отказе в удовлетворении обращения;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3) об уведомлении лица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lastRenderedPageBreak/>
        <w:t>Принимая решение о полном или частичном удовлетворении обращения, Министр или уполномоченное лицо: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1) осуществляет необходимые меры по исполнению такого решения;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2) рассматривает вопрос о привлечении к дисциплинарной или иной установленной законодательством ответственности должностного лица, принявшего заведомо незаконное решение или допустившего незаконное действие (бездействие), ставшее предметом обжалования;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3) в необходимых случаях обеспечивает принесение гражданину извинения в письменном виде в связи с допущенным нарушением его прав.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Принимая решение об отказе в удовлетворении обращения, в письменном ответе гражданину сообщается о порядке обжалования этого решения либо об ином порядке восстановления или защиты нарушенных прав, свобод или законных интересов гражданина.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2.3.8. При рассмотрении обращения Министерство по согласованию с другими государственными, муниципальными органами и соответствующими организациями вправе сформировать рабочую группу с участием их представителей.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2.3.9. Ответ на обращение оформляется на бланке Министерства в соответствии с </w:t>
      </w:r>
      <w:hyperlink r:id="rId21" w:history="1">
        <w:r>
          <w:rPr>
            <w:color w:val="0000FF"/>
          </w:rPr>
          <w:t>Инструкцией</w:t>
        </w:r>
      </w:hyperlink>
      <w:r>
        <w:t xml:space="preserve"> по делопроизводству в органах исполнительной власти Нижегородской области и их структурных подразделениях и подписывается Министром либо уполномоченным должностным лицом.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2.3.10. Исполнитель осуществляет регистрацию ответа на обращение в установленном порядке и передает копию ответа вместе с обращением должностному лицу службы ДОУ для снятия обращения с контроля и формирования дел.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2.3.11. Ответ на обращение направляется по почтовому адресу, указанному в обращении.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Письменный ответ на коллективное обращение граждан, направляется одному из авторов обращения, указанному в обращении в качестве получателя ответа, или представителя всех авторов обращения при его рассмотрении. Если такое лицо в коллективном обращении не указано, ответ направляется одному из списка граждан, подписавших обращение, для доведения содержания ответа до сведения остальных авторов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22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13.08.2015 N 79.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2"/>
      </w:pPr>
      <w:r>
        <w:t>2.4. Порядок хранения рассмотренных обращений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>2.4.1. Дела, формируемые по обращениям граждан, в соответствии с номенклатурой дел хранятся в течение 5 лет.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2.4.2. При формировании дел проверяется правильность направления документов в дело, их комплектность. Документы в делах должны располагаться в хронологическом порядке.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1"/>
      </w:pPr>
      <w:r>
        <w:t>3. Организация личного приема граждан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 xml:space="preserve">3.1. Личный прием граждан по вопросам, отнесенным к компетенции Министерства, </w:t>
      </w:r>
      <w:r>
        <w:lastRenderedPageBreak/>
        <w:t>проводится в целях поддержания непосредственных контактов Министерства с населением и оперативного решения актуальных вопросов на основе качественного и своевременного рассмотрения обращений, предложений и жалоб граждан.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Помещение для осуществления приема граждан должно быть оборудовано в соответствии с санитарными нормами и правилами, с соблюдением мер безопасности. Для написания заявления непосредственно в Министерстве гражданам отводятся места, оборудованные стульями, столами, канцелярскими принадлежностями и бумагой формата A4 для составления письменных обращений.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В помещении гражданин должен иметь доступ к основным нормативным правовым актам, регулирующим полномочия и сферу компетенции Министерства.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3.2. Прием граждан в министерстве ведется на основании предварительной записи на прием по телефонам: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439-11-51 - приемная Министра;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439-00-12 - приемная первого заместителя Министра, курирующего вопросы интенсификации растениеводства, развития животноводства и племенной работы, инвестиционной политики, экономического оздоровления организаций АПК и земельных отношений, а также вопросы развития малых форм хозяйствования;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439-00-12 - приемная заместителя Министра, курирующего вопросы пищевой и перерабатывающей промышленности, технической политики, регулирования продовольственного рынка и мониторинга цен, развития инфраструктуры села и модернизации производства;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439-06-31 - приемная заместителя Министра, курирующего вопросы финансирования организаций АПК, экономического анализа и прогнозирования, информационного обеспечения.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Прием граждан осуществляется по адресу нахождения министерства: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Министром - первый понедельник каждого месяца с 14.00 до 18.00 (за исключением нерабочих выходных и праздничных дней);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первым заместителем Министра - первый четверг каждого месяца с 14.00 до 18.00 (за исключением нерабочих выходных и праздничных дней);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- заместителями Министра - первый четверг каждого месяца с 14.00 до 18.00 (за исключением нерабочих выходных и праздничных дней).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Информация о месте и времени приема граждан размещается на официальном сайте Министерства, а также на информационном стенде в Министерстве.</w:t>
      </w:r>
    </w:p>
    <w:p w:rsidR="008E3B2A" w:rsidRDefault="008E3B2A">
      <w:pPr>
        <w:pStyle w:val="ConsPlusNormal"/>
        <w:jc w:val="both"/>
      </w:pPr>
      <w:r>
        <w:t xml:space="preserve">(п. 3.2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29.02.2016 N 28)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3.3. Должностные лица, осуществляющие запись на личный прием к Министру, первому заместителю Министра и заместителям Министра, информируют заявителя о дате, времени, месте приема, должности, фамилии, имени и отчестве должностного лица, осуществляющего прием, а также формируют необходимую для приема информацию.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3.4. При осуществлении записи на личный прием ответственные должностные лица Министерства осуществляют учет обращений в </w:t>
      </w:r>
      <w:hyperlink w:anchor="P195" w:history="1">
        <w:r>
          <w:rPr>
            <w:color w:val="0000FF"/>
          </w:rPr>
          <w:t>журналах</w:t>
        </w:r>
      </w:hyperlink>
      <w:r>
        <w:t xml:space="preserve"> учета приема посетителей, по форме, предусмотренной приложением 1 к настоящему Положению.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Прием посетителей каждым из должностных лиц Министерства учитывается в отдельном </w:t>
      </w:r>
      <w:r>
        <w:lastRenderedPageBreak/>
        <w:t>журнале.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 xml:space="preserve">3.5. При личном приеме гражданин предъявляет документ, удостоверяющий его личность, а также (при необходимости) документы, обосновывающие и поясняющие суть обращения. На основании этих документов ответственным должностным лицом оформляется </w:t>
      </w:r>
      <w:hyperlink w:anchor="P221" w:history="1">
        <w:r>
          <w:rPr>
            <w:color w:val="0000FF"/>
          </w:rPr>
          <w:t>карточка</w:t>
        </w:r>
      </w:hyperlink>
      <w:r>
        <w:t xml:space="preserve"> личного приема по форме, предусмотренной приложением 2 к настоящему Положению.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Прием граждан осуществляется в порядке очередности.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Правом на первоочередной личный прием обладают ветераны Великой Отечественной войны, ветераны боевых действий, инвалиды первой группы и их опекуны, родители, опекуны и попечители детей-инвалидов, беременные женщины, родители, явившиеся на личный прием с ребенком в возрасте до трех лет и иные категории граждан, в случаях, предусмотренных законодательством Российской Федерации и Нижегородской области.</w:t>
      </w:r>
    </w:p>
    <w:p w:rsidR="008E3B2A" w:rsidRDefault="008E3B2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29.02.2016 N 28)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3.6. В случае необходимости лицо, осуществляющее личный прием, дает поручения должностным лицам соответствующих структурных подразделений Министерства о подготовке материалов по рассматриваемому вопросу к дате приема.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3.7. По решению лица, осуществляющего личный прием, к участию в проведении им приема могут привлекаться иные государственные гражданские служащие Министерства.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3.8. Должностное лицо, осуществляющее запись заявителей на личный прием, направляет Министру, первому заместителю Министра или заместителям Министра карточки личного приема с приложением имеющихся материалов по рассматриваемому вопросу.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3.9. Во время личного приема гражданин может сделать устное заявление либо оставить письменное обращение по существу поставленных им вопросов, в том числе в целях принятия мер по восстановлению или защите его нарушенных прав, свобод и законных интересов.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Содержание устного обращения гражданина заносится в карточку личного приема.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приема. В остальных случаях дается письменный ответ по существу поставленных в обращении вопросов.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Письменные обращения, принятые в ходе личного приема, подлежат регистрации и рассмотрению в установленном порядке. О принятии письменного обращения производится запись в карточке личного приема.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3.10. Если поставленные гражданином вопросы не входят в компетенцию Министерства, гражданину дается разъяснение, куда и в каком порядке ему следует обратиться.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3.11. В случаях если на личном приеме возникают новые вопросы и обращения, которые не могут быть решены непосредственно во время приема, гражданину предлагается оставить заявление в письменной форме, которое в установленном порядке подлежит регистрации и последующему направлению на рассмотрение.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3.12. По окончании личного приема учетная карточка подшивается в соответствующее дело согласно номенклатуре дел Министерства.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lastRenderedPageBreak/>
        <w:t>3.13. Министр, первый заместитель Министра, заместители Министра или иные должностные лица, уполномоченные Министром, при необходимости дают поручения должностным лицам соответствующих структурных подразделений Министерства о подготовке необходимых материалов по рассматриваемому вопросу.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  <w:outlineLvl w:val="1"/>
      </w:pPr>
      <w:r>
        <w:t>4. Контроль и обобщение результатов работы</w:t>
      </w:r>
    </w:p>
    <w:p w:rsidR="008E3B2A" w:rsidRDefault="008E3B2A">
      <w:pPr>
        <w:pStyle w:val="ConsPlusNormal"/>
        <w:jc w:val="center"/>
      </w:pPr>
      <w:r>
        <w:t>по рассмотрению обращений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  <w:r>
        <w:t>4.1. Контролю подлежат все зарегистрированные обращения.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Контроль за поступившим обращением начинается с момента его регистрации и заканчивается при регистрации ответа его автору.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4.2. Контроль за соблюдением сроков и полнотой рассмотрения обращений граждан осуществляется руководителем структурного подразделения Министерства, ответственного за рассмотрение обращения, и службой ДОУ.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4.3. Контроль за соблюдением сроков рассмотрения обращений граждан осуществляется на основании сведений, содержащихся в ЕСЭДД.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Началом срока рассмотрения обращений считается день их регистрации, окончанием - день регистрации письменного ответа.</w:t>
      </w:r>
    </w:p>
    <w:p w:rsidR="008E3B2A" w:rsidRDefault="008E3B2A">
      <w:pPr>
        <w:pStyle w:val="ConsPlusNormal"/>
        <w:spacing w:before="220"/>
        <w:ind w:firstLine="540"/>
        <w:jc w:val="both"/>
      </w:pPr>
      <w:r>
        <w:t>4.4. Снятие обращения с контроля осуществляет должностное лицо службы ДОУ. Промежуточный ответ на обращение или перепоручение исполнения обращения другому должностному лицу или структурному подразделению Министерства не является основанием для снятия обращения с контроля.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right"/>
        <w:outlineLvl w:val="1"/>
      </w:pPr>
      <w:r>
        <w:t>Приложение 1</w:t>
      </w:r>
    </w:p>
    <w:p w:rsidR="008E3B2A" w:rsidRDefault="008E3B2A">
      <w:pPr>
        <w:pStyle w:val="ConsPlusNormal"/>
        <w:jc w:val="right"/>
      </w:pPr>
      <w:r>
        <w:t>к Положению</w:t>
      </w:r>
    </w:p>
    <w:p w:rsidR="008E3B2A" w:rsidRDefault="008E3B2A">
      <w:pPr>
        <w:pStyle w:val="ConsPlusNormal"/>
        <w:jc w:val="right"/>
      </w:pPr>
      <w:r>
        <w:t>о порядке рассмотрения обращений граждан</w:t>
      </w:r>
    </w:p>
    <w:p w:rsidR="008E3B2A" w:rsidRDefault="008E3B2A">
      <w:pPr>
        <w:pStyle w:val="ConsPlusNormal"/>
        <w:jc w:val="right"/>
      </w:pPr>
      <w:r>
        <w:t>в министерстве сельского хозяйства</w:t>
      </w:r>
    </w:p>
    <w:p w:rsidR="008E3B2A" w:rsidRDefault="008E3B2A">
      <w:pPr>
        <w:pStyle w:val="ConsPlusNormal"/>
        <w:jc w:val="right"/>
      </w:pPr>
      <w:r>
        <w:t>и продовольственных ресурсов</w:t>
      </w:r>
    </w:p>
    <w:p w:rsidR="008E3B2A" w:rsidRDefault="008E3B2A">
      <w:pPr>
        <w:pStyle w:val="ConsPlusNormal"/>
        <w:jc w:val="right"/>
      </w:pPr>
      <w:r>
        <w:t>Нижегородской области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center"/>
      </w:pPr>
      <w:bookmarkStart w:id="1" w:name="P195"/>
      <w:bookmarkEnd w:id="1"/>
      <w:r>
        <w:t>Журнал учета приема посетителей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sectPr w:rsidR="008E3B2A" w:rsidSect="00A131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16"/>
        <w:gridCol w:w="1361"/>
        <w:gridCol w:w="1247"/>
        <w:gridCol w:w="2284"/>
        <w:gridCol w:w="2154"/>
        <w:gridCol w:w="1852"/>
      </w:tblGrid>
      <w:tr w:rsidR="008E3B2A">
        <w:tc>
          <w:tcPr>
            <w:tcW w:w="616" w:type="dxa"/>
          </w:tcPr>
          <w:p w:rsidR="008E3B2A" w:rsidRDefault="008E3B2A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361" w:type="dxa"/>
          </w:tcPr>
          <w:p w:rsidR="008E3B2A" w:rsidRDefault="008E3B2A">
            <w:pPr>
              <w:pStyle w:val="ConsPlusNormal"/>
              <w:jc w:val="center"/>
            </w:pPr>
            <w:r>
              <w:t>Дата личного приема</w:t>
            </w:r>
          </w:p>
        </w:tc>
        <w:tc>
          <w:tcPr>
            <w:tcW w:w="1247" w:type="dxa"/>
          </w:tcPr>
          <w:p w:rsidR="008E3B2A" w:rsidRDefault="008E3B2A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2284" w:type="dxa"/>
          </w:tcPr>
          <w:p w:rsidR="008E3B2A" w:rsidRDefault="008E3B2A">
            <w:pPr>
              <w:pStyle w:val="ConsPlusNormal"/>
              <w:jc w:val="center"/>
            </w:pPr>
            <w:r>
              <w:t>Место жительства Место работы</w:t>
            </w:r>
          </w:p>
        </w:tc>
        <w:tc>
          <w:tcPr>
            <w:tcW w:w="2154" w:type="dxa"/>
          </w:tcPr>
          <w:p w:rsidR="008E3B2A" w:rsidRDefault="008E3B2A">
            <w:pPr>
              <w:pStyle w:val="ConsPlusNormal"/>
              <w:jc w:val="center"/>
            </w:pPr>
            <w:r>
              <w:t>Краткое содержание вопроса</w:t>
            </w:r>
          </w:p>
        </w:tc>
        <w:tc>
          <w:tcPr>
            <w:tcW w:w="1852" w:type="dxa"/>
          </w:tcPr>
          <w:p w:rsidR="008E3B2A" w:rsidRDefault="008E3B2A">
            <w:pPr>
              <w:pStyle w:val="ConsPlusNormal"/>
              <w:jc w:val="center"/>
            </w:pPr>
            <w:r>
              <w:t>Результат рассмотрения обращения</w:t>
            </w:r>
          </w:p>
        </w:tc>
      </w:tr>
      <w:tr w:rsidR="008E3B2A">
        <w:tc>
          <w:tcPr>
            <w:tcW w:w="616" w:type="dxa"/>
          </w:tcPr>
          <w:p w:rsidR="008E3B2A" w:rsidRDefault="008E3B2A">
            <w:pPr>
              <w:pStyle w:val="ConsPlusNormal"/>
            </w:pPr>
          </w:p>
        </w:tc>
        <w:tc>
          <w:tcPr>
            <w:tcW w:w="1361" w:type="dxa"/>
          </w:tcPr>
          <w:p w:rsidR="008E3B2A" w:rsidRDefault="008E3B2A">
            <w:pPr>
              <w:pStyle w:val="ConsPlusNormal"/>
            </w:pPr>
          </w:p>
        </w:tc>
        <w:tc>
          <w:tcPr>
            <w:tcW w:w="1247" w:type="dxa"/>
          </w:tcPr>
          <w:p w:rsidR="008E3B2A" w:rsidRDefault="008E3B2A">
            <w:pPr>
              <w:pStyle w:val="ConsPlusNormal"/>
            </w:pPr>
          </w:p>
        </w:tc>
        <w:tc>
          <w:tcPr>
            <w:tcW w:w="2284" w:type="dxa"/>
          </w:tcPr>
          <w:p w:rsidR="008E3B2A" w:rsidRDefault="008E3B2A">
            <w:pPr>
              <w:pStyle w:val="ConsPlusNormal"/>
            </w:pPr>
          </w:p>
        </w:tc>
        <w:tc>
          <w:tcPr>
            <w:tcW w:w="2154" w:type="dxa"/>
          </w:tcPr>
          <w:p w:rsidR="008E3B2A" w:rsidRDefault="008E3B2A">
            <w:pPr>
              <w:pStyle w:val="ConsPlusNormal"/>
            </w:pPr>
          </w:p>
        </w:tc>
        <w:tc>
          <w:tcPr>
            <w:tcW w:w="1852" w:type="dxa"/>
          </w:tcPr>
          <w:p w:rsidR="008E3B2A" w:rsidRDefault="008E3B2A">
            <w:pPr>
              <w:pStyle w:val="ConsPlusNormal"/>
            </w:pPr>
          </w:p>
        </w:tc>
      </w:tr>
    </w:tbl>
    <w:p w:rsidR="008E3B2A" w:rsidRDefault="008E3B2A">
      <w:pPr>
        <w:sectPr w:rsidR="008E3B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jc w:val="right"/>
        <w:outlineLvl w:val="1"/>
      </w:pPr>
      <w:r>
        <w:t>Приложение 2</w:t>
      </w:r>
    </w:p>
    <w:p w:rsidR="008E3B2A" w:rsidRDefault="008E3B2A">
      <w:pPr>
        <w:pStyle w:val="ConsPlusNormal"/>
        <w:jc w:val="right"/>
      </w:pPr>
      <w:r>
        <w:t>к Положению</w:t>
      </w:r>
    </w:p>
    <w:p w:rsidR="008E3B2A" w:rsidRDefault="008E3B2A">
      <w:pPr>
        <w:pStyle w:val="ConsPlusNormal"/>
        <w:jc w:val="right"/>
      </w:pPr>
      <w:r>
        <w:t>о порядке рассмотрения обращений граждан</w:t>
      </w:r>
    </w:p>
    <w:p w:rsidR="008E3B2A" w:rsidRDefault="008E3B2A">
      <w:pPr>
        <w:pStyle w:val="ConsPlusNormal"/>
        <w:jc w:val="right"/>
      </w:pPr>
      <w:r>
        <w:t>в министерстве сельского хозяйства</w:t>
      </w:r>
    </w:p>
    <w:p w:rsidR="008E3B2A" w:rsidRDefault="008E3B2A">
      <w:pPr>
        <w:pStyle w:val="ConsPlusNormal"/>
        <w:jc w:val="right"/>
      </w:pPr>
      <w:r>
        <w:t>и продовольственных ресурсов</w:t>
      </w:r>
    </w:p>
    <w:p w:rsidR="008E3B2A" w:rsidRDefault="008E3B2A">
      <w:pPr>
        <w:pStyle w:val="ConsPlusNormal"/>
        <w:jc w:val="right"/>
      </w:pPr>
      <w:r>
        <w:t>Нижегородской области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nformat"/>
        <w:jc w:val="both"/>
      </w:pPr>
      <w:bookmarkStart w:id="2" w:name="P221"/>
      <w:bookmarkEnd w:id="2"/>
      <w:r>
        <w:t xml:space="preserve">                          Карточка личного приема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N __________                                     __________________ 20__ г.</w:t>
      </w:r>
    </w:p>
    <w:p w:rsidR="008E3B2A" w:rsidRDefault="008E3B2A">
      <w:pPr>
        <w:pStyle w:val="ConsPlusNonformat"/>
        <w:jc w:val="both"/>
      </w:pPr>
      <w:r>
        <w:t xml:space="preserve">                                                        (дата приема)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Фамилия, имя, отчество гражданина: 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Паспортные данные: 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Место работы гражданина, должность: 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Адрес регистрации гражданина, контактный телефон: 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Краткое содержание вопроса: 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Фамилия, имя, отчество, должность лица, ведущего прием: 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Поручение,   срок  его  исполнения  и  лицо,  ответственное  за  исполнение</w:t>
      </w:r>
    </w:p>
    <w:p w:rsidR="008E3B2A" w:rsidRDefault="008E3B2A">
      <w:pPr>
        <w:pStyle w:val="ConsPlusNonformat"/>
        <w:jc w:val="both"/>
      </w:pPr>
      <w:r>
        <w:t>поручения: 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  <w:r>
        <w:t>___________________________________________________________________________</w:t>
      </w:r>
    </w:p>
    <w:p w:rsidR="008E3B2A" w:rsidRDefault="008E3B2A">
      <w:pPr>
        <w:pStyle w:val="ConsPlusNonformat"/>
        <w:jc w:val="both"/>
      </w:pPr>
    </w:p>
    <w:p w:rsidR="008E3B2A" w:rsidRDefault="008E3B2A">
      <w:pPr>
        <w:pStyle w:val="ConsPlusNonformat"/>
        <w:jc w:val="both"/>
      </w:pPr>
      <w:r>
        <w:t>Подпись лица, ведущего прием, дата: _______________________________________</w:t>
      </w: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ind w:firstLine="540"/>
        <w:jc w:val="both"/>
      </w:pPr>
    </w:p>
    <w:p w:rsidR="008E3B2A" w:rsidRDefault="008E3B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577EB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B2A"/>
    <w:rsid w:val="001243BA"/>
    <w:rsid w:val="003579B4"/>
    <w:rsid w:val="003B2F17"/>
    <w:rsid w:val="008E3B2A"/>
    <w:rsid w:val="00AE6BD0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8E3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E3B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E3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E3B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D2E6DAC205E2DD63DD2129652B8E2AEDCA46E26B8F7FC66E7B1FDD0F260555DBC6AF9F503BD4B234BE01170BE33312B811DAB11BD4DA61XETBI" TargetMode="External"/><Relationship Id="rId13" Type="http://schemas.openxmlformats.org/officeDocument/2006/relationships/hyperlink" Target="consultantplus://offline/ref=6CD2E6DAC205E2DD63DD2129652B8E2AEDCA46E26B8F7FC66E7B1FDD0F260555DBC6AF9F503BD4B234BE01170BE33312B811DAB11BD4DA61XETBI" TargetMode="External"/><Relationship Id="rId18" Type="http://schemas.openxmlformats.org/officeDocument/2006/relationships/hyperlink" Target="consultantplus://offline/ref=6CD2E6DAC205E2DD63DD2129652B8E2AEDCA46E26B8F7FC66E7B1FDD0F260555DBC6AF9F503BD4B634BE01170BE33312B811DAB11BD4DA61XETB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CD2E6DAC205E2DD63DD3F247347D12FE8C91BEA6D837692372D198A507603009B86A9CA137FD9B23CB555474EBD6A41F85AD6B301C8DB60FD2D4661XBTAI" TargetMode="External"/><Relationship Id="rId7" Type="http://schemas.openxmlformats.org/officeDocument/2006/relationships/hyperlink" Target="consultantplus://offline/ref=6CD2E6DAC205E2DD63DD3F247347D12FE8C91BEA6D847599372D198A507603009B86A9CA137FD9B23CB5554649BD6A41F85AD6B301C8DB60FD2D4661XBTAI" TargetMode="External"/><Relationship Id="rId12" Type="http://schemas.openxmlformats.org/officeDocument/2006/relationships/hyperlink" Target="consultantplus://offline/ref=6CD2E6DAC205E2DD63DD3F247347D12FE8C91BEA6D847599372D198A507603009B86A9CA137FD9B23CB5554649BD6A41F85AD6B301C8DB60FD2D4661XBTAI" TargetMode="External"/><Relationship Id="rId17" Type="http://schemas.openxmlformats.org/officeDocument/2006/relationships/hyperlink" Target="consultantplus://offline/ref=6CD2E6DAC205E2DD63DD2129652B8E2AEDCA46E26B8F7FC66E7B1FDD0F260555DBC6AF9F503BD4B43DBE01170BE33312B811DAB11BD4DA61XETB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D2E6DAC205E2DD63DD2129652B8E2AEDCA46E26B8F7FC66E7B1FDD0F260555C9C6F793523FCAB23CAB57464EXBTEI" TargetMode="External"/><Relationship Id="rId20" Type="http://schemas.openxmlformats.org/officeDocument/2006/relationships/hyperlink" Target="consultantplus://offline/ref=6CD2E6DAC205E2DD63DD3F247347D12FE8C91BEA6D847599372D198A507603009B86A9CA137FD9B23CB5554648BD6A41F85AD6B301C8DB60FD2D4661XBT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CD2E6DAC205E2DD63DD3F247347D12FE8C91BEA6D867D98302B198A507603009B86A9CA137FD9B23CB5554648BD6A41F85AD6B301C8DB60FD2D4661XBTAI" TargetMode="External"/><Relationship Id="rId11" Type="http://schemas.openxmlformats.org/officeDocument/2006/relationships/hyperlink" Target="consultantplus://offline/ref=6CD2E6DAC205E2DD63DD3F247347D12FE8C91BEA6D867D98302B198A507603009B86A9CA137FD9B23CB5554648BD6A41F85AD6B301C8DB60FD2D4661XBTAI" TargetMode="External"/><Relationship Id="rId24" Type="http://schemas.openxmlformats.org/officeDocument/2006/relationships/hyperlink" Target="consultantplus://offline/ref=6CD2E6DAC205E2DD63DD3F247347D12FE8C91BEA6D847599372D198A507603009B86A9CA137FD9B23CB555444FBD6A41F85AD6B301C8DB60FD2D4661XBTAI" TargetMode="External"/><Relationship Id="rId5" Type="http://schemas.openxmlformats.org/officeDocument/2006/relationships/hyperlink" Target="consultantplus://offline/ref=6CD2E6DAC205E2DD63DD3F247347D12FE8C91BEA6D867297332F198A507603009B86A9CA137FD9B23CB5554649BD6A41F85AD6B301C8DB60FD2D4661XBTAI" TargetMode="External"/><Relationship Id="rId15" Type="http://schemas.openxmlformats.org/officeDocument/2006/relationships/hyperlink" Target="consultantplus://offline/ref=6CD2E6DAC205E2DD63DD2129652B8E2AEDCA46E26B8F7FC66E7B1FDD0F260555C9C6F793523FCAB23CAB57464EXBTEI" TargetMode="External"/><Relationship Id="rId23" Type="http://schemas.openxmlformats.org/officeDocument/2006/relationships/hyperlink" Target="consultantplus://offline/ref=6CD2E6DAC205E2DD63DD3F247347D12FE8C91BEA6D847599372D198A507603009B86A9CA137FD9B23CB5554646BD6A41F85AD6B301C8DB60FD2D4661XBTAI" TargetMode="External"/><Relationship Id="rId10" Type="http://schemas.openxmlformats.org/officeDocument/2006/relationships/hyperlink" Target="consultantplus://offline/ref=6CD2E6DAC205E2DD63DD3F247347D12FE8C91BEA6D867297332F198A507603009B86A9CA137FD9B23CB5554648BD6A41F85AD6B301C8DB60FD2D4661XBTAI" TargetMode="External"/><Relationship Id="rId19" Type="http://schemas.openxmlformats.org/officeDocument/2006/relationships/hyperlink" Target="consultantplus://offline/ref=6CD2E6DAC205E2DD63DD3F247347D12FE8C91BEA6D867297332F198A507603009B86A9CA137FD9B23CB5554648BD6A41F85AD6B301C8DB60FD2D4661XBTA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6CD2E6DAC205E2DD63DD3F247347D12FE8C91BEA6D8571913626198A507603009B86A9CA137FD9B23CB5554E4FBD6A41F85AD6B301C8DB60FD2D4661XBTAI" TargetMode="External"/><Relationship Id="rId14" Type="http://schemas.openxmlformats.org/officeDocument/2006/relationships/hyperlink" Target="consultantplus://offline/ref=6CD2E6DAC205E2DD63DD3F247347D12FE8C91BEA6D8571913626198A507603009B86A9CA137FD9B23CB5554E4FBD6A41F85AD6B301C8DB60FD2D4661XBTAI" TargetMode="External"/><Relationship Id="rId22" Type="http://schemas.openxmlformats.org/officeDocument/2006/relationships/hyperlink" Target="consultantplus://offline/ref=6CD2E6DAC205E2DD63DD3F247347D12FE8C91BEA6D867D98302B198A507603009B86A9CA137FD9B23CB5554648BD6A41F85AD6B301C8DB60FD2D4661XBT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4836</Words>
  <Characters>27568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2018-10-24T08:19:00Z</dcterms:created>
  <dcterms:modified xsi:type="dcterms:W3CDTF">2018-10-24T08:19:00Z</dcterms:modified>
</cp:coreProperties>
</file>