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04" w:rsidRDefault="00D9180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91804" w:rsidRDefault="00D91804">
      <w:pPr>
        <w:pStyle w:val="ConsPlusNormal"/>
        <w:ind w:firstLine="540"/>
        <w:jc w:val="both"/>
        <w:outlineLvl w:val="0"/>
      </w:pPr>
    </w:p>
    <w:p w:rsidR="00D91804" w:rsidRDefault="00D91804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25 марта 2016 года N 08246-302-023</w:t>
      </w:r>
      <w:proofErr w:type="gramEnd"/>
    </w:p>
    <w:p w:rsidR="00D91804" w:rsidRDefault="00D918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1804" w:rsidRDefault="00D91804">
      <w:pPr>
        <w:pStyle w:val="ConsPlusNormal"/>
        <w:ind w:firstLine="540"/>
        <w:jc w:val="both"/>
      </w:pPr>
    </w:p>
    <w:p w:rsidR="00D91804" w:rsidRDefault="00D91804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D91804" w:rsidRDefault="00D91804">
      <w:pPr>
        <w:pStyle w:val="ConsPlusTitle"/>
        <w:jc w:val="center"/>
      </w:pPr>
      <w:r>
        <w:t>РЕСУРСОВ НИЖЕГОРОДСКОЙ ОБЛАСТИ</w:t>
      </w:r>
    </w:p>
    <w:p w:rsidR="00D91804" w:rsidRDefault="00D91804">
      <w:pPr>
        <w:pStyle w:val="ConsPlusTitle"/>
        <w:jc w:val="center"/>
      </w:pPr>
    </w:p>
    <w:p w:rsidR="00D91804" w:rsidRDefault="00D91804">
      <w:pPr>
        <w:pStyle w:val="ConsPlusTitle"/>
        <w:jc w:val="center"/>
      </w:pPr>
      <w:r>
        <w:t>ПРИКАЗ</w:t>
      </w:r>
    </w:p>
    <w:p w:rsidR="00D91804" w:rsidRDefault="00D91804">
      <w:pPr>
        <w:pStyle w:val="ConsPlusTitle"/>
        <w:jc w:val="center"/>
      </w:pPr>
      <w:r>
        <w:t>от 20 февраля 2016 г. N 23</w:t>
      </w:r>
    </w:p>
    <w:p w:rsidR="00D91804" w:rsidRDefault="00D91804">
      <w:pPr>
        <w:pStyle w:val="ConsPlusTitle"/>
        <w:jc w:val="center"/>
      </w:pPr>
    </w:p>
    <w:p w:rsidR="00D91804" w:rsidRDefault="00D91804">
      <w:pPr>
        <w:pStyle w:val="ConsPlusTitle"/>
        <w:jc w:val="center"/>
      </w:pPr>
      <w:r>
        <w:t>ОБ УТВЕРЖДЕНИИ ПОЛОЖЕНИЯ О ПОРЯДКЕ СООБЩЕНИЯ</w:t>
      </w:r>
    </w:p>
    <w:p w:rsidR="00D91804" w:rsidRDefault="00D91804">
      <w:pPr>
        <w:pStyle w:val="ConsPlusTitle"/>
        <w:jc w:val="center"/>
      </w:pPr>
      <w:r>
        <w:t>ГОСУДАРСТВЕННЫМИ ГРАЖДАНСКИМИ СЛУЖАЩИМИ О ВОЗНИКНОВЕНИИ</w:t>
      </w:r>
    </w:p>
    <w:p w:rsidR="00D91804" w:rsidRDefault="00D91804">
      <w:pPr>
        <w:pStyle w:val="ConsPlusTitle"/>
        <w:jc w:val="center"/>
      </w:pPr>
      <w:r>
        <w:t xml:space="preserve">ЛИЧНОЙ ЗАИНТЕРЕСОВАННОСТИ ПРИ ИСПОЛНЕНИИ </w:t>
      </w:r>
      <w:proofErr w:type="gramStart"/>
      <w:r>
        <w:t>ДОЛЖНОСТНЫХ</w:t>
      </w:r>
      <w:proofErr w:type="gramEnd"/>
    </w:p>
    <w:p w:rsidR="00D91804" w:rsidRDefault="00D91804">
      <w:pPr>
        <w:pStyle w:val="ConsPlusTitle"/>
        <w:jc w:val="center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D91804" w:rsidRDefault="00D91804">
      <w:pPr>
        <w:pStyle w:val="ConsPlusTitle"/>
        <w:jc w:val="center"/>
      </w:pPr>
      <w:r>
        <w:t>К КОНФЛИКТУ ИНТЕРЕСОВ</w:t>
      </w:r>
    </w:p>
    <w:p w:rsidR="00D91804" w:rsidRDefault="00D91804">
      <w:pPr>
        <w:pStyle w:val="ConsPlusNormal"/>
        <w:ind w:firstLine="540"/>
        <w:jc w:val="both"/>
      </w:pPr>
    </w:p>
    <w:p w:rsidR="00D91804" w:rsidRDefault="00D9180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приказываю: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порядке сообщения государственными гражданскими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Положение).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от 29 декабря 2015 N 139 "Об утверждении Порядка уведомления представителя нанимателя государственными гражданскими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интересов".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D91804" w:rsidRDefault="00D91804">
      <w:pPr>
        <w:pStyle w:val="ConsPlusNormal"/>
        <w:ind w:firstLine="540"/>
        <w:jc w:val="both"/>
      </w:pPr>
    </w:p>
    <w:p w:rsidR="00D91804" w:rsidRDefault="00D91804">
      <w:pPr>
        <w:pStyle w:val="ConsPlusNormal"/>
        <w:jc w:val="right"/>
      </w:pPr>
      <w:r>
        <w:t>Министр</w:t>
      </w:r>
    </w:p>
    <w:p w:rsidR="00D91804" w:rsidRDefault="00D91804">
      <w:pPr>
        <w:pStyle w:val="ConsPlusNormal"/>
        <w:jc w:val="right"/>
      </w:pPr>
      <w:r>
        <w:t>А.И.МОРОЗОВ</w:t>
      </w:r>
    </w:p>
    <w:p w:rsidR="00D91804" w:rsidRDefault="00D91804">
      <w:pPr>
        <w:pStyle w:val="ConsPlusNormal"/>
        <w:ind w:firstLine="540"/>
        <w:jc w:val="both"/>
      </w:pPr>
    </w:p>
    <w:p w:rsidR="00D91804" w:rsidRDefault="00D91804">
      <w:pPr>
        <w:pStyle w:val="ConsPlusNormal"/>
        <w:ind w:firstLine="540"/>
        <w:jc w:val="both"/>
      </w:pPr>
    </w:p>
    <w:p w:rsidR="00D91804" w:rsidRDefault="00D91804">
      <w:pPr>
        <w:pStyle w:val="ConsPlusNormal"/>
        <w:ind w:firstLine="540"/>
        <w:jc w:val="both"/>
      </w:pPr>
    </w:p>
    <w:p w:rsidR="00D91804" w:rsidRDefault="00D91804">
      <w:pPr>
        <w:pStyle w:val="ConsPlusNormal"/>
        <w:ind w:firstLine="540"/>
        <w:jc w:val="both"/>
      </w:pPr>
    </w:p>
    <w:p w:rsidR="00D91804" w:rsidRDefault="00D91804">
      <w:pPr>
        <w:pStyle w:val="ConsPlusNormal"/>
        <w:ind w:firstLine="540"/>
        <w:jc w:val="both"/>
      </w:pPr>
    </w:p>
    <w:p w:rsidR="00D91804" w:rsidRDefault="00D91804">
      <w:pPr>
        <w:pStyle w:val="ConsPlusNormal"/>
        <w:jc w:val="right"/>
        <w:outlineLvl w:val="0"/>
      </w:pPr>
      <w:r>
        <w:t>Утверждено</w:t>
      </w:r>
    </w:p>
    <w:p w:rsidR="00D91804" w:rsidRDefault="00D91804">
      <w:pPr>
        <w:pStyle w:val="ConsPlusNormal"/>
        <w:jc w:val="right"/>
      </w:pPr>
      <w:r>
        <w:t>приказом министерства сельского</w:t>
      </w:r>
    </w:p>
    <w:p w:rsidR="00D91804" w:rsidRDefault="00D91804">
      <w:pPr>
        <w:pStyle w:val="ConsPlusNormal"/>
        <w:jc w:val="right"/>
      </w:pPr>
      <w:r>
        <w:t xml:space="preserve">хозяйства и </w:t>
      </w:r>
      <w:proofErr w:type="gramStart"/>
      <w:r>
        <w:t>продовольственных</w:t>
      </w:r>
      <w:proofErr w:type="gramEnd"/>
    </w:p>
    <w:p w:rsidR="00D91804" w:rsidRDefault="00D91804">
      <w:pPr>
        <w:pStyle w:val="ConsPlusNormal"/>
        <w:jc w:val="right"/>
      </w:pPr>
      <w:r>
        <w:t>ресурсов Нижегородской области</w:t>
      </w:r>
    </w:p>
    <w:p w:rsidR="00D91804" w:rsidRDefault="00D91804">
      <w:pPr>
        <w:pStyle w:val="ConsPlusNormal"/>
        <w:jc w:val="right"/>
      </w:pPr>
      <w:r>
        <w:t>от 20.02.2016 N 23</w:t>
      </w:r>
    </w:p>
    <w:p w:rsidR="00D91804" w:rsidRDefault="00D91804">
      <w:pPr>
        <w:pStyle w:val="ConsPlusNormal"/>
        <w:ind w:firstLine="540"/>
        <w:jc w:val="both"/>
      </w:pPr>
    </w:p>
    <w:p w:rsidR="00D91804" w:rsidRDefault="00D91804">
      <w:pPr>
        <w:pStyle w:val="ConsPlusTitle"/>
        <w:jc w:val="center"/>
      </w:pPr>
      <w:bookmarkStart w:id="0" w:name="P34"/>
      <w:bookmarkEnd w:id="0"/>
      <w:r>
        <w:t>ПОЛОЖЕНИЕ</w:t>
      </w:r>
    </w:p>
    <w:p w:rsidR="00D91804" w:rsidRDefault="00D91804">
      <w:pPr>
        <w:pStyle w:val="ConsPlusTitle"/>
        <w:jc w:val="center"/>
      </w:pPr>
      <w:r>
        <w:t>О ПОРЯДКЕ СООБЩЕНИЯ ГОСУДАРСТВЕННЫМИ ГРАЖДАНСКИМИ СЛУЖАЩИМИ</w:t>
      </w:r>
    </w:p>
    <w:p w:rsidR="00D91804" w:rsidRDefault="00D91804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D91804" w:rsidRDefault="00D91804">
      <w:pPr>
        <w:pStyle w:val="ConsPlusTitle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D91804" w:rsidRDefault="00D91804">
      <w:pPr>
        <w:pStyle w:val="ConsPlusTitle"/>
        <w:jc w:val="center"/>
      </w:pPr>
      <w:r>
        <w:t>ИЛИ МОЖЕТ ПРИВЕСТИ К КОНФЛИКТУ ИНТЕРЕСОВ</w:t>
      </w:r>
    </w:p>
    <w:p w:rsidR="00D91804" w:rsidRDefault="00D91804">
      <w:pPr>
        <w:pStyle w:val="ConsPlusNormal"/>
        <w:ind w:firstLine="540"/>
        <w:jc w:val="both"/>
      </w:pPr>
    </w:p>
    <w:p w:rsidR="00D91804" w:rsidRDefault="00D9180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 порядке сообщения государственными гражданскими служащими о возникновении личной заинтересованности при исполнении должностных </w:t>
      </w:r>
      <w:r>
        <w:lastRenderedPageBreak/>
        <w:t xml:space="preserve">обязанностей, которая приводит или может привести к конфликту интересов (далее - Положение) разработано в целях реализации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и определяет порядок сообщения государственными гражданскими служащими (далее - гражданский служащий) о возникновении личной заинтересованности при исполнении должностных обязанностей</w:t>
      </w:r>
      <w:proofErr w:type="gramEnd"/>
      <w:r>
        <w:t xml:space="preserve">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 xml:space="preserve">2. Гражданские служащие обязаны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 xml:space="preserve">Сообщение оформляется в письменной форме в виде </w:t>
      </w:r>
      <w:hyperlink w:anchor="P91" w:history="1">
        <w:r>
          <w:rPr>
            <w:color w:val="0000FF"/>
          </w:rPr>
          <w:t>уведомления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в двух экземплярах согласно приложению к настоящему Положению.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>Первый экземпляр уведомления гражданский служащий передает руководителю структурного подразделения, в котором он замещает должность государственной гражданской службы, незамедлительно при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>Второй экземпляр уведомления, заверенный руководителем структурного подразделения, остается у гражданского служащего в качестве подтверждения факта представления уведомления.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>3. Руководитель структурного подразделения обязан незамедлительно передать полученное уведомление в отдел кадровой политики и государственной гражданской службы министерства сельского хозяйства и продовольственных ресурсов Нижегородской области (далее - Кадровая служба).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>Кадровая служба обеспечивает: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>- регистрацию уведомлений путем внесения записей в журнал регистрации;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>- передачу зарегистрированных уведомлений на рассмотрение представителю нанимателя.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>Уведомления регистрируются в день поступления. Регистрация уведомлений производится в соответствующем журнале, листы которого должны быть пронумерованы, прошнурованы и скреплены подписью начальника Кадровой службы и печатью.</w:t>
      </w:r>
    </w:p>
    <w:p w:rsidR="00D91804" w:rsidRDefault="00D91804">
      <w:pPr>
        <w:pStyle w:val="ConsPlusNormal"/>
        <w:spacing w:before="220"/>
        <w:ind w:firstLine="540"/>
        <w:jc w:val="both"/>
      </w:pPr>
      <w:proofErr w:type="gramStart"/>
      <w:r>
        <w:t>В журнале указываются номер, дата и время уведомления, фамилия, имя, отчество гражданского служащего, направившего уведомление, краткое содержание уведомления, фамилия, имя, отчество и подпись лица, зарегистрировавшего уведомление, дата и время передачи уведомления представителю нанимателя, фамилия, имя, отчество и подпись лица, кому передано уведомление.</w:t>
      </w:r>
      <w:proofErr w:type="gramEnd"/>
    </w:p>
    <w:p w:rsidR="00D91804" w:rsidRDefault="00D91804">
      <w:pPr>
        <w:pStyle w:val="ConsPlusNormal"/>
        <w:spacing w:before="220"/>
        <w:ind w:firstLine="540"/>
        <w:jc w:val="both"/>
      </w:pPr>
      <w:r>
        <w:t>На уведомлении ставится отметка о его поступлении, в которой указываются дата поступления и входящий номер. После регистрации уведомления в журнале регистрации оно передается на рассмотрение представителю нанимателя в день его регистрации.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>4. В случае если гражданский служащий не имеет возможности передать уведомление лично, оно может быть направлено в адрес представителя нанимателя заказным письмом с уведомлением и описью вложения. В случае поступления заказного письма в адрес представителя нанимателя оно подлежит передаче в Кадровую службу для регистрации.</w:t>
      </w:r>
    </w:p>
    <w:p w:rsidR="00D91804" w:rsidRDefault="00D91804">
      <w:pPr>
        <w:pStyle w:val="ConsPlusNormal"/>
        <w:spacing w:before="220"/>
        <w:ind w:firstLine="540"/>
        <w:jc w:val="both"/>
      </w:pPr>
      <w:bookmarkStart w:id="1" w:name="P53"/>
      <w:bookmarkEnd w:id="1"/>
      <w:r>
        <w:lastRenderedPageBreak/>
        <w:t>5. Уведомления, направленные представителю нанимателя, рассматриваются им лично либо по его решению передаются для рассмотрения в комиссию по соблюдению требований к служебному поведению государственных гражданских служащих и урегулированию конфликта интересов (далее - комиссия).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>6. Представителем нанимателя по результатам рассмотрения им уведомлений принимается одно из следующих решений: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гражданским служащим, направившим уведомление, конфликт интересов отсутствует;</w:t>
      </w:r>
    </w:p>
    <w:p w:rsidR="00D91804" w:rsidRDefault="00D91804">
      <w:pPr>
        <w:pStyle w:val="ConsPlusNormal"/>
        <w:spacing w:before="220"/>
        <w:ind w:firstLine="540"/>
        <w:jc w:val="both"/>
      </w:pPr>
      <w:bookmarkStart w:id="2" w:name="P56"/>
      <w:bookmarkEnd w:id="2"/>
      <w:r>
        <w:t>б) признать, что при исполнении должностных обязанностей гражданским служащим, направившим уведомление, личная заинтересованность приводит или может привести к конфликту интересов;</w:t>
      </w:r>
    </w:p>
    <w:p w:rsidR="00D91804" w:rsidRDefault="00D91804">
      <w:pPr>
        <w:pStyle w:val="ConsPlusNormal"/>
        <w:spacing w:before="220"/>
        <w:ind w:firstLine="540"/>
        <w:jc w:val="both"/>
      </w:pPr>
      <w:bookmarkStart w:id="3" w:name="P57"/>
      <w:bookmarkEnd w:id="3"/>
      <w:r>
        <w:t>в) признать, что гражданским служащим, направившим уведомление, не соблюдались требования об урегулировании конфликта интересов.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>Уведомление с соответствующей резолюцией представителя нанимателя направляется в Кадровую службу для исполнения.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 xml:space="preserve">7. В случае принятия решения, предусмотренного </w:t>
      </w:r>
      <w:hyperlink w:anchor="P56" w:history="1">
        <w:r>
          <w:rPr>
            <w:color w:val="0000FF"/>
          </w:rPr>
          <w:t>подпунктом "б" пункта 6</w:t>
        </w:r>
      </w:hyperlink>
      <w:r>
        <w:t xml:space="preserve"> настоящего Положения,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91804" w:rsidRDefault="00D91804">
      <w:pPr>
        <w:pStyle w:val="ConsPlusNormal"/>
        <w:spacing w:before="220"/>
        <w:ind w:firstLine="540"/>
        <w:jc w:val="both"/>
      </w:pPr>
      <w:bookmarkStart w:id="4" w:name="P60"/>
      <w:bookmarkEnd w:id="4"/>
      <w:r>
        <w:t xml:space="preserve">8. Уведомления, по которым представителем нанимателя принято решение в соответствии с </w:t>
      </w:r>
      <w:hyperlink w:anchor="P53" w:history="1">
        <w:r>
          <w:rPr>
            <w:color w:val="0000FF"/>
          </w:rPr>
          <w:t>пунктом 5</w:t>
        </w:r>
      </w:hyperlink>
      <w:r>
        <w:t xml:space="preserve"> настоящего Положения о передаче для рассмотрения в комиссию, направляются в Кадровую службу для осуществления предварительного рассмотрения уведомлений.</w:t>
      </w:r>
    </w:p>
    <w:p w:rsidR="00D91804" w:rsidRDefault="00D91804">
      <w:pPr>
        <w:pStyle w:val="ConsPlusNormal"/>
        <w:spacing w:before="220"/>
        <w:ind w:firstLine="540"/>
        <w:jc w:val="both"/>
      </w:pPr>
      <w:bookmarkStart w:id="5" w:name="P61"/>
      <w:bookmarkEnd w:id="5"/>
      <w:proofErr w:type="gramStart"/>
      <w:r>
        <w:t>В ходе предварительного рассмотрения уведомлений должностные лица Кадровой службы имеют право получать в установленном порядке от гражданских служащих,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D91804" w:rsidRDefault="00D91804">
      <w:pPr>
        <w:pStyle w:val="ConsPlusNormal"/>
        <w:spacing w:before="220"/>
        <w:ind w:firstLine="540"/>
        <w:jc w:val="both"/>
      </w:pPr>
      <w:r>
        <w:t xml:space="preserve">9. По результатам предварительного рассмотрения уведомлений, поступивших в Кадровую службу в соответствии с </w:t>
      </w:r>
      <w:hyperlink w:anchor="P60" w:history="1">
        <w:r>
          <w:rPr>
            <w:color w:val="0000FF"/>
          </w:rPr>
          <w:t>пунктом 8</w:t>
        </w:r>
      </w:hyperlink>
      <w:r>
        <w:t xml:space="preserve"> настоящего Положения, Кадровой службой подготавливается мотивированное заключение на каждое из них.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Кадровую службу.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61" w:history="1">
        <w:r>
          <w:rPr>
            <w:color w:val="0000FF"/>
          </w:rPr>
          <w:t>абзаце втором пункта 8</w:t>
        </w:r>
      </w:hyperlink>
      <w: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Кадровую службу. В случае не поступления ответов на запросы в течение 45 дней со дня поступления уведомлений в Кадровую службу, указанный срок продлевается, но не более чем на 30 дней.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t>10. Комиссия рассматривает уведомления и принимает по ним решения в порядке, установленном Положением о порядке работы комиссии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D91804" w:rsidRDefault="00D91804">
      <w:pPr>
        <w:pStyle w:val="ConsPlusNormal"/>
        <w:spacing w:before="220"/>
        <w:ind w:firstLine="540"/>
        <w:jc w:val="both"/>
      </w:pPr>
      <w:r>
        <w:lastRenderedPageBreak/>
        <w:t xml:space="preserve">11. В случае принятия комиссией решений, предусмотренных </w:t>
      </w:r>
      <w:hyperlink w:anchor="P56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57" w:history="1">
        <w:r>
          <w:rPr>
            <w:color w:val="0000FF"/>
          </w:rPr>
          <w:t>"в" пункта 6</w:t>
        </w:r>
      </w:hyperlink>
      <w:r>
        <w:t xml:space="preserve"> настоящего Положения, председатель комиссии представляет доклад представителю нанимателя.</w:t>
      </w:r>
    </w:p>
    <w:p w:rsidR="00D91804" w:rsidRDefault="00D91804">
      <w:pPr>
        <w:pStyle w:val="ConsPlusNormal"/>
        <w:ind w:firstLine="540"/>
        <w:jc w:val="both"/>
      </w:pPr>
    </w:p>
    <w:p w:rsidR="00D91804" w:rsidRDefault="00D91804">
      <w:pPr>
        <w:pStyle w:val="ConsPlusNormal"/>
        <w:ind w:firstLine="540"/>
        <w:jc w:val="both"/>
      </w:pPr>
    </w:p>
    <w:p w:rsidR="00D91804" w:rsidRDefault="00D91804">
      <w:pPr>
        <w:pStyle w:val="ConsPlusNormal"/>
        <w:ind w:firstLine="540"/>
        <w:jc w:val="both"/>
      </w:pPr>
    </w:p>
    <w:p w:rsidR="00D91804" w:rsidRDefault="00D91804">
      <w:pPr>
        <w:pStyle w:val="ConsPlusNormal"/>
        <w:ind w:firstLine="540"/>
        <w:jc w:val="both"/>
      </w:pPr>
    </w:p>
    <w:p w:rsidR="00D91804" w:rsidRDefault="00D91804">
      <w:pPr>
        <w:pStyle w:val="ConsPlusNormal"/>
        <w:ind w:firstLine="540"/>
        <w:jc w:val="both"/>
      </w:pPr>
    </w:p>
    <w:p w:rsidR="00D91804" w:rsidRDefault="00D91804">
      <w:pPr>
        <w:pStyle w:val="ConsPlusNormal"/>
        <w:jc w:val="right"/>
        <w:outlineLvl w:val="1"/>
      </w:pPr>
      <w:r>
        <w:t>Приложение</w:t>
      </w:r>
    </w:p>
    <w:p w:rsidR="00D91804" w:rsidRDefault="00D91804">
      <w:pPr>
        <w:pStyle w:val="ConsPlusNormal"/>
        <w:jc w:val="right"/>
      </w:pPr>
      <w:r>
        <w:t>к Положению</w:t>
      </w:r>
    </w:p>
    <w:p w:rsidR="00D91804" w:rsidRDefault="00D91804">
      <w:pPr>
        <w:pStyle w:val="ConsPlusNormal"/>
        <w:jc w:val="right"/>
      </w:pPr>
      <w:r>
        <w:t xml:space="preserve">о порядке сообщения </w:t>
      </w:r>
      <w:proofErr w:type="gramStart"/>
      <w:r>
        <w:t>государственными</w:t>
      </w:r>
      <w:proofErr w:type="gramEnd"/>
    </w:p>
    <w:p w:rsidR="00D91804" w:rsidRDefault="00D91804">
      <w:pPr>
        <w:pStyle w:val="ConsPlusNormal"/>
        <w:jc w:val="right"/>
      </w:pPr>
      <w:r>
        <w:t>гражданскими служащими</w:t>
      </w:r>
    </w:p>
    <w:p w:rsidR="00D91804" w:rsidRDefault="00D91804">
      <w:pPr>
        <w:pStyle w:val="ConsPlusNormal"/>
        <w:jc w:val="right"/>
      </w:pPr>
      <w:r>
        <w:t>о возникновении личной заинтересованности</w:t>
      </w:r>
    </w:p>
    <w:p w:rsidR="00D91804" w:rsidRDefault="00D91804">
      <w:pPr>
        <w:pStyle w:val="ConsPlusNormal"/>
        <w:jc w:val="right"/>
      </w:pPr>
      <w:r>
        <w:t>при исполнении должностных обязанностей,</w:t>
      </w:r>
    </w:p>
    <w:p w:rsidR="00D91804" w:rsidRDefault="00D91804">
      <w:pPr>
        <w:pStyle w:val="ConsPlusNormal"/>
        <w:jc w:val="right"/>
      </w:pPr>
      <w:r>
        <w:t>которая приводит или может привести</w:t>
      </w:r>
    </w:p>
    <w:p w:rsidR="00D91804" w:rsidRDefault="00D91804">
      <w:pPr>
        <w:pStyle w:val="ConsPlusNormal"/>
        <w:jc w:val="right"/>
      </w:pPr>
      <w:r>
        <w:t>к конфликту интересов</w:t>
      </w:r>
    </w:p>
    <w:p w:rsidR="00D91804" w:rsidRDefault="00D91804">
      <w:pPr>
        <w:pStyle w:val="ConsPlusNormal"/>
        <w:ind w:firstLine="540"/>
        <w:jc w:val="both"/>
      </w:pPr>
    </w:p>
    <w:p w:rsidR="00D91804" w:rsidRDefault="00D91804">
      <w:pPr>
        <w:pStyle w:val="ConsPlusNonformat"/>
        <w:jc w:val="both"/>
      </w:pPr>
      <w:r>
        <w:t>_________________________</w:t>
      </w:r>
    </w:p>
    <w:p w:rsidR="00D91804" w:rsidRDefault="00D91804">
      <w:pPr>
        <w:pStyle w:val="ConsPlusNonformat"/>
        <w:jc w:val="both"/>
      </w:pPr>
      <w:r>
        <w:t>(отметка об ознакомлении)</w:t>
      </w:r>
    </w:p>
    <w:p w:rsidR="00D91804" w:rsidRDefault="00D91804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91804" w:rsidRDefault="00D91804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91804" w:rsidRDefault="00D91804">
      <w:pPr>
        <w:pStyle w:val="ConsPlusNonformat"/>
        <w:jc w:val="both"/>
      </w:pPr>
      <w:r>
        <w:t xml:space="preserve">                                  (ФИО, должность представителя нанимателя)</w:t>
      </w:r>
    </w:p>
    <w:p w:rsidR="00D91804" w:rsidRDefault="00D91804">
      <w:pPr>
        <w:pStyle w:val="ConsPlusNonformat"/>
        <w:jc w:val="both"/>
      </w:pPr>
    </w:p>
    <w:p w:rsidR="00D91804" w:rsidRDefault="00D91804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D91804" w:rsidRDefault="00D91804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91804" w:rsidRDefault="00D91804">
      <w:pPr>
        <w:pStyle w:val="ConsPlusNonformat"/>
        <w:jc w:val="both"/>
      </w:pPr>
      <w:r>
        <w:t xml:space="preserve">                                       (Ф.И.О., замещаемая должность)</w:t>
      </w:r>
    </w:p>
    <w:p w:rsidR="00D91804" w:rsidRDefault="00D91804">
      <w:pPr>
        <w:pStyle w:val="ConsPlusNonformat"/>
        <w:jc w:val="both"/>
      </w:pPr>
    </w:p>
    <w:p w:rsidR="00D91804" w:rsidRDefault="00D91804">
      <w:pPr>
        <w:pStyle w:val="ConsPlusNonformat"/>
        <w:jc w:val="both"/>
      </w:pPr>
      <w:bookmarkStart w:id="6" w:name="P91"/>
      <w:bookmarkEnd w:id="6"/>
      <w:r>
        <w:t xml:space="preserve">                                УВЕДОМЛЕНИЕ</w:t>
      </w:r>
    </w:p>
    <w:p w:rsidR="00D91804" w:rsidRDefault="00D91804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D91804" w:rsidRDefault="00D91804">
      <w:pPr>
        <w:pStyle w:val="ConsPlusNonformat"/>
        <w:jc w:val="both"/>
      </w:pPr>
      <w:r>
        <w:t xml:space="preserve">           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D91804" w:rsidRDefault="00D91804">
      <w:pPr>
        <w:pStyle w:val="ConsPlusNonformat"/>
        <w:jc w:val="both"/>
      </w:pPr>
      <w:r>
        <w:t xml:space="preserve">                      привести к конфликту интересов</w:t>
      </w:r>
    </w:p>
    <w:p w:rsidR="00D91804" w:rsidRDefault="00D91804">
      <w:pPr>
        <w:pStyle w:val="ConsPlusNonformat"/>
        <w:jc w:val="both"/>
      </w:pPr>
    </w:p>
    <w:p w:rsidR="00D91804" w:rsidRDefault="00D91804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D91804" w:rsidRDefault="00D91804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D91804" w:rsidRDefault="00D91804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D91804" w:rsidRDefault="00D91804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D91804" w:rsidRDefault="00D91804">
      <w:pPr>
        <w:pStyle w:val="ConsPlusNonformat"/>
        <w:jc w:val="both"/>
      </w:pPr>
      <w:r>
        <w:t>заинтересованности: _______________________________________________________</w:t>
      </w:r>
    </w:p>
    <w:p w:rsidR="00D91804" w:rsidRDefault="00D91804">
      <w:pPr>
        <w:pStyle w:val="ConsPlusNonformat"/>
        <w:jc w:val="both"/>
      </w:pPr>
      <w:r>
        <w:t>___________________________________________________________________________</w:t>
      </w:r>
    </w:p>
    <w:p w:rsidR="00D91804" w:rsidRDefault="00D91804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D91804" w:rsidRDefault="00D91804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D91804" w:rsidRDefault="00D91804">
      <w:pPr>
        <w:pStyle w:val="ConsPlusNonformat"/>
        <w:jc w:val="both"/>
      </w:pPr>
      <w:r>
        <w:t>___________________________________________________________________________</w:t>
      </w:r>
    </w:p>
    <w:p w:rsidR="00D91804" w:rsidRDefault="00D91804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D91804" w:rsidRDefault="00D91804">
      <w:pPr>
        <w:pStyle w:val="ConsPlusNonformat"/>
        <w:jc w:val="both"/>
      </w:pPr>
      <w:r>
        <w:t>интересов: ________________________________________________________________</w:t>
      </w:r>
    </w:p>
    <w:p w:rsidR="00D91804" w:rsidRDefault="00D91804">
      <w:pPr>
        <w:pStyle w:val="ConsPlusNonformat"/>
        <w:jc w:val="both"/>
      </w:pPr>
      <w:r>
        <w:t>___________________________________________________________________________</w:t>
      </w:r>
    </w:p>
    <w:p w:rsidR="00D91804" w:rsidRDefault="00D91804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D91804" w:rsidRDefault="00D91804">
      <w:pPr>
        <w:pStyle w:val="ConsPlusNonformat"/>
        <w:jc w:val="both"/>
      </w:pPr>
      <w:r>
        <w:t>по соблюдению требований к служебному поведению государственных гражданских</w:t>
      </w:r>
    </w:p>
    <w:p w:rsidR="00D91804" w:rsidRDefault="00D91804">
      <w:pPr>
        <w:pStyle w:val="ConsPlusNonformat"/>
        <w:jc w:val="both"/>
      </w:pPr>
      <w:r>
        <w:t>служащих  и  урегулированию конфликта интересов при рассмотрении настоящего</w:t>
      </w:r>
    </w:p>
    <w:p w:rsidR="00D91804" w:rsidRDefault="00D91804">
      <w:pPr>
        <w:pStyle w:val="ConsPlusNonformat"/>
        <w:jc w:val="both"/>
      </w:pPr>
      <w:r>
        <w:t>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D91804" w:rsidRDefault="00D91804">
      <w:pPr>
        <w:pStyle w:val="ConsPlusNonformat"/>
        <w:jc w:val="both"/>
      </w:pPr>
    </w:p>
    <w:p w:rsidR="00D91804" w:rsidRDefault="00D91804">
      <w:pPr>
        <w:pStyle w:val="ConsPlusNonformat"/>
        <w:jc w:val="both"/>
      </w:pPr>
      <w:r>
        <w:t>"___" ___________ 20__ года    _____________________  _____________________</w:t>
      </w:r>
    </w:p>
    <w:p w:rsidR="00D91804" w:rsidRDefault="00D91804">
      <w:pPr>
        <w:pStyle w:val="ConsPlusNonformat"/>
        <w:jc w:val="both"/>
      </w:pPr>
      <w:r>
        <w:t xml:space="preserve">                                  </w:t>
      </w:r>
      <w:proofErr w:type="gramStart"/>
      <w:r>
        <w:t>(подпись лица,      (расшифровка подписи)</w:t>
      </w:r>
      <w:proofErr w:type="gramEnd"/>
    </w:p>
    <w:p w:rsidR="00D91804" w:rsidRDefault="00D91804">
      <w:pPr>
        <w:pStyle w:val="ConsPlusNonformat"/>
        <w:jc w:val="both"/>
      </w:pPr>
      <w:r>
        <w:t xml:space="preserve">                                  направляющего</w:t>
      </w:r>
    </w:p>
    <w:p w:rsidR="00D91804" w:rsidRDefault="00D91804">
      <w:pPr>
        <w:pStyle w:val="ConsPlusNonformat"/>
        <w:jc w:val="both"/>
      </w:pPr>
      <w:r>
        <w:t xml:space="preserve">                                   уведомление)</w:t>
      </w:r>
    </w:p>
    <w:p w:rsidR="00D91804" w:rsidRDefault="00D91804">
      <w:pPr>
        <w:pStyle w:val="ConsPlusNormal"/>
        <w:ind w:firstLine="540"/>
        <w:jc w:val="both"/>
      </w:pPr>
    </w:p>
    <w:p w:rsidR="00D91804" w:rsidRDefault="00D91804">
      <w:pPr>
        <w:pStyle w:val="ConsPlusNormal"/>
        <w:ind w:firstLine="540"/>
        <w:jc w:val="both"/>
      </w:pPr>
    </w:p>
    <w:p w:rsidR="00D91804" w:rsidRDefault="00D918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EA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91804"/>
    <w:rsid w:val="001243BA"/>
    <w:rsid w:val="003579B4"/>
    <w:rsid w:val="003B2F17"/>
    <w:rsid w:val="00AE6BD0"/>
    <w:rsid w:val="00D91804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D91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18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1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18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E1C2C54CBA5D2F4ABDEF13D1B2E0982456F35AEF7E6C9D44DCA227401C4882ADBA4F0E75464F04F6C8E2E58DuAU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1C2C54CBA5D2F4ABDF11EC7DEBF9D2254A957E87A6ECD1D8DA4701F4C4ED7FFFA115726060408F4D2FEE48CBE74F52Au4U3I" TargetMode="External"/><Relationship Id="rId5" Type="http://schemas.openxmlformats.org/officeDocument/2006/relationships/hyperlink" Target="consultantplus://offline/ref=5CE1C2C54CBA5D2F4ABDEF13D1B2E0982456F35AEF7E6C9D44DCA227401C4882ADBA4F0E75464F04F6C8E2E58DuAU8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1674</Words>
  <Characters>9542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2018-10-24T08:20:00Z</dcterms:created>
  <dcterms:modified xsi:type="dcterms:W3CDTF">2018-10-24T08:21:00Z</dcterms:modified>
</cp:coreProperties>
</file>