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15" w:rsidRDefault="00AF1C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F1C15" w:rsidRDefault="00AF1C15">
      <w:pPr>
        <w:pStyle w:val="ConsPlusNormal"/>
        <w:outlineLvl w:val="0"/>
      </w:pPr>
    </w:p>
    <w:p w:rsidR="00AF1C15" w:rsidRDefault="00AF1C15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20 мая 2010 года N 02013-302-088</w:t>
      </w:r>
      <w:proofErr w:type="gramEnd"/>
    </w:p>
    <w:p w:rsidR="00AF1C15" w:rsidRDefault="00AF1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AF1C15" w:rsidRDefault="00AF1C15">
      <w:pPr>
        <w:pStyle w:val="ConsPlusTitle"/>
        <w:jc w:val="center"/>
      </w:pPr>
      <w:r>
        <w:t>РЕСУРСОВ НИЖЕГОРОДСКОЙ ОБЛАСТИ</w:t>
      </w:r>
    </w:p>
    <w:p w:rsidR="00AF1C15" w:rsidRDefault="00AF1C15">
      <w:pPr>
        <w:pStyle w:val="ConsPlusTitle"/>
        <w:jc w:val="center"/>
      </w:pPr>
    </w:p>
    <w:p w:rsidR="00AF1C15" w:rsidRDefault="00AF1C15">
      <w:pPr>
        <w:pStyle w:val="ConsPlusTitle"/>
        <w:jc w:val="center"/>
      </w:pPr>
      <w:r>
        <w:t>ПРИКАЗ</w:t>
      </w:r>
    </w:p>
    <w:p w:rsidR="00AF1C15" w:rsidRDefault="00AF1C15">
      <w:pPr>
        <w:pStyle w:val="ConsPlusTitle"/>
        <w:jc w:val="center"/>
      </w:pPr>
      <w:r>
        <w:t>от 13 мая 2010 г. N 88</w:t>
      </w:r>
    </w:p>
    <w:p w:rsidR="00AF1C15" w:rsidRDefault="00AF1C15">
      <w:pPr>
        <w:pStyle w:val="ConsPlusTitle"/>
        <w:jc w:val="center"/>
      </w:pPr>
    </w:p>
    <w:p w:rsidR="00AF1C15" w:rsidRDefault="00AF1C15">
      <w:pPr>
        <w:pStyle w:val="ConsPlusTitle"/>
        <w:jc w:val="center"/>
      </w:pPr>
      <w:r>
        <w:t>О НАГРАДАХ МИНИСТЕРСТВА СЕЛЬСКОГО ХОЗЯЙСТВА</w:t>
      </w:r>
    </w:p>
    <w:p w:rsidR="00AF1C15" w:rsidRDefault="00AF1C15">
      <w:pPr>
        <w:pStyle w:val="ConsPlusTitle"/>
        <w:jc w:val="center"/>
      </w:pPr>
      <w:r>
        <w:t>И ПРОДОВОЛЬСТВЕННЫХ РЕСУРСОВ НИЖЕГОРОДСКОЙ ОБЛАСТИ</w:t>
      </w:r>
    </w:p>
    <w:p w:rsidR="00AF1C15" w:rsidRDefault="00AF1C15">
      <w:pPr>
        <w:pStyle w:val="ConsPlusNormal"/>
        <w:ind w:firstLine="540"/>
        <w:jc w:val="both"/>
      </w:pPr>
    </w:p>
    <w:p w:rsidR="00AF1C15" w:rsidRDefault="00AF1C1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сельского хозяйства и продовольственных ресурсов Нижегородской области, утвержденным постановлением Правительства Нижегородской области от 26 сентября 2005 года N 237, в целях поощрения организаций агропромышленного комплекса, крестьянских (фермерских) хозяйств, индивидуальных предпринимателей, работников, занятых в сельскохозяйственном производстве, за заслуги в развитии АПК Нижегородской области приказываю: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1. Учредить следующие награды министерства сельского хозяйства и продовольственных ресурсов Нижегородской области: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медаль "За заслуги в развитии агропромышленного комплекса Нижегородской области" (далее - Медаль);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благодарственное письмо министерства сельского хозяйства и продовольственных ресурсов Нижегородской области (далее - благодарственное письмо);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диплом министерства сельского хозяйства и продовольственных ресурсов Нижегородской области (далее - диплом).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наградах министерства сельского хозяйства и продовольственных ресурсов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 Расходы, связанные с награждением, производить за счет средств, предусматриваемых ежегодно в областном бюджете по разделу "Сельское хозяйство и рыболовство".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4. Проведение организационных мероприятий, связанных с награждением, возложить на сектор кадровой работы и государственной гражданской службы.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18 апреля 2008 года N 53.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F1C15" w:rsidRDefault="00AF1C15">
      <w:pPr>
        <w:pStyle w:val="ConsPlusNormal"/>
        <w:ind w:firstLine="540"/>
        <w:jc w:val="both"/>
      </w:pPr>
    </w:p>
    <w:p w:rsidR="00AF1C15" w:rsidRDefault="00AF1C15">
      <w:pPr>
        <w:pStyle w:val="ConsPlusNormal"/>
        <w:jc w:val="right"/>
      </w:pPr>
      <w:r>
        <w:t>Министр сельского хозяйства</w:t>
      </w:r>
    </w:p>
    <w:p w:rsidR="00AF1C15" w:rsidRDefault="00AF1C15">
      <w:pPr>
        <w:pStyle w:val="ConsPlusNormal"/>
        <w:jc w:val="right"/>
      </w:pPr>
      <w:r>
        <w:t>А.И.МОРОЗОВ</w:t>
      </w:r>
    </w:p>
    <w:p w:rsidR="00AF1C15" w:rsidRDefault="00AF1C15">
      <w:pPr>
        <w:pStyle w:val="ConsPlusNormal"/>
        <w:jc w:val="right"/>
      </w:pPr>
    </w:p>
    <w:p w:rsidR="00AF1C15" w:rsidRDefault="00AF1C15">
      <w:pPr>
        <w:pStyle w:val="ConsPlusNormal"/>
        <w:jc w:val="right"/>
      </w:pPr>
    </w:p>
    <w:p w:rsidR="00AF1C15" w:rsidRDefault="00AF1C15">
      <w:pPr>
        <w:pStyle w:val="ConsPlusNormal"/>
        <w:jc w:val="right"/>
      </w:pPr>
    </w:p>
    <w:p w:rsidR="00AF1C15" w:rsidRDefault="00AF1C15">
      <w:pPr>
        <w:pStyle w:val="ConsPlusNormal"/>
        <w:jc w:val="right"/>
      </w:pPr>
    </w:p>
    <w:p w:rsidR="00AF1C15" w:rsidRDefault="00AF1C15">
      <w:pPr>
        <w:pStyle w:val="ConsPlusNormal"/>
        <w:jc w:val="right"/>
      </w:pPr>
    </w:p>
    <w:p w:rsidR="00AF1C15" w:rsidRDefault="00AF1C15">
      <w:pPr>
        <w:pStyle w:val="ConsPlusNormal"/>
        <w:jc w:val="right"/>
        <w:outlineLvl w:val="0"/>
      </w:pPr>
      <w:r>
        <w:lastRenderedPageBreak/>
        <w:t>Утверждено</w:t>
      </w:r>
    </w:p>
    <w:p w:rsidR="00AF1C15" w:rsidRDefault="00AF1C15">
      <w:pPr>
        <w:pStyle w:val="ConsPlusNormal"/>
        <w:jc w:val="right"/>
      </w:pPr>
      <w:r>
        <w:t>приказом</w:t>
      </w:r>
    </w:p>
    <w:p w:rsidR="00AF1C15" w:rsidRDefault="00AF1C15">
      <w:pPr>
        <w:pStyle w:val="ConsPlusNormal"/>
        <w:jc w:val="right"/>
      </w:pPr>
      <w:r>
        <w:t>министерства сельского хозяйства</w:t>
      </w:r>
    </w:p>
    <w:p w:rsidR="00AF1C15" w:rsidRDefault="00AF1C15">
      <w:pPr>
        <w:pStyle w:val="ConsPlusNormal"/>
        <w:jc w:val="right"/>
      </w:pPr>
      <w:r>
        <w:t>и продовольственных ресурсов</w:t>
      </w:r>
    </w:p>
    <w:p w:rsidR="00AF1C15" w:rsidRDefault="00AF1C15">
      <w:pPr>
        <w:pStyle w:val="ConsPlusNormal"/>
        <w:jc w:val="right"/>
      </w:pPr>
      <w:r>
        <w:t>Нижегородской области</w:t>
      </w:r>
    </w:p>
    <w:p w:rsidR="00AF1C15" w:rsidRDefault="00AF1C15">
      <w:pPr>
        <w:pStyle w:val="ConsPlusNormal"/>
        <w:jc w:val="right"/>
      </w:pPr>
      <w:r>
        <w:t>от 13.05.2010 N 88</w:t>
      </w:r>
    </w:p>
    <w:p w:rsidR="00AF1C15" w:rsidRDefault="00AF1C15">
      <w:pPr>
        <w:pStyle w:val="ConsPlusNormal"/>
        <w:jc w:val="right"/>
      </w:pPr>
    </w:p>
    <w:p w:rsidR="00AF1C15" w:rsidRDefault="00AF1C15">
      <w:pPr>
        <w:pStyle w:val="ConsPlusTitle"/>
        <w:jc w:val="center"/>
      </w:pPr>
      <w:bookmarkStart w:id="0" w:name="P38"/>
      <w:bookmarkEnd w:id="0"/>
      <w:r>
        <w:t>ПОЛОЖЕНИЕ</w:t>
      </w:r>
    </w:p>
    <w:p w:rsidR="00AF1C15" w:rsidRDefault="00AF1C15">
      <w:pPr>
        <w:pStyle w:val="ConsPlusTitle"/>
        <w:jc w:val="center"/>
      </w:pPr>
      <w:r>
        <w:t>О НАГРАДАХ МИНИСТЕРСТВА СЕЛЬСКОГО ХОЗЯЙСТВА</w:t>
      </w:r>
    </w:p>
    <w:p w:rsidR="00AF1C15" w:rsidRDefault="00AF1C15">
      <w:pPr>
        <w:pStyle w:val="ConsPlusTitle"/>
        <w:jc w:val="center"/>
      </w:pPr>
      <w:r>
        <w:t>И ПРОДОВОЛЬСТВЕННЫХ РЕСУРСОВ НИЖЕГОРОДСКОЙ ОБЛАСТИ</w:t>
      </w: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Normal"/>
        <w:jc w:val="center"/>
        <w:outlineLvl w:val="1"/>
      </w:pPr>
      <w:r>
        <w:t>1. ОБЩИЕ ПОЛОЖЕНИЯ</w:t>
      </w: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Normal"/>
        <w:ind w:firstLine="540"/>
        <w:jc w:val="both"/>
      </w:pPr>
      <w:r>
        <w:t xml:space="preserve">1.1. </w:t>
      </w:r>
      <w:proofErr w:type="gramStart"/>
      <w:r>
        <w:t>Награды министерства сельского хозяйства и продовольственных ресурсов Нижегородской области (далее - награды) являются формой поощрения и морального стимулирования труда работников, занятых в сельскохозяйственном производстве Нижегородской области, организаций агропромышленного комплекса, крестьянских (фермерских) хозяйств, индивидуальных предпринимателей, органов государственной власти и местного самоуправления Нижегородской области и их сотрудников, образовательных учреждений сферы АПК за заслуги в развитии сельского хозяйства Нижегородской области.</w:t>
      </w:r>
      <w:proofErr w:type="gramEnd"/>
    </w:p>
    <w:p w:rsidR="00AF1C15" w:rsidRDefault="00AF1C15">
      <w:pPr>
        <w:pStyle w:val="ConsPlusNormal"/>
        <w:spacing w:before="220"/>
        <w:ind w:firstLine="540"/>
        <w:jc w:val="both"/>
      </w:pPr>
      <w:r>
        <w:t>1.2. К наградам министерства сельского хозяйства и продовольственных ресурсов Нижегородской области (далее - министерство) относятся: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медаль "За заслуги в развитии агропромышленного комплекса Нижегородской области" (далее - Медаль);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благодарственное письмо министерства сельского хозяйства и продовольственных ресурсов Нижегородской области (далее - благодарственное письмо);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диплом министерства сельского хозяйства и продовольственных ресурсов Нижегородской области (далее - диплом).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1.3. Ходатайства о награждении представляются в министерство: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руководителем организации, главой крестьянского (фермерского) хозяйства, индивидуальным предпринимателем;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главой местного самоуправления муниципального района Нижегородской области;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руководителем органа государственной власти.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1.4. В случае утраты награды по обращению заявителя может быть выдана выписка из приказа о награждении. Дубликаты наград не выдаются.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1.5. Учет выданных наград осуществляется сектором кадровой работы и государственной гражданской службы министерства.</w:t>
      </w:r>
    </w:p>
    <w:p w:rsidR="00AF1C15" w:rsidRDefault="00AF1C15">
      <w:pPr>
        <w:pStyle w:val="ConsPlusNormal"/>
        <w:ind w:firstLine="540"/>
        <w:jc w:val="both"/>
      </w:pPr>
    </w:p>
    <w:p w:rsidR="00AF1C15" w:rsidRDefault="00AF1C15">
      <w:pPr>
        <w:pStyle w:val="ConsPlusNormal"/>
        <w:jc w:val="center"/>
        <w:outlineLvl w:val="1"/>
      </w:pPr>
      <w:r>
        <w:t>2. ПОРЯДОК НАГРАЖДЕНИЯ МЕДАЛЬЮ</w:t>
      </w: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Normal"/>
        <w:ind w:firstLine="540"/>
        <w:jc w:val="both"/>
      </w:pPr>
      <w:r>
        <w:t>2.1. Медаль является наградой министерства и вручается гражданам, внесшим значительный вклад в развитие агропромышленного комплекса Нижегородской области и имеющим стаж работы в отрасли не менее 10 лет.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2.2. Медалью могут быть </w:t>
      </w:r>
      <w:proofErr w:type="gramStart"/>
      <w:r>
        <w:t>награждены</w:t>
      </w:r>
      <w:proofErr w:type="gramEnd"/>
      <w:r>
        <w:t>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lastRenderedPageBreak/>
        <w:t>- руководители, специалисты и работники сельскохозяйственных организаций Нижегородской области;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руководители, специалисты и работники организаций пищевой и перерабатывающей промышленности Нижегородской области;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главы крестьянских (фермерских) хозяйств и индивидуальные предприниматели;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руководители и специалисты агроснабженческих организаций;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руководители и специалисты образовательных учреждений сферы АПК;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руководители и специалисты органов государственной власти и местного самоуправления;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иные лица, своей профессиональной деятельностью способствующие развитию сельского хозяйства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2.3. Решение о награждении Медалью принимается министром сельского хозяйства и продовольственных ресурсов Нижегородской области с учетом мнения комиссии по награждению, образованной в министерстве (далее - Комиссия), и оформляется приказом министерства.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Персональный </w:t>
      </w:r>
      <w:hyperlink r:id="rId7" w:history="1">
        <w:r>
          <w:rPr>
            <w:color w:val="0000FF"/>
          </w:rPr>
          <w:t>состав</w:t>
        </w:r>
      </w:hyperlink>
      <w:r>
        <w:t xml:space="preserve"> Комиссии и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ней утверждается приказом министерства.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2.4. Рассмотрение вопроса о награждении Медалью осуществляется на основании ходатайств о награждении, представленных в министерство (далее - ходатайства о награждении).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Ходатайство о награждении должно содержать следующие сведения о кандидатуре награждаемого:</w:t>
      </w:r>
      <w:proofErr w:type="gramEnd"/>
    </w:p>
    <w:p w:rsidR="00AF1C15" w:rsidRDefault="00AF1C15">
      <w:pPr>
        <w:pStyle w:val="ConsPlusNormal"/>
        <w:spacing w:before="220"/>
        <w:ind w:firstLine="540"/>
        <w:jc w:val="both"/>
      </w:pPr>
      <w:r>
        <w:t>- фамилию, имя, отчество (последнее - при наличии);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дату рождения;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место работы, занимаемую должность;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периоды работы в сельскохозяйственной отрасли;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описание достижений и заслуг в развитии АПК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2.6. К награждению Медалью могут быть представлены не более одной кандидатуры от одной организации в год.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2.7. Вручение Медалей может быть приурочено к празднованию Дня работника сельского хозяйства и перерабатывающей промышленности, проведению профессиональных праздников специалистов в сфере сельскохозяйственного производства (Дня пахаря, слету доярок и т.п.).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2.8. Вручение Медалей производится, как правило, в торжественной обстановке министром сельского хозяйства и продовольственных ресурсов Нижегородской области или по его поручению руководителем соответствующей организации или органа местного самоуправления.</w:t>
      </w:r>
    </w:p>
    <w:p w:rsidR="00AF1C15" w:rsidRDefault="00AF1C15">
      <w:pPr>
        <w:pStyle w:val="ConsPlusNormal"/>
        <w:ind w:firstLine="540"/>
        <w:jc w:val="both"/>
      </w:pPr>
    </w:p>
    <w:p w:rsidR="00AF1C15" w:rsidRDefault="00AF1C15">
      <w:pPr>
        <w:pStyle w:val="ConsPlusNormal"/>
        <w:jc w:val="center"/>
        <w:outlineLvl w:val="1"/>
      </w:pPr>
      <w:r>
        <w:t>3. ПОРЯДОК НАГРАЖДЕНИЯ БЛАГОДАРСТВЕННЫМ ПИСЬМОМ</w:t>
      </w: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Normal"/>
        <w:ind w:firstLine="540"/>
        <w:jc w:val="both"/>
      </w:pPr>
      <w:r>
        <w:t>3.1. Благодарственное письмо учреждено для награждения граждан и организаций за достигнутые успехи и профессиональное мастерство, добросовестный труд и значительный вклад в развитие агропромышленного комплекса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lastRenderedPageBreak/>
        <w:t xml:space="preserve">3.2. Благодарственным письмом могут быть </w:t>
      </w:r>
      <w:proofErr w:type="gramStart"/>
      <w:r>
        <w:t>награждены</w:t>
      </w:r>
      <w:proofErr w:type="gramEnd"/>
      <w:r>
        <w:t>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работники организаций, главы и члены крестьянских (фермерских) хозяйств, индивидуальные предприниматели, специалисты органов государственной власти и местного самоуправления, имеющие стаж работы в сельскохозяйственной отрасли не менее 5 лет;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организации агропромышленного комплекса Нижегородской области, в том числе организации пищевой и перерабатывающей промышленности, крестьянские (фермерские) хозяйства, агроснабженческие организации, образовательные и научные учреждения сферы АПК, органы государственной власти местного самоуправления за заслуги в развитии сельского хозяйства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3.3. Награждение благодарственным письмом министерства может быть приурочено к праздничным и юбилейным датам, ко Дню работника сельского хозяйства и перерабатывающей промышленности, к профессиональным праздникам. Награждение благодарственным письмом может осуществляться одновременно с вручением Медали.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3.4. Награждение благодарственным письмом осуществляется на основании мотивированных ходатайств о награждении, представленных в министерство (далее - ходатайства о награждении благодарственным письмом), а также по инициативе министра сельского хозяйства и продовольственных ресурсов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3.5. Ходатайство о награждении благодарственным письмом представляется в министерство руководителем организации или крестьянского (фермерского) хозяйства, в штате которых состоит работник, руководителем органа государственной власти или органа местного самоуправления. Ходатайство о награждении благодарственным письмом оформляется в произвольной форме и должно содержать: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сведения о кандидатуре награждаемого - фамилию, имя, отчество, сведения о стаже работы и описание заслуг в развитии сельского хозяйства Нижегородской области (для граждан);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- краткую информацию о деятельности за три предыдущих года (для организаций и крестьянских (фермерских) хозяйств).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3.6. Решение о награждении благодарственным письмом оформляется приказом министерства.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3.7. Ходатайства о награждении благодарственным письмом направляются в министерство не </w:t>
      </w:r>
      <w:proofErr w:type="gramStart"/>
      <w:r>
        <w:t>позднее</w:t>
      </w:r>
      <w:proofErr w:type="gramEnd"/>
      <w:r>
        <w:t xml:space="preserve"> чем за 10 рабочих дней до предполагаемой даты вручения.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3.8. Ходатайства о награждении благодарственным письмом ко Дню работника сельского хозяйства и перерабатывающей промышленности направляются в министерство не позднее 14 рабочих дней до предполагаемой даты проведения праздника.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К награждению благодарственным письмом ко Дню работника сельского хозяйства и перерабатывающей промышленности могут быть представлены не более 10 граждан и не более 5 организаций от одного муниципального района.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3.9. Повторное награждение благодарственным письмом осуществляется не ранее чем через 3 года после предыдущего награждения.</w:t>
      </w: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Normal"/>
        <w:jc w:val="center"/>
        <w:outlineLvl w:val="1"/>
      </w:pPr>
      <w:r>
        <w:t>4. ПОРЯДОК НАГРАЖДЕНИЯ ДИПЛОМОМ МИНИСТЕРСТВА</w:t>
      </w:r>
    </w:p>
    <w:p w:rsidR="00AF1C15" w:rsidRDefault="00AF1C15">
      <w:pPr>
        <w:pStyle w:val="ConsPlusNormal"/>
        <w:jc w:val="center"/>
      </w:pPr>
    </w:p>
    <w:p w:rsidR="00AF1C15" w:rsidRDefault="00AF1C15">
      <w:pPr>
        <w:pStyle w:val="ConsPlusNormal"/>
        <w:ind w:firstLine="540"/>
        <w:jc w:val="both"/>
      </w:pPr>
      <w:r>
        <w:t xml:space="preserve">4.1. Диплом является наградой министерства и вручается организациям агропромышленного комплекса Нижегородской области, включая организации пищевой и перерабатывающей промышленности и агроснабженческие организации, за достижение высоких </w:t>
      </w:r>
      <w:r>
        <w:lastRenderedPageBreak/>
        <w:t>показателей производства сельскохозяйственной и пищевой продукции.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4.2. Награждение дипломом приурочивается к празднованию профессиональных праздников, юбилейным датам организаций, ко Дню работника сельского хозяйства и перерабатывающей промышленности.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4.3. Награждение дипломами осуществляется на основании ходатайств, представленных в министерство соответствующими организациями, органами государственной власти и местного самоуправления, а также по итогам конкурса, проводимого ко Дню работника сельского хозяйства и перерабатывающей промышленности, или по инициативе министра сельского хозяйства и продовольственных ресурсов Нижегородской области.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4.4. Ходатайство о награждении дипломами оформляется в произвольной форме и должно содержать сведения об организации и краткую информацию о ее деятельности за три предыдущих года.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>4.5. Решение о награждении дипломом оформляется приказом министерства.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4.6. Ходатайства о награждении дипломами представляются в министерство не </w:t>
      </w:r>
      <w:proofErr w:type="gramStart"/>
      <w:r>
        <w:t>позднее</w:t>
      </w:r>
      <w:proofErr w:type="gramEnd"/>
      <w:r>
        <w:t xml:space="preserve"> чем за 10 рабочих дней до предполагаемой даты вручения.</w:t>
      </w:r>
    </w:p>
    <w:p w:rsidR="00AF1C15" w:rsidRDefault="00AF1C15">
      <w:pPr>
        <w:pStyle w:val="ConsPlusNormal"/>
        <w:spacing w:before="220"/>
        <w:ind w:firstLine="540"/>
        <w:jc w:val="both"/>
      </w:pPr>
      <w:r>
        <w:t xml:space="preserve">4.7. Повторное награждение дипломом производится не ранее чем через 5 лет </w:t>
      </w:r>
      <w:proofErr w:type="gramStart"/>
      <w:r>
        <w:t>с даты</w:t>
      </w:r>
      <w:proofErr w:type="gramEnd"/>
      <w:r>
        <w:t xml:space="preserve"> предыдущего награждения.</w:t>
      </w:r>
    </w:p>
    <w:p w:rsidR="00AF1C15" w:rsidRDefault="00AF1C15">
      <w:pPr>
        <w:pStyle w:val="ConsPlusNormal"/>
      </w:pPr>
    </w:p>
    <w:p w:rsidR="00AF1C15" w:rsidRDefault="00AF1C15">
      <w:pPr>
        <w:pStyle w:val="ConsPlusNormal"/>
      </w:pPr>
    </w:p>
    <w:p w:rsidR="00AF1C15" w:rsidRDefault="00AF1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5E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1C15"/>
    <w:rsid w:val="001243BA"/>
    <w:rsid w:val="003579B4"/>
    <w:rsid w:val="00AF1C15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AF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1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02C83C21C1C39BA0CC71EBA10C5B4546F64671BDB2C683E473962BB081072B648432817F1D207DAAC5Aj21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02C83C21C1C39BA0CC71EBA10C5B4546F64671BDB2C683E473962BB081072B648432817F1D207DAAC58j21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02C83C21C1C39BA0CC71EBA10C5B4546F64671CDE2B6433473962BB081072jB16H" TargetMode="External"/><Relationship Id="rId5" Type="http://schemas.openxmlformats.org/officeDocument/2006/relationships/hyperlink" Target="consultantplus://offline/ref=E5102C83C21C1C39BA0CC71EBA10C5B4546F64671EDB2E603B4A6468B3511C70B1471C3F10B8DE06DAAC5826jA1A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9547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2018-09-12T07:53:00Z</dcterms:created>
  <dcterms:modified xsi:type="dcterms:W3CDTF">2018-09-12T07:53:00Z</dcterms:modified>
</cp:coreProperties>
</file>