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1F" w:rsidRDefault="00E7691F" w:rsidP="00E7691F">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p>
    <w:p w:rsidR="00E7691F" w:rsidRDefault="00E7691F" w:rsidP="00E7691F">
      <w:pPr>
        <w:autoSpaceDE w:val="0"/>
        <w:autoSpaceDN w:val="0"/>
        <w:adjustRightInd w:val="0"/>
        <w:spacing w:after="0" w:line="240" w:lineRule="auto"/>
        <w:rPr>
          <w:rFonts w:ascii="Tahoma" w:hAnsi="Tahoma" w:cs="Tahoma"/>
          <w:sz w:val="20"/>
          <w:szCs w:val="20"/>
        </w:rPr>
      </w:pPr>
    </w:p>
    <w:p w:rsidR="00E7691F" w:rsidRDefault="00E7691F" w:rsidP="00E7691F">
      <w:pPr>
        <w:autoSpaceDE w:val="0"/>
        <w:autoSpaceDN w:val="0"/>
        <w:adjustRightInd w:val="0"/>
        <w:spacing w:after="0" w:line="240" w:lineRule="auto"/>
        <w:ind w:firstLine="540"/>
        <w:jc w:val="both"/>
        <w:outlineLvl w:val="0"/>
        <w:rPr>
          <w:rFonts w:ascii="Times New Roman" w:hAnsi="Times New Roman" w:cs="Times New Roman"/>
          <w:sz w:val="20"/>
          <w:szCs w:val="20"/>
        </w:rPr>
      </w:pPr>
    </w:p>
    <w:p w:rsidR="00E7691F" w:rsidRDefault="00E7691F" w:rsidP="00E7691F">
      <w:pPr>
        <w:autoSpaceDE w:val="0"/>
        <w:autoSpaceDN w:val="0"/>
        <w:adjustRightInd w:val="0"/>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ПРАВИТЕЛЬСТВО НИЖЕГОРОДСКОЙ ОБЛАСТИ</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ПОСТАНОВЛЕНИЕ</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от 4 февраля 2015 г. N 47</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ОБ УТВЕРЖДЕНИИ ПОРЯДКА ПРЕДОСТАВЛЕНИЯ ИЗ МЕСТНОГО БЮДЖЕТА</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СУБСИДИЙ НА ВОЗМЕЩЕНИЕ ЧАСТИ ЗАТРАТ НА РАЗВИТИЕ </w:t>
      </w:r>
      <w:proofErr w:type="gramStart"/>
      <w:r>
        <w:rPr>
          <w:rFonts w:ascii="Times New Roman" w:hAnsi="Times New Roman" w:cs="Times New Roman"/>
          <w:b/>
          <w:bCs/>
          <w:sz w:val="20"/>
          <w:szCs w:val="20"/>
        </w:rPr>
        <w:t>МЯСНОГО</w:t>
      </w:r>
      <w:proofErr w:type="gramEnd"/>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СКОТОВОДСТВА, ИСТОЧНИКОМ ФИНАНСОВОГО ОБЕСПЕЧЕНИЯ КОТОРЫХ</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ЯВЛЯЮТСЯ СУБВЕНЦИИ МЕСТНЫМ БЮДЖЕТАМ ДЛЯ ОСУЩЕСТВЛЕНИЯ</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ПЕРЕДАННЫХ ГОСУДАРСТВЕННЫХ ПОЛНОМОЧИЙ НИЖЕГОРОДСКОЙ ОБЛАСТИ</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 ВОЗМЕЩЕНИЮ ЧАСТИ ЗАТРАТ НА РАЗВИТИЕ МЯСНОГО СКОТОВОДСТВА</w:t>
      </w:r>
    </w:p>
    <w:p w:rsidR="00E7691F" w:rsidRDefault="00E7691F" w:rsidP="00E7691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E7691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7691F" w:rsidRDefault="00E7691F">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7691F" w:rsidRDefault="00E7691F">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7691F" w:rsidRDefault="00E7691F">
            <w:pPr>
              <w:autoSpaceDE w:val="0"/>
              <w:autoSpaceDN w:val="0"/>
              <w:adjustRightInd w:val="0"/>
              <w:spacing w:after="0" w:line="240" w:lineRule="auto"/>
              <w:jc w:val="center"/>
              <w:rPr>
                <w:rFonts w:ascii="Times New Roman" w:hAnsi="Times New Roman" w:cs="Times New Roman"/>
                <w:color w:val="392C69"/>
                <w:sz w:val="20"/>
                <w:szCs w:val="20"/>
              </w:rPr>
            </w:pPr>
            <w:r>
              <w:rPr>
                <w:rFonts w:ascii="Times New Roman" w:hAnsi="Times New Roman" w:cs="Times New Roman"/>
                <w:color w:val="392C69"/>
                <w:sz w:val="20"/>
                <w:szCs w:val="20"/>
              </w:rPr>
              <w:t>Список изменяющих документов</w:t>
            </w:r>
          </w:p>
          <w:p w:rsidR="00E7691F" w:rsidRDefault="00E7691F">
            <w:pPr>
              <w:autoSpaceDE w:val="0"/>
              <w:autoSpaceDN w:val="0"/>
              <w:adjustRightInd w:val="0"/>
              <w:spacing w:after="0" w:line="240" w:lineRule="auto"/>
              <w:jc w:val="center"/>
              <w:rPr>
                <w:rFonts w:ascii="Times New Roman" w:hAnsi="Times New Roman" w:cs="Times New Roman"/>
                <w:color w:val="392C69"/>
                <w:sz w:val="20"/>
                <w:szCs w:val="20"/>
              </w:rPr>
            </w:pPr>
            <w:proofErr w:type="gramStart"/>
            <w:r>
              <w:rPr>
                <w:rFonts w:ascii="Times New Roman" w:hAnsi="Times New Roman" w:cs="Times New Roman"/>
                <w:color w:val="392C69"/>
                <w:sz w:val="20"/>
                <w:szCs w:val="20"/>
              </w:rPr>
              <w:t>(в ред. постановлений Правительства Нижегородской области</w:t>
            </w:r>
            <w:proofErr w:type="gramEnd"/>
          </w:p>
          <w:p w:rsidR="00E7691F" w:rsidRDefault="00E7691F">
            <w:pPr>
              <w:autoSpaceDE w:val="0"/>
              <w:autoSpaceDN w:val="0"/>
              <w:adjustRightInd w:val="0"/>
              <w:spacing w:after="0" w:line="240" w:lineRule="auto"/>
              <w:jc w:val="center"/>
              <w:rPr>
                <w:rFonts w:ascii="Times New Roman" w:hAnsi="Times New Roman" w:cs="Times New Roman"/>
                <w:color w:val="392C69"/>
                <w:sz w:val="20"/>
                <w:szCs w:val="20"/>
              </w:rPr>
            </w:pPr>
            <w:r>
              <w:rPr>
                <w:rFonts w:ascii="Times New Roman" w:hAnsi="Times New Roman" w:cs="Times New Roman"/>
                <w:color w:val="392C69"/>
                <w:sz w:val="20"/>
                <w:szCs w:val="20"/>
              </w:rPr>
              <w:t xml:space="preserve">от 15.05.2015 </w:t>
            </w:r>
            <w:hyperlink r:id="rId6" w:history="1">
              <w:r>
                <w:rPr>
                  <w:rFonts w:ascii="Times New Roman" w:hAnsi="Times New Roman" w:cs="Times New Roman"/>
                  <w:color w:val="0000FF"/>
                  <w:sz w:val="20"/>
                  <w:szCs w:val="20"/>
                </w:rPr>
                <w:t>N 301</w:t>
              </w:r>
            </w:hyperlink>
            <w:r>
              <w:rPr>
                <w:rFonts w:ascii="Times New Roman" w:hAnsi="Times New Roman" w:cs="Times New Roman"/>
                <w:color w:val="392C69"/>
                <w:sz w:val="20"/>
                <w:szCs w:val="20"/>
              </w:rPr>
              <w:t xml:space="preserve">, от 14.08.2015 </w:t>
            </w:r>
            <w:hyperlink r:id="rId7" w:history="1">
              <w:r>
                <w:rPr>
                  <w:rFonts w:ascii="Times New Roman" w:hAnsi="Times New Roman" w:cs="Times New Roman"/>
                  <w:color w:val="0000FF"/>
                  <w:sz w:val="20"/>
                  <w:szCs w:val="20"/>
                </w:rPr>
                <w:t>N 520</w:t>
              </w:r>
            </w:hyperlink>
            <w:r>
              <w:rPr>
                <w:rFonts w:ascii="Times New Roman" w:hAnsi="Times New Roman" w:cs="Times New Roman"/>
                <w:color w:val="392C69"/>
                <w:sz w:val="20"/>
                <w:szCs w:val="20"/>
              </w:rPr>
              <w:t xml:space="preserve">, от 01.10.2015 </w:t>
            </w:r>
            <w:hyperlink r:id="rId8" w:history="1">
              <w:r>
                <w:rPr>
                  <w:rFonts w:ascii="Times New Roman" w:hAnsi="Times New Roman" w:cs="Times New Roman"/>
                  <w:color w:val="0000FF"/>
                  <w:sz w:val="20"/>
                  <w:szCs w:val="20"/>
                </w:rPr>
                <w:t>N 626</w:t>
              </w:r>
            </w:hyperlink>
            <w:r>
              <w:rPr>
                <w:rFonts w:ascii="Times New Roman" w:hAnsi="Times New Roman" w:cs="Times New Roman"/>
                <w:color w:val="392C69"/>
                <w:sz w:val="20"/>
                <w:szCs w:val="20"/>
              </w:rPr>
              <w:t>,</w:t>
            </w:r>
          </w:p>
          <w:p w:rsidR="00E7691F" w:rsidRDefault="00E7691F">
            <w:pPr>
              <w:autoSpaceDE w:val="0"/>
              <w:autoSpaceDN w:val="0"/>
              <w:adjustRightInd w:val="0"/>
              <w:spacing w:after="0" w:line="240" w:lineRule="auto"/>
              <w:jc w:val="center"/>
              <w:rPr>
                <w:rFonts w:ascii="Times New Roman" w:hAnsi="Times New Roman" w:cs="Times New Roman"/>
                <w:color w:val="392C69"/>
                <w:sz w:val="20"/>
                <w:szCs w:val="20"/>
              </w:rPr>
            </w:pPr>
            <w:r>
              <w:rPr>
                <w:rFonts w:ascii="Times New Roman" w:hAnsi="Times New Roman" w:cs="Times New Roman"/>
                <w:color w:val="392C69"/>
                <w:sz w:val="20"/>
                <w:szCs w:val="20"/>
              </w:rPr>
              <w:t xml:space="preserve">от 05.07.2016 </w:t>
            </w:r>
            <w:hyperlink r:id="rId9" w:history="1">
              <w:r>
                <w:rPr>
                  <w:rFonts w:ascii="Times New Roman" w:hAnsi="Times New Roman" w:cs="Times New Roman"/>
                  <w:color w:val="0000FF"/>
                  <w:sz w:val="20"/>
                  <w:szCs w:val="20"/>
                </w:rPr>
                <w:t>N 435</w:t>
              </w:r>
            </w:hyperlink>
            <w:r>
              <w:rPr>
                <w:rFonts w:ascii="Times New Roman" w:hAnsi="Times New Roman" w:cs="Times New Roman"/>
                <w:color w:val="392C69"/>
                <w:sz w:val="20"/>
                <w:szCs w:val="20"/>
              </w:rPr>
              <w:t xml:space="preserve">, от 17.07.2017 </w:t>
            </w:r>
            <w:hyperlink r:id="rId10" w:history="1">
              <w:r>
                <w:rPr>
                  <w:rFonts w:ascii="Times New Roman" w:hAnsi="Times New Roman" w:cs="Times New Roman"/>
                  <w:color w:val="0000FF"/>
                  <w:sz w:val="20"/>
                  <w:szCs w:val="20"/>
                </w:rPr>
                <w:t>N 524</w:t>
              </w:r>
            </w:hyperlink>
            <w:r>
              <w:rPr>
                <w:rFonts w:ascii="Times New Roman" w:hAnsi="Times New Roman" w:cs="Times New Roman"/>
                <w:color w:val="392C69"/>
                <w:sz w:val="20"/>
                <w:szCs w:val="20"/>
              </w:rPr>
              <w:t xml:space="preserve">, от 05.04.2018 </w:t>
            </w:r>
            <w:hyperlink r:id="rId11" w:history="1">
              <w:r>
                <w:rPr>
                  <w:rFonts w:ascii="Times New Roman" w:hAnsi="Times New Roman" w:cs="Times New Roman"/>
                  <w:color w:val="0000FF"/>
                  <w:sz w:val="20"/>
                  <w:szCs w:val="20"/>
                </w:rPr>
                <w:t>N 241</w:t>
              </w:r>
            </w:hyperlink>
            <w:r>
              <w:rPr>
                <w:rFonts w:ascii="Times New Roman" w:hAnsi="Times New Roman" w:cs="Times New Roman"/>
                <w:color w:val="392C69"/>
                <w:sz w:val="20"/>
                <w:szCs w:val="20"/>
              </w:rPr>
              <w:t>,</w:t>
            </w:r>
          </w:p>
          <w:p w:rsidR="00E7691F" w:rsidRDefault="00E7691F">
            <w:pPr>
              <w:autoSpaceDE w:val="0"/>
              <w:autoSpaceDN w:val="0"/>
              <w:adjustRightInd w:val="0"/>
              <w:spacing w:after="0" w:line="240" w:lineRule="auto"/>
              <w:jc w:val="center"/>
              <w:rPr>
                <w:rFonts w:ascii="Times New Roman" w:hAnsi="Times New Roman" w:cs="Times New Roman"/>
                <w:color w:val="392C69"/>
                <w:sz w:val="20"/>
                <w:szCs w:val="20"/>
              </w:rPr>
            </w:pPr>
            <w:r>
              <w:rPr>
                <w:rFonts w:ascii="Times New Roman" w:hAnsi="Times New Roman" w:cs="Times New Roman"/>
                <w:color w:val="392C69"/>
                <w:sz w:val="20"/>
                <w:szCs w:val="20"/>
              </w:rPr>
              <w:t xml:space="preserve">от 18.07.2018 </w:t>
            </w:r>
            <w:hyperlink r:id="rId12" w:history="1">
              <w:r>
                <w:rPr>
                  <w:rFonts w:ascii="Times New Roman" w:hAnsi="Times New Roman" w:cs="Times New Roman"/>
                  <w:color w:val="0000FF"/>
                  <w:sz w:val="20"/>
                  <w:szCs w:val="20"/>
                </w:rPr>
                <w:t>N 527</w:t>
              </w:r>
            </w:hyperlink>
            <w:r>
              <w:rPr>
                <w:rFonts w:ascii="Times New Roman" w:hAnsi="Times New Roman" w:cs="Times New Roman"/>
                <w:color w:val="392C69"/>
                <w:sz w:val="20"/>
                <w:szCs w:val="20"/>
              </w:rPr>
              <w:t xml:space="preserve">, от 12.02.2019 </w:t>
            </w:r>
            <w:hyperlink r:id="rId13" w:history="1">
              <w:r>
                <w:rPr>
                  <w:rFonts w:ascii="Times New Roman" w:hAnsi="Times New Roman" w:cs="Times New Roman"/>
                  <w:color w:val="0000FF"/>
                  <w:sz w:val="20"/>
                  <w:szCs w:val="20"/>
                </w:rPr>
                <w:t>N 71</w:t>
              </w:r>
            </w:hyperlink>
            <w:r>
              <w:rPr>
                <w:rFonts w:ascii="Times New Roman" w:hAnsi="Times New Roman" w:cs="Times New Roman"/>
                <w:color w:val="392C69"/>
                <w:sz w:val="20"/>
                <w:szCs w:val="20"/>
              </w:rPr>
              <w:t xml:space="preserve">, от 04.04.2019 </w:t>
            </w:r>
            <w:hyperlink r:id="rId14" w:history="1">
              <w:r>
                <w:rPr>
                  <w:rFonts w:ascii="Times New Roman" w:hAnsi="Times New Roman" w:cs="Times New Roman"/>
                  <w:color w:val="0000FF"/>
                  <w:sz w:val="20"/>
                  <w:szCs w:val="20"/>
                </w:rPr>
                <w:t>N 196</w:t>
              </w:r>
            </w:hyperlink>
            <w:r>
              <w:rPr>
                <w:rFonts w:ascii="Times New Roman" w:hAnsi="Times New Roman" w:cs="Times New Roman"/>
                <w:color w:val="392C69"/>
                <w:sz w:val="20"/>
                <w:szCs w:val="20"/>
              </w:rPr>
              <w:t>,</w:t>
            </w:r>
          </w:p>
          <w:p w:rsidR="00E7691F" w:rsidRDefault="00E7691F">
            <w:pPr>
              <w:autoSpaceDE w:val="0"/>
              <w:autoSpaceDN w:val="0"/>
              <w:adjustRightInd w:val="0"/>
              <w:spacing w:after="0" w:line="240" w:lineRule="auto"/>
              <w:jc w:val="center"/>
              <w:rPr>
                <w:rFonts w:ascii="Times New Roman" w:hAnsi="Times New Roman" w:cs="Times New Roman"/>
                <w:color w:val="392C69"/>
                <w:sz w:val="20"/>
                <w:szCs w:val="20"/>
              </w:rPr>
            </w:pPr>
            <w:r>
              <w:rPr>
                <w:rFonts w:ascii="Times New Roman" w:hAnsi="Times New Roman" w:cs="Times New Roman"/>
                <w:color w:val="392C69"/>
                <w:sz w:val="20"/>
                <w:szCs w:val="20"/>
              </w:rPr>
              <w:t xml:space="preserve">от 16.07.2020 </w:t>
            </w:r>
            <w:hyperlink r:id="rId15" w:history="1">
              <w:r>
                <w:rPr>
                  <w:rFonts w:ascii="Times New Roman" w:hAnsi="Times New Roman" w:cs="Times New Roman"/>
                  <w:color w:val="0000FF"/>
                  <w:sz w:val="20"/>
                  <w:szCs w:val="20"/>
                </w:rPr>
                <w:t>N 589</w:t>
              </w:r>
            </w:hyperlink>
            <w:r>
              <w:rPr>
                <w:rFonts w:ascii="Times New Roman" w:hAnsi="Times New Roman" w:cs="Times New Roman"/>
                <w:color w:val="392C69"/>
                <w:sz w:val="20"/>
                <w:szCs w:val="20"/>
              </w:rPr>
              <w:t xml:space="preserve">, от 28.06.2021 </w:t>
            </w:r>
            <w:hyperlink r:id="rId16" w:history="1">
              <w:r>
                <w:rPr>
                  <w:rFonts w:ascii="Times New Roman" w:hAnsi="Times New Roman" w:cs="Times New Roman"/>
                  <w:color w:val="0000FF"/>
                  <w:sz w:val="20"/>
                  <w:szCs w:val="20"/>
                </w:rPr>
                <w:t>N 557</w:t>
              </w:r>
            </w:hyperlink>
            <w:r>
              <w:rPr>
                <w:rFonts w:ascii="Times New Roman" w:hAnsi="Times New Roman" w:cs="Times New Roman"/>
                <w:color w:val="392C69"/>
                <w:sz w:val="20"/>
                <w:szCs w:val="20"/>
              </w:rPr>
              <w:t>)</w:t>
            </w:r>
          </w:p>
        </w:tc>
        <w:tc>
          <w:tcPr>
            <w:tcW w:w="113" w:type="dxa"/>
            <w:shd w:val="clear" w:color="auto" w:fill="F4F3F8"/>
            <w:tcMar>
              <w:top w:w="0" w:type="dxa"/>
              <w:left w:w="0" w:type="dxa"/>
              <w:bottom w:w="0" w:type="dxa"/>
              <w:right w:w="0" w:type="dxa"/>
            </w:tcMar>
          </w:tcPr>
          <w:p w:rsidR="00E7691F" w:rsidRDefault="00E7691F">
            <w:pPr>
              <w:autoSpaceDE w:val="0"/>
              <w:autoSpaceDN w:val="0"/>
              <w:adjustRightInd w:val="0"/>
              <w:spacing w:after="0" w:line="240" w:lineRule="auto"/>
              <w:jc w:val="center"/>
              <w:rPr>
                <w:rFonts w:ascii="Times New Roman" w:hAnsi="Times New Roman" w:cs="Times New Roman"/>
                <w:color w:val="392C69"/>
                <w:sz w:val="20"/>
                <w:szCs w:val="20"/>
              </w:rPr>
            </w:pPr>
          </w:p>
        </w:tc>
      </w:tr>
    </w:tbl>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В соответствии с </w:t>
      </w:r>
      <w:hyperlink r:id="rId17" w:history="1">
        <w:r>
          <w:rPr>
            <w:rFonts w:ascii="Times New Roman" w:hAnsi="Times New Roman" w:cs="Times New Roman"/>
            <w:color w:val="0000FF"/>
            <w:sz w:val="20"/>
            <w:szCs w:val="20"/>
          </w:rPr>
          <w:t>Законом</w:t>
        </w:r>
      </w:hyperlink>
      <w:r>
        <w:rPr>
          <w:rFonts w:ascii="Times New Roman" w:hAnsi="Times New Roman" w:cs="Times New Roman"/>
          <w:sz w:val="20"/>
          <w:szCs w:val="20"/>
        </w:rP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w:t>
      </w:r>
      <w:hyperlink r:id="rId18" w:history="1">
        <w:r>
          <w:rPr>
            <w:rFonts w:ascii="Times New Roman" w:hAnsi="Times New Roman" w:cs="Times New Roman"/>
            <w:color w:val="0000FF"/>
            <w:sz w:val="20"/>
            <w:szCs w:val="20"/>
          </w:rPr>
          <w:t>постановлением</w:t>
        </w:r>
      </w:hyperlink>
      <w:r>
        <w:rPr>
          <w:rFonts w:ascii="Times New Roman" w:hAnsi="Times New Roman" w:cs="Times New Roman"/>
          <w:sz w:val="20"/>
          <w:szCs w:val="20"/>
        </w:rPr>
        <w:t xml:space="preserve"> Правительства Нижегородской области от 14 октября 2019 г. N 747 "Об утверждении Порядка предоставления местным бюджетам из областного бюджета субвенций на осуществление органами местного самоуправления муниципальных образований Нижегородской области отдельных государственных полномочий</w:t>
      </w:r>
      <w:proofErr w:type="gramEnd"/>
      <w:r>
        <w:rPr>
          <w:rFonts w:ascii="Times New Roman" w:hAnsi="Times New Roman" w:cs="Times New Roman"/>
          <w:sz w:val="20"/>
          <w:szCs w:val="20"/>
        </w:rPr>
        <w:t xml:space="preserve"> по поддержке сельскохозяйственного производства", в целях обеспечения устойчивой работы агропромышленного комплекса, укрепления экономического положения сельскохозяйственных товаропроизводителей Нижегородской области Правительство Нижегородской области постановляет:</w:t>
      </w:r>
    </w:p>
    <w:p w:rsidR="00E7691F" w:rsidRDefault="00E7691F" w:rsidP="00E7691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ред. постановлений Правительства Нижегородской области от 16.07.2020 </w:t>
      </w:r>
      <w:hyperlink r:id="rId19" w:history="1">
        <w:r>
          <w:rPr>
            <w:rFonts w:ascii="Times New Roman" w:hAnsi="Times New Roman" w:cs="Times New Roman"/>
            <w:color w:val="0000FF"/>
            <w:sz w:val="20"/>
            <w:szCs w:val="20"/>
          </w:rPr>
          <w:t>N 589</w:t>
        </w:r>
      </w:hyperlink>
      <w:r>
        <w:rPr>
          <w:rFonts w:ascii="Times New Roman" w:hAnsi="Times New Roman" w:cs="Times New Roman"/>
          <w:sz w:val="20"/>
          <w:szCs w:val="20"/>
        </w:rPr>
        <w:t xml:space="preserve">, от 28.06.2021 </w:t>
      </w:r>
      <w:hyperlink r:id="rId20" w:history="1">
        <w:r>
          <w:rPr>
            <w:rFonts w:ascii="Times New Roman" w:hAnsi="Times New Roman" w:cs="Times New Roman"/>
            <w:color w:val="0000FF"/>
            <w:sz w:val="20"/>
            <w:szCs w:val="20"/>
          </w:rPr>
          <w:t>N 557</w:t>
        </w:r>
      </w:hyperlink>
      <w:r>
        <w:rPr>
          <w:rFonts w:ascii="Times New Roman" w:hAnsi="Times New Roman" w:cs="Times New Roman"/>
          <w:sz w:val="20"/>
          <w:szCs w:val="20"/>
        </w:rPr>
        <w:t>)</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 Утвердить прилагаемый </w:t>
      </w:r>
      <w:hyperlink w:anchor="Par38" w:history="1">
        <w:r>
          <w:rPr>
            <w:rFonts w:ascii="Times New Roman" w:hAnsi="Times New Roman" w:cs="Times New Roman"/>
            <w:color w:val="0000FF"/>
            <w:sz w:val="20"/>
            <w:szCs w:val="20"/>
          </w:rPr>
          <w:t>Порядок</w:t>
        </w:r>
      </w:hyperlink>
      <w:r>
        <w:rPr>
          <w:rFonts w:ascii="Times New Roman" w:hAnsi="Times New Roman" w:cs="Times New Roman"/>
          <w:sz w:val="20"/>
          <w:szCs w:val="20"/>
        </w:rPr>
        <w:t xml:space="preserve"> предоставления из местного бюджета субсидий на возмещение части затрат на развитие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w:t>
      </w:r>
    </w:p>
    <w:p w:rsidR="00E7691F" w:rsidRDefault="00E7691F" w:rsidP="00E7691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 1 в ред. </w:t>
      </w:r>
      <w:hyperlink r:id="rId21" w:history="1">
        <w:r>
          <w:rPr>
            <w:rFonts w:ascii="Times New Roman" w:hAnsi="Times New Roman" w:cs="Times New Roman"/>
            <w:color w:val="0000FF"/>
            <w:sz w:val="20"/>
            <w:szCs w:val="20"/>
          </w:rPr>
          <w:t>постановления</w:t>
        </w:r>
      </w:hyperlink>
      <w:r>
        <w:rPr>
          <w:rFonts w:ascii="Times New Roman" w:hAnsi="Times New Roman" w:cs="Times New Roman"/>
          <w:sz w:val="20"/>
          <w:szCs w:val="20"/>
        </w:rPr>
        <w:t xml:space="preserve"> Правительства Нижегородской области от 16.07.2020 N 589)</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 Утратил силу с 16.07.2020. - </w:t>
      </w:r>
      <w:hyperlink r:id="rId22" w:history="1">
        <w:r>
          <w:rPr>
            <w:rFonts w:ascii="Times New Roman" w:hAnsi="Times New Roman" w:cs="Times New Roman"/>
            <w:color w:val="0000FF"/>
            <w:sz w:val="20"/>
            <w:szCs w:val="20"/>
          </w:rPr>
          <w:t>Постановление</w:t>
        </w:r>
      </w:hyperlink>
      <w:r>
        <w:rPr>
          <w:rFonts w:ascii="Times New Roman" w:hAnsi="Times New Roman" w:cs="Times New Roman"/>
          <w:sz w:val="20"/>
          <w:szCs w:val="20"/>
        </w:rPr>
        <w:t xml:space="preserve"> Правительства Нижегородской области от 16.07.2020 N 589.</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 Аппарату Правительства Нижегородской области обеспечить опубликование настоящего постановления.</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Губернатор</w:t>
      </w:r>
    </w:p>
    <w:p w:rsidR="00E7691F" w:rsidRDefault="00E7691F" w:rsidP="00E7691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В.П.ШАНЦЕВ</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Утвержден</w:t>
      </w:r>
    </w:p>
    <w:p w:rsidR="00E7691F" w:rsidRDefault="00E7691F" w:rsidP="00E7691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постановлением Правительства</w:t>
      </w:r>
    </w:p>
    <w:p w:rsidR="00E7691F" w:rsidRDefault="00E7691F" w:rsidP="00E7691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Нижегородской области</w:t>
      </w:r>
    </w:p>
    <w:p w:rsidR="00E7691F" w:rsidRDefault="00E7691F" w:rsidP="00E7691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4 февраля 2015 г. N 47</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bookmarkStart w:id="0" w:name="Par38"/>
      <w:bookmarkEnd w:id="0"/>
      <w:r>
        <w:rPr>
          <w:rFonts w:ascii="Times New Roman" w:hAnsi="Times New Roman" w:cs="Times New Roman"/>
          <w:b/>
          <w:bCs/>
          <w:sz w:val="20"/>
          <w:szCs w:val="20"/>
        </w:rPr>
        <w:t>ПОРЯДОК</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ПРЕДОСТАВЛЕНИЯ ИЗ МЕСТНОГО БЮДЖЕТА СУБСИДИЙ НА ВОЗМЕЩЕНИЕ</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ЧАСТИ ЗАТРАТ НА РАЗВИТИЕ МЯСНОГО СКОТОВОДСТВА, ИСТОЧНИКОМ</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ФИНАНСОВОГО </w:t>
      </w:r>
      <w:proofErr w:type="gramStart"/>
      <w:r>
        <w:rPr>
          <w:rFonts w:ascii="Times New Roman" w:hAnsi="Times New Roman" w:cs="Times New Roman"/>
          <w:b/>
          <w:bCs/>
          <w:sz w:val="20"/>
          <w:szCs w:val="20"/>
        </w:rPr>
        <w:t>ОБЕСПЕЧЕНИЯ</w:t>
      </w:r>
      <w:proofErr w:type="gramEnd"/>
      <w:r>
        <w:rPr>
          <w:rFonts w:ascii="Times New Roman" w:hAnsi="Times New Roman" w:cs="Times New Roman"/>
          <w:b/>
          <w:bCs/>
          <w:sz w:val="20"/>
          <w:szCs w:val="20"/>
        </w:rPr>
        <w:t xml:space="preserve"> КОТОРЫХ ЯВЛЯЮТСЯ СУБВЕНЦИИ МЕСТНЫМ</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БЮДЖЕТАМ ДЛЯ ОСУЩЕСТВЛЕНИЯ </w:t>
      </w:r>
      <w:proofErr w:type="gramStart"/>
      <w:r>
        <w:rPr>
          <w:rFonts w:ascii="Times New Roman" w:hAnsi="Times New Roman" w:cs="Times New Roman"/>
          <w:b/>
          <w:bCs/>
          <w:sz w:val="20"/>
          <w:szCs w:val="20"/>
        </w:rPr>
        <w:t>ПЕРЕДАННЫХ</w:t>
      </w:r>
      <w:proofErr w:type="gramEnd"/>
      <w:r>
        <w:rPr>
          <w:rFonts w:ascii="Times New Roman" w:hAnsi="Times New Roman" w:cs="Times New Roman"/>
          <w:b/>
          <w:bCs/>
          <w:sz w:val="20"/>
          <w:szCs w:val="20"/>
        </w:rPr>
        <w:t xml:space="preserve"> ГОСУДАРСТВЕННЫХ</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ПОЛНОМОЧИЙ НИЖЕГОРОДСКОЙ ОБЛАСТИ ПО ВОЗМЕЩЕНИЮ</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ЧАСТИ ЗАТРАТ НА РАЗВИТИЕ МЯСНОГО СКОТОВОДСТВА</w:t>
      </w:r>
    </w:p>
    <w:p w:rsidR="00E7691F" w:rsidRDefault="00E7691F" w:rsidP="00E7691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E7691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7691F" w:rsidRDefault="00E7691F">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7691F" w:rsidRDefault="00E7691F">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7691F" w:rsidRDefault="00E7691F">
            <w:pPr>
              <w:autoSpaceDE w:val="0"/>
              <w:autoSpaceDN w:val="0"/>
              <w:adjustRightInd w:val="0"/>
              <w:spacing w:after="0" w:line="240" w:lineRule="auto"/>
              <w:jc w:val="center"/>
              <w:rPr>
                <w:rFonts w:ascii="Times New Roman" w:hAnsi="Times New Roman" w:cs="Times New Roman"/>
                <w:color w:val="392C69"/>
                <w:sz w:val="20"/>
                <w:szCs w:val="20"/>
              </w:rPr>
            </w:pPr>
            <w:r>
              <w:rPr>
                <w:rFonts w:ascii="Times New Roman" w:hAnsi="Times New Roman" w:cs="Times New Roman"/>
                <w:color w:val="392C69"/>
                <w:sz w:val="20"/>
                <w:szCs w:val="20"/>
              </w:rPr>
              <w:t>Список изменяющих документов</w:t>
            </w:r>
          </w:p>
          <w:p w:rsidR="00E7691F" w:rsidRDefault="00E7691F">
            <w:pPr>
              <w:autoSpaceDE w:val="0"/>
              <w:autoSpaceDN w:val="0"/>
              <w:adjustRightInd w:val="0"/>
              <w:spacing w:after="0" w:line="240" w:lineRule="auto"/>
              <w:jc w:val="center"/>
              <w:rPr>
                <w:rFonts w:ascii="Times New Roman" w:hAnsi="Times New Roman" w:cs="Times New Roman"/>
                <w:color w:val="392C69"/>
                <w:sz w:val="20"/>
                <w:szCs w:val="20"/>
              </w:rPr>
            </w:pPr>
            <w:proofErr w:type="gramStart"/>
            <w:r>
              <w:rPr>
                <w:rFonts w:ascii="Times New Roman" w:hAnsi="Times New Roman" w:cs="Times New Roman"/>
                <w:color w:val="392C69"/>
                <w:sz w:val="20"/>
                <w:szCs w:val="20"/>
              </w:rPr>
              <w:t xml:space="preserve">(в ред. </w:t>
            </w:r>
            <w:hyperlink r:id="rId23" w:history="1">
              <w:r>
                <w:rPr>
                  <w:rFonts w:ascii="Times New Roman" w:hAnsi="Times New Roman" w:cs="Times New Roman"/>
                  <w:color w:val="0000FF"/>
                  <w:sz w:val="20"/>
                  <w:szCs w:val="20"/>
                </w:rPr>
                <w:t>постановления</w:t>
              </w:r>
            </w:hyperlink>
            <w:r>
              <w:rPr>
                <w:rFonts w:ascii="Times New Roman" w:hAnsi="Times New Roman" w:cs="Times New Roman"/>
                <w:color w:val="392C69"/>
                <w:sz w:val="20"/>
                <w:szCs w:val="20"/>
              </w:rPr>
              <w:t xml:space="preserve"> Правительства Нижегородской области</w:t>
            </w:r>
            <w:proofErr w:type="gramEnd"/>
          </w:p>
          <w:p w:rsidR="00E7691F" w:rsidRDefault="00E7691F">
            <w:pPr>
              <w:autoSpaceDE w:val="0"/>
              <w:autoSpaceDN w:val="0"/>
              <w:adjustRightInd w:val="0"/>
              <w:spacing w:after="0" w:line="240" w:lineRule="auto"/>
              <w:jc w:val="center"/>
              <w:rPr>
                <w:rFonts w:ascii="Times New Roman" w:hAnsi="Times New Roman" w:cs="Times New Roman"/>
                <w:color w:val="392C69"/>
                <w:sz w:val="20"/>
                <w:szCs w:val="20"/>
              </w:rPr>
            </w:pPr>
            <w:r>
              <w:rPr>
                <w:rFonts w:ascii="Times New Roman" w:hAnsi="Times New Roman" w:cs="Times New Roman"/>
                <w:color w:val="392C69"/>
                <w:sz w:val="20"/>
                <w:szCs w:val="20"/>
              </w:rPr>
              <w:t>от 28.06.2021 N 557)</w:t>
            </w:r>
          </w:p>
        </w:tc>
        <w:tc>
          <w:tcPr>
            <w:tcW w:w="113" w:type="dxa"/>
            <w:shd w:val="clear" w:color="auto" w:fill="F4F3F8"/>
            <w:tcMar>
              <w:top w:w="0" w:type="dxa"/>
              <w:left w:w="0" w:type="dxa"/>
              <w:bottom w:w="0" w:type="dxa"/>
              <w:right w:w="0" w:type="dxa"/>
            </w:tcMar>
          </w:tcPr>
          <w:p w:rsidR="00E7691F" w:rsidRDefault="00E7691F">
            <w:pPr>
              <w:autoSpaceDE w:val="0"/>
              <w:autoSpaceDN w:val="0"/>
              <w:adjustRightInd w:val="0"/>
              <w:spacing w:after="0" w:line="240" w:lineRule="auto"/>
              <w:jc w:val="center"/>
              <w:rPr>
                <w:rFonts w:ascii="Times New Roman" w:hAnsi="Times New Roman" w:cs="Times New Roman"/>
                <w:color w:val="392C69"/>
                <w:sz w:val="20"/>
                <w:szCs w:val="20"/>
              </w:rPr>
            </w:pPr>
          </w:p>
        </w:tc>
      </w:tr>
    </w:tbl>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1. Общие положения</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bookmarkStart w:id="1" w:name="Par51"/>
      <w:bookmarkEnd w:id="1"/>
      <w:r>
        <w:rPr>
          <w:rFonts w:ascii="Times New Roman" w:hAnsi="Times New Roman" w:cs="Times New Roman"/>
          <w:sz w:val="20"/>
          <w:szCs w:val="20"/>
        </w:rPr>
        <w:t xml:space="preserve">1.1. </w:t>
      </w:r>
      <w:proofErr w:type="gramStart"/>
      <w:r>
        <w:rPr>
          <w:rFonts w:ascii="Times New Roman" w:hAnsi="Times New Roman" w:cs="Times New Roman"/>
          <w:sz w:val="20"/>
          <w:szCs w:val="20"/>
        </w:rPr>
        <w:t xml:space="preserve">Настоящий Порядок разработан в соответствии с </w:t>
      </w:r>
      <w:hyperlink r:id="rId24" w:history="1">
        <w:r>
          <w:rPr>
            <w:rFonts w:ascii="Times New Roman" w:hAnsi="Times New Roman" w:cs="Times New Roman"/>
            <w:color w:val="0000FF"/>
            <w:sz w:val="20"/>
            <w:szCs w:val="20"/>
          </w:rPr>
          <w:t>Законом</w:t>
        </w:r>
      </w:hyperlink>
      <w:r>
        <w:rPr>
          <w:rFonts w:ascii="Times New Roman" w:hAnsi="Times New Roman" w:cs="Times New Roman"/>
          <w:sz w:val="20"/>
          <w:szCs w:val="20"/>
        </w:rP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w:t>
      </w:r>
      <w:hyperlink r:id="rId25" w:history="1">
        <w:r>
          <w:rPr>
            <w:rFonts w:ascii="Times New Roman" w:hAnsi="Times New Roman" w:cs="Times New Roman"/>
            <w:color w:val="0000FF"/>
            <w:sz w:val="20"/>
            <w:szCs w:val="20"/>
          </w:rPr>
          <w:t>постановлением</w:t>
        </w:r>
      </w:hyperlink>
      <w:r>
        <w:rPr>
          <w:rFonts w:ascii="Times New Roman" w:hAnsi="Times New Roman" w:cs="Times New Roman"/>
          <w:sz w:val="20"/>
          <w:szCs w:val="20"/>
        </w:rPr>
        <w:t xml:space="preserve"> Правительства Нижегородской области от 14 октября 2019 г. N 747 "Об утверждении Порядка предоставления местным бюджетам из областного бюджета субвенций на осуществление органами местного самоуправления</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муниципальных образований Нижегородской области отдельных государственных полномочий по поддержке сельскохозяйственного производства", с учетом Общих </w:t>
      </w:r>
      <w:hyperlink r:id="rId26" w:history="1">
        <w:r>
          <w:rPr>
            <w:rFonts w:ascii="Times New Roman" w:hAnsi="Times New Roman" w:cs="Times New Roman"/>
            <w:color w:val="0000FF"/>
            <w:sz w:val="20"/>
            <w:szCs w:val="20"/>
          </w:rPr>
          <w:t>требований</w:t>
        </w:r>
      </w:hyperlink>
      <w:r>
        <w:rPr>
          <w:rFonts w:ascii="Times New Roman" w:hAnsi="Times New Roman" w:cs="Times New Roman"/>
          <w:sz w:val="20"/>
          <w:szCs w:val="20"/>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Российской Федерации, утвержденных постановлением Правительства Российской Федерации от 18 сентября 2020 г. N 1492, регулирует порядок предоставления из местного бюджета субсидий на возмещение части затрат на развитие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 (далее - субсидии), и содержит общие положения о предоставлении</w:t>
      </w:r>
      <w:proofErr w:type="gramEnd"/>
      <w:r>
        <w:rPr>
          <w:rFonts w:ascii="Times New Roman" w:hAnsi="Times New Roman" w:cs="Times New Roman"/>
          <w:sz w:val="20"/>
          <w:szCs w:val="20"/>
        </w:rPr>
        <w:t xml:space="preserve"> субсидий, условия и порядок их предоставления, требования к отчетности, а также требования об осуществлении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соблюдением условий, целей и порядка предоставления субсидий и ответственности за их нарушение.</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1.2. В целях настоящего Порядка используются следующие понятия: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животноводческий объект - животноводческий объект для содержания крупного рогатого скота специализированных мясных пород;</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 прямые понесенные затраты на строительство (реконструкцию) животноводческих объектов - фактически произведенные затраты (без учета налога на добавленную стоимость) по оплате строительства (реконструкции) животноводческих объектов и кредиторская задолженность по выполненным работам, подтвержденные актом о приемке выполненных работ и справкой о стоимости выполненных работ и затрат, оформленным соответственно по формам </w:t>
      </w:r>
      <w:hyperlink r:id="rId27" w:history="1">
        <w:r>
          <w:rPr>
            <w:rFonts w:ascii="Times New Roman" w:hAnsi="Times New Roman" w:cs="Times New Roman"/>
            <w:color w:val="0000FF"/>
            <w:sz w:val="20"/>
            <w:szCs w:val="20"/>
          </w:rPr>
          <w:t>N КС-2</w:t>
        </w:r>
      </w:hyperlink>
      <w:r>
        <w:rPr>
          <w:rFonts w:ascii="Times New Roman" w:hAnsi="Times New Roman" w:cs="Times New Roman"/>
          <w:sz w:val="20"/>
          <w:szCs w:val="20"/>
        </w:rPr>
        <w:t xml:space="preserve"> и </w:t>
      </w:r>
      <w:hyperlink r:id="rId28" w:history="1">
        <w:r>
          <w:rPr>
            <w:rFonts w:ascii="Times New Roman" w:hAnsi="Times New Roman" w:cs="Times New Roman"/>
            <w:color w:val="0000FF"/>
            <w:sz w:val="20"/>
            <w:szCs w:val="20"/>
          </w:rPr>
          <w:t>N КС-3</w:t>
        </w:r>
      </w:hyperlink>
      <w:r>
        <w:rPr>
          <w:rFonts w:ascii="Times New Roman" w:hAnsi="Times New Roman" w:cs="Times New Roman"/>
          <w:sz w:val="20"/>
          <w:szCs w:val="20"/>
        </w:rPr>
        <w:t>, утвержденным постановлением Государственного комитета Российской Федерации по статистике</w:t>
      </w:r>
      <w:proofErr w:type="gramEnd"/>
      <w:r>
        <w:rPr>
          <w:rFonts w:ascii="Times New Roman" w:hAnsi="Times New Roman" w:cs="Times New Roman"/>
          <w:sz w:val="20"/>
          <w:szCs w:val="20"/>
        </w:rPr>
        <w:t xml:space="preserve"> от 11 ноября 1999 г. N 100 (далее соответственно - формы N КС-2 и N КС-3);</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 производственный процесс на животноводческом объекте - действующий технологический процесс производства высококачественной говядины и наличие у получателя на данном объекте собственного маточного поголовья крупного рогатого скота в количестве не менее 50% от проектного числа </w:t>
      </w:r>
      <w:proofErr w:type="spellStart"/>
      <w:proofErr w:type="gramStart"/>
      <w:r>
        <w:rPr>
          <w:rFonts w:ascii="Times New Roman" w:hAnsi="Times New Roman" w:cs="Times New Roman"/>
          <w:sz w:val="20"/>
          <w:szCs w:val="20"/>
        </w:rPr>
        <w:t>ското</w:t>
      </w:r>
      <w:proofErr w:type="spellEnd"/>
      <w:r>
        <w:rPr>
          <w:rFonts w:ascii="Times New Roman" w:hAnsi="Times New Roman" w:cs="Times New Roman"/>
          <w:sz w:val="20"/>
          <w:szCs w:val="20"/>
        </w:rPr>
        <w:t>-мест</w:t>
      </w:r>
      <w:proofErr w:type="gramEnd"/>
      <w:r>
        <w:rPr>
          <w:rFonts w:ascii="Times New Roman" w:hAnsi="Times New Roman" w:cs="Times New Roman"/>
          <w:sz w:val="20"/>
          <w:szCs w:val="20"/>
        </w:rPr>
        <w:t>.</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целях настоящего Порядка величина прожиточного минимума по Нижегородской области для трудоспособного населения за отчетный год определяется как среднее арифметическое величин прожиточного минимума для трудоспособного населения за кварталы отчетного года, установленных Правительством Нижегородской области.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целях предоставления субсидий среднемесячная заработная плата определяется: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для получателей, указанных в </w:t>
      </w:r>
      <w:hyperlink w:anchor="Par63" w:history="1">
        <w:r>
          <w:rPr>
            <w:rFonts w:ascii="Times New Roman" w:hAnsi="Times New Roman" w:cs="Times New Roman"/>
            <w:color w:val="0000FF"/>
            <w:sz w:val="20"/>
            <w:szCs w:val="20"/>
          </w:rPr>
          <w:t>абзаце втором пункта 1.5</w:t>
        </w:r>
      </w:hyperlink>
      <w:r>
        <w:rPr>
          <w:rFonts w:ascii="Times New Roman" w:hAnsi="Times New Roman" w:cs="Times New Roman"/>
          <w:sz w:val="20"/>
          <w:szCs w:val="20"/>
        </w:rPr>
        <w:t xml:space="preserve"> настоящего Порядка, - на основании форм отчетности о финансово-экономическом состоянии товаропроизводителей агропромышленного комплекса за последний отчетный период N 5-АПК (строка 51000, графа 4 / строка 51000, графа 3) / 12 (для сельскохозяйственных организаций), N 1-КФХ (строка 231230, графа 3 / строка 231310, графа 3) / 12 (для крестьянских (фермерских) хозяйств), N 1-ИП (строка 241230, графа 3 / строка</w:t>
      </w:r>
      <w:proofErr w:type="gramEnd"/>
      <w:r>
        <w:rPr>
          <w:rFonts w:ascii="Times New Roman" w:hAnsi="Times New Roman" w:cs="Times New Roman"/>
          <w:sz w:val="20"/>
          <w:szCs w:val="20"/>
        </w:rPr>
        <w:t xml:space="preserve"> 241310, графа 3) / 12 (для индивидуальных предпринимателей);</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для получателей, указанных в </w:t>
      </w:r>
      <w:hyperlink w:anchor="Par64" w:history="1">
        <w:r>
          <w:rPr>
            <w:rFonts w:ascii="Times New Roman" w:hAnsi="Times New Roman" w:cs="Times New Roman"/>
            <w:color w:val="0000FF"/>
            <w:sz w:val="20"/>
            <w:szCs w:val="20"/>
          </w:rPr>
          <w:t>абзаце третьем пункта 1.5</w:t>
        </w:r>
      </w:hyperlink>
      <w:r>
        <w:rPr>
          <w:rFonts w:ascii="Times New Roman" w:hAnsi="Times New Roman" w:cs="Times New Roman"/>
          <w:sz w:val="20"/>
          <w:szCs w:val="20"/>
        </w:rPr>
        <w:t xml:space="preserve"> настоящего Порядка, - на основании сведений о численности и заработной плате работников, представленных по форме, утвержденной министерством сельского хозяйства и продовольственных ресурсов Нижегородской области (далее - Минсельхозпрод).</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1.3. Субсидия предоставляется в рамках мероприятий муниципальных программ развития агропромышленного комплекса, обеспечивающих достижение значения непосредственного результата государственной </w:t>
      </w:r>
      <w:hyperlink r:id="rId29" w:history="1">
        <w:r>
          <w:rPr>
            <w:rFonts w:ascii="Times New Roman" w:hAnsi="Times New Roman" w:cs="Times New Roman"/>
            <w:color w:val="0000FF"/>
            <w:sz w:val="20"/>
            <w:szCs w:val="20"/>
          </w:rPr>
          <w:t>программы</w:t>
        </w:r>
      </w:hyperlink>
      <w:r>
        <w:rPr>
          <w:rFonts w:ascii="Times New Roman" w:hAnsi="Times New Roman" w:cs="Times New Roman"/>
          <w:sz w:val="20"/>
          <w:szCs w:val="20"/>
        </w:rP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 объем мощностей построенных (реконструированных) животноводческих объектов мясного скотоводства.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1.4. </w:t>
      </w:r>
      <w:proofErr w:type="gramStart"/>
      <w:r>
        <w:rPr>
          <w:rFonts w:ascii="Times New Roman" w:hAnsi="Times New Roman" w:cs="Times New Roman"/>
          <w:sz w:val="20"/>
          <w:szCs w:val="20"/>
        </w:rPr>
        <w:t>Функции главного распорядителя бюджетных средств осуществляет орган местного самоуправления муниципального района (муниципального, городского округа) Нижегородской области (далее соответственно - орган местного самоуправления, муниципальное образование) (Управление),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соответственно - главный</w:t>
      </w:r>
      <w:proofErr w:type="gramEnd"/>
      <w:r>
        <w:rPr>
          <w:rFonts w:ascii="Times New Roman" w:hAnsi="Times New Roman" w:cs="Times New Roman"/>
          <w:sz w:val="20"/>
          <w:szCs w:val="20"/>
        </w:rPr>
        <w:t xml:space="preserve"> распорядитель, лимиты бюджетных обязательств на предоставление субсидии).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1.5. </w:t>
      </w:r>
      <w:proofErr w:type="gramStart"/>
      <w:r>
        <w:rPr>
          <w:rFonts w:ascii="Times New Roman" w:hAnsi="Times New Roman" w:cs="Times New Roman"/>
          <w:sz w:val="20"/>
          <w:szCs w:val="20"/>
        </w:rPr>
        <w:t>Право на получение субсидии имеют зарегистрированные на территории муниципальных образований Нижегородской области, органы местного самоуправления которых наделены Законом Нижегородской области государственными полномочиями Нижегородской области по возмещению части затрат на развитие мясного скотоводства, следующие хозяйствующие субъекты (за исключением государственных (муниципальных) учреждений), осуществляющие строительство (реконструкцию) животноводческих объектов, включенных в Перечень животноводческих объектов для содержания крупного рогатого скота специализированных мясных пород, планируемых к</w:t>
      </w:r>
      <w:proofErr w:type="gramEnd"/>
      <w:r>
        <w:rPr>
          <w:rFonts w:ascii="Times New Roman" w:hAnsi="Times New Roman" w:cs="Times New Roman"/>
          <w:sz w:val="20"/>
          <w:szCs w:val="20"/>
        </w:rPr>
        <w:t xml:space="preserve"> строительству (реконструкции) (далее - Перечень), в порядке, установленном Минсельхозпродом (далее - получатели):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bookmarkStart w:id="2" w:name="Par63"/>
      <w:bookmarkEnd w:id="2"/>
      <w:proofErr w:type="gramStart"/>
      <w:r>
        <w:rPr>
          <w:rFonts w:ascii="Times New Roman" w:hAnsi="Times New Roman" w:cs="Times New Roman"/>
          <w:sz w:val="20"/>
          <w:szCs w:val="20"/>
        </w:rPr>
        <w:t>- организации, индивидуальные предприниматели (в том числе главы крестьянских (фермерских) хозяйств - индивидуальные предприниматели), производящие сельскохозяйственную продукцию, осуществляющие ее первичную и последующую (промышленную) переработку и реализующие эту продукцию, при условии, что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w:t>
      </w:r>
      <w:proofErr w:type="gramEnd"/>
      <w:r>
        <w:rPr>
          <w:rFonts w:ascii="Times New Roman" w:hAnsi="Times New Roman" w:cs="Times New Roman"/>
          <w:sz w:val="20"/>
          <w:szCs w:val="20"/>
        </w:rPr>
        <w:t xml:space="preserve"> собственного производства, составляет не менее 50 процентов за календарный год;</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bookmarkStart w:id="3" w:name="Par64"/>
      <w:bookmarkEnd w:id="3"/>
      <w:r>
        <w:rPr>
          <w:rFonts w:ascii="Times New Roman" w:hAnsi="Times New Roman" w:cs="Times New Roman"/>
          <w:sz w:val="20"/>
          <w:szCs w:val="20"/>
        </w:rPr>
        <w:t xml:space="preserve">- организации агропромышленного комплекса (далее - организации АПК), имеющие в собственности земли сельскохозяйственного назначения или заключившие договор аренды земель сельскохозяйственного назначения на срок </w:t>
      </w:r>
      <w:proofErr w:type="gramStart"/>
      <w:r>
        <w:rPr>
          <w:rFonts w:ascii="Times New Roman" w:hAnsi="Times New Roman" w:cs="Times New Roman"/>
          <w:sz w:val="20"/>
          <w:szCs w:val="20"/>
        </w:rPr>
        <w:t>три и более лет</w:t>
      </w:r>
      <w:proofErr w:type="gramEnd"/>
      <w:r>
        <w:rPr>
          <w:rFonts w:ascii="Times New Roman" w:hAnsi="Times New Roman" w:cs="Times New Roman"/>
          <w:sz w:val="20"/>
          <w:szCs w:val="20"/>
        </w:rPr>
        <w:t>.</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1.6. Отбор получателей субсидии не осуществляется.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2. Условия и порядок предоставления субсидии</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bookmarkStart w:id="4" w:name="Par70"/>
      <w:bookmarkEnd w:id="4"/>
      <w:r>
        <w:rPr>
          <w:rFonts w:ascii="Times New Roman" w:hAnsi="Times New Roman" w:cs="Times New Roman"/>
          <w:sz w:val="20"/>
          <w:szCs w:val="20"/>
        </w:rPr>
        <w:t xml:space="preserve">2.1. Субсидия предоставляется на возмещение части фактически осуществленных получателем затрат, связанных с достижением цели, указанной в </w:t>
      </w:r>
      <w:hyperlink w:anchor="Par51" w:history="1">
        <w:r>
          <w:rPr>
            <w:rFonts w:ascii="Times New Roman" w:hAnsi="Times New Roman" w:cs="Times New Roman"/>
            <w:color w:val="0000FF"/>
            <w:sz w:val="20"/>
            <w:szCs w:val="20"/>
          </w:rPr>
          <w:t>пункте 1.1</w:t>
        </w:r>
      </w:hyperlink>
      <w:r>
        <w:rPr>
          <w:rFonts w:ascii="Times New Roman" w:hAnsi="Times New Roman" w:cs="Times New Roman"/>
          <w:sz w:val="20"/>
          <w:szCs w:val="20"/>
        </w:rPr>
        <w:t xml:space="preserve"> настоящего Порядка.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 направлениям затрат, на возмещение которых предоставляется субсидия, относятся прямые понесенные затраты (без учета налога на добавленную стоимость):</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на строительство животноводческих объектов;</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на реконструкцию животноводческих объектов.</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строительство (реконструкцию) животноводческих объектов, включая сумму налога на добавленную стоимость.</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2.2. Условия предоставления субсидии: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2.2.1. Получатели по состоянию на первое число месяца, предшествующего месяцу подачи заявления о предоставлении субсидии, по форме, утвержденной Минсельхозпродом (далее - заявление), должны соответствовать следующим требованиям:</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у получателя должна отсутствовать просроченная задолженность по возврату в областной бюджет, а также в бюджет бюджетной системы Российской Федерации, из которого планируется предоставление субсидии, субсидий, бюджетных инвестиций, </w:t>
      </w:r>
      <w:proofErr w:type="gramStart"/>
      <w:r>
        <w:rPr>
          <w:rFonts w:ascii="Times New Roman" w:hAnsi="Times New Roman" w:cs="Times New Roman"/>
          <w:sz w:val="20"/>
          <w:szCs w:val="20"/>
        </w:rPr>
        <w:t>предоставленных</w:t>
      </w:r>
      <w:proofErr w:type="gramEnd"/>
      <w:r>
        <w:rPr>
          <w:rFonts w:ascii="Times New Roman" w:hAnsi="Times New Roman" w:cs="Times New Roman"/>
          <w:sz w:val="20"/>
          <w:szCs w:val="20"/>
        </w:rPr>
        <w:t xml:space="preserve"> в том числе в соответствии с иными правовыми актами;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получатели - юридические лица не должны находиться в процессе ликвидации, в отношении них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 - индивидуальные предприниматели не должны прекратить деятельность в качестве индивидуального предпринимателя;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получатели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Pr>
          <w:rFonts w:ascii="Times New Roman" w:hAnsi="Times New Roman" w:cs="Times New Roman"/>
          <w:sz w:val="20"/>
          <w:szCs w:val="20"/>
        </w:rPr>
        <w:t xml:space="preserve"> совокупности превышает 50 процентов;</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получатели не должны получать средства из местного бюджета, из которого планируется предоставление субсидии, на основании иных нормативных правовых актов на цель, установленную </w:t>
      </w:r>
      <w:hyperlink w:anchor="Par51" w:history="1">
        <w:r>
          <w:rPr>
            <w:rFonts w:ascii="Times New Roman" w:hAnsi="Times New Roman" w:cs="Times New Roman"/>
            <w:color w:val="0000FF"/>
            <w:sz w:val="20"/>
            <w:szCs w:val="20"/>
          </w:rPr>
          <w:t>пунктом 1.1</w:t>
        </w:r>
      </w:hyperlink>
      <w:r>
        <w:rPr>
          <w:rFonts w:ascii="Times New Roman" w:hAnsi="Times New Roman" w:cs="Times New Roman"/>
          <w:sz w:val="20"/>
          <w:szCs w:val="20"/>
        </w:rPr>
        <w:t xml:space="preserve"> настоящего Порядка, в соответствии с направлениями затрат, предусмотренными </w:t>
      </w:r>
      <w:hyperlink w:anchor="Par70" w:history="1">
        <w:r>
          <w:rPr>
            <w:rFonts w:ascii="Times New Roman" w:hAnsi="Times New Roman" w:cs="Times New Roman"/>
            <w:color w:val="0000FF"/>
            <w:sz w:val="20"/>
            <w:szCs w:val="20"/>
          </w:rPr>
          <w:t>пунктом 2.1</w:t>
        </w:r>
      </w:hyperlink>
      <w:r>
        <w:rPr>
          <w:rFonts w:ascii="Times New Roman" w:hAnsi="Times New Roman" w:cs="Times New Roman"/>
          <w:sz w:val="20"/>
          <w:szCs w:val="20"/>
        </w:rPr>
        <w:t xml:space="preserve"> настоящего Порядка;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в отношении получателя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Соответствие требованиям, указанным в настоящем подпункте, получатели подтверждают в заявлении.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2.2.2. Получатель по состоянию на последнюю отчетную дату до даты подачи заявления своевременно представил отчетность о финансово-экономическом состоянии товаропроизводителей агропромышленного комплекса в порядке, установленном Минсельхозпродом.</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2.2.3. Наличие у получателя уровня среднемесячной заработной платы не ниже полутора величин прожиточного минимума по Нижегородской области для трудоспособного населения за отчетный год (кроме индивидуальных предпринимателей и глав крестьянских (фермерских) хозяйств, не производящих выплат и иных вознаграждений физическим лицам).</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2.2.4. Животноводческий объект получателя включен в Перечень в порядке, установленном Минсельхозпродом.</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2.2.5. Получатель принимает на себя обязательство, включаемое в соглашение о предоставлении субсидии, 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о предоставлении субсидии.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2.2.6. Заявление подано получателем с соблюдением требований, порядка и сроков, предусмотренных настоящим Порядком.</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88"/>
      <w:bookmarkEnd w:id="5"/>
      <w:r>
        <w:rPr>
          <w:rFonts w:ascii="Times New Roman" w:hAnsi="Times New Roman" w:cs="Times New Roman"/>
          <w:sz w:val="20"/>
          <w:szCs w:val="20"/>
        </w:rPr>
        <w:t>2.3. Предоставление субсидии осуществляется в 2 этапа: по 50 процентов причитающейся получателю субсидии.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bookmarkStart w:id="6" w:name="Par89"/>
      <w:bookmarkEnd w:id="6"/>
      <w:proofErr w:type="gramStart"/>
      <w:r>
        <w:rPr>
          <w:rFonts w:ascii="Times New Roman" w:hAnsi="Times New Roman" w:cs="Times New Roman"/>
          <w:sz w:val="20"/>
          <w:szCs w:val="20"/>
        </w:rPr>
        <w:t>Для осуществления первого этапа субсидирования получатель, животноводческий объект которого включен в Перечень, в срок не позднее 10-го числа месяца, следующего за кварталом, в котором получено разрешение на ввод объекта в эксплуатацию, а в случае получения разрешения на ввод объекта в эксплуатацию в 4 квартале текущего года - не позднее 15 января следующего года представляет в Управление по месту представления отчетности о</w:t>
      </w:r>
      <w:proofErr w:type="gramEnd"/>
      <w:r>
        <w:rPr>
          <w:rFonts w:ascii="Times New Roman" w:hAnsi="Times New Roman" w:cs="Times New Roman"/>
          <w:sz w:val="20"/>
          <w:szCs w:val="20"/>
        </w:rPr>
        <w:t xml:space="preserve"> финансово-экономическом </w:t>
      </w:r>
      <w:proofErr w:type="gramStart"/>
      <w:r>
        <w:rPr>
          <w:rFonts w:ascii="Times New Roman" w:hAnsi="Times New Roman" w:cs="Times New Roman"/>
          <w:sz w:val="20"/>
          <w:szCs w:val="20"/>
        </w:rPr>
        <w:t>состоянии</w:t>
      </w:r>
      <w:proofErr w:type="gramEnd"/>
      <w:r>
        <w:rPr>
          <w:rFonts w:ascii="Times New Roman" w:hAnsi="Times New Roman" w:cs="Times New Roman"/>
          <w:sz w:val="20"/>
          <w:szCs w:val="20"/>
        </w:rPr>
        <w:t xml:space="preserve"> товаропроизводителей агропромышленного комплекса заявление.</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 заявлению прилагаются следующие документы:</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расчет субсидии по форме, утвержденной Минсельхозпродом;</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копии акта о приемке выполненных работ по форме КС-2 и справки о стоимости выполненных работ и затрат по форме КС-3;</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копию разрешения на ввод объекта в эксплуатацию.</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Документы, представленные получателем в соответствии с настоящим пунктом (далее - комплект документов), должны быть исполнены по установленным формам (в случае, если это предусмотрено настоящим Порядком), без ошибок, подчисток, приписок, зачеркнутых слов, иных исправлений, повреждений, не позволяющих однозначно истолковать их содержание.</w:t>
      </w:r>
      <w:proofErr w:type="gramEnd"/>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Комплект документов представляется на электронном и бумажном носителях. Копии документов на бумажном носителе представляются с предъявлением оригинала и заверяются должностным лицом Управления.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Получатели несут ответственность за достоверность представляемых сведений в комплекте документов в соответствии с действующим законодательством.</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bookmarkStart w:id="7" w:name="Par97"/>
      <w:bookmarkEnd w:id="7"/>
      <w:r>
        <w:rPr>
          <w:rFonts w:ascii="Times New Roman" w:hAnsi="Times New Roman" w:cs="Times New Roman"/>
          <w:sz w:val="20"/>
          <w:szCs w:val="20"/>
        </w:rPr>
        <w:t>2.4. При представлении получателем комплекта документов Управление:</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регистрирует комплект документов в день поступления в Управление в журнале регистрации;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должностное лицо Управления: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проверяет соответствие получателей и представленные ими комплекты документов требованиям настоящего Порядка;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 отсутствии оснований для отказа в предоставлении субсидии, указанных в </w:t>
      </w:r>
      <w:hyperlink w:anchor="Par111" w:history="1">
        <w:r>
          <w:rPr>
            <w:rFonts w:ascii="Times New Roman" w:hAnsi="Times New Roman" w:cs="Times New Roman"/>
            <w:color w:val="0000FF"/>
            <w:sz w:val="20"/>
            <w:szCs w:val="20"/>
          </w:rPr>
          <w:t>пункте 2.7</w:t>
        </w:r>
      </w:hyperlink>
      <w:r>
        <w:rPr>
          <w:rFonts w:ascii="Times New Roman" w:hAnsi="Times New Roman" w:cs="Times New Roman"/>
          <w:sz w:val="20"/>
          <w:szCs w:val="20"/>
        </w:rPr>
        <w:t xml:space="preserve"> настоящего Порядка, не позднее 5 дней со дня окончания сроков, установленных </w:t>
      </w:r>
      <w:hyperlink w:anchor="Par89" w:history="1">
        <w:r>
          <w:rPr>
            <w:rFonts w:ascii="Times New Roman" w:hAnsi="Times New Roman" w:cs="Times New Roman"/>
            <w:color w:val="0000FF"/>
            <w:sz w:val="20"/>
            <w:szCs w:val="20"/>
          </w:rPr>
          <w:t>абзацем вторым пункта 2.3</w:t>
        </w:r>
      </w:hyperlink>
      <w:r>
        <w:rPr>
          <w:rFonts w:ascii="Times New Roman" w:hAnsi="Times New Roman" w:cs="Times New Roman"/>
          <w:sz w:val="20"/>
          <w:szCs w:val="20"/>
        </w:rPr>
        <w:t xml:space="preserve"> настоящего Порядка, составляет реестр по форме, утвержденной Минсельхозпродом (далее - реестр), и представляет реестр в Минсельхозпрод;</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при наличии оснований для отказа в предоставлении субсидии, указанных в пункте 2.7 настоящего Порядка, в течение 10 дней со дня их регистрации возвращает получателю комплект документов с обоснованием причины возврата. Получатель вправе устранить причины, послужившие основанием для возврата, и представить комплект документов повторно не позднее 5 дней со дня окончания сроков, установленных абзацем вторым пункта 2.3 настоящего Порядка.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Управления несут ответственность за достоверность сведений в документах, представленных в Минсельхозпрод, в соответствии с действующим законодательством.</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bookmarkStart w:id="8" w:name="Par104"/>
      <w:bookmarkEnd w:id="8"/>
      <w:r>
        <w:rPr>
          <w:rFonts w:ascii="Times New Roman" w:hAnsi="Times New Roman" w:cs="Times New Roman"/>
          <w:sz w:val="20"/>
          <w:szCs w:val="20"/>
        </w:rPr>
        <w:t xml:space="preserve">2.5. </w:t>
      </w:r>
      <w:proofErr w:type="gramStart"/>
      <w:r>
        <w:rPr>
          <w:rFonts w:ascii="Times New Roman" w:hAnsi="Times New Roman" w:cs="Times New Roman"/>
          <w:sz w:val="20"/>
          <w:szCs w:val="20"/>
        </w:rPr>
        <w:t xml:space="preserve">При поступлении из Управлений в Минсельхозпрод реестров получателей в соответствии с </w:t>
      </w:r>
      <w:hyperlink w:anchor="Par97" w:history="1">
        <w:r>
          <w:rPr>
            <w:rFonts w:ascii="Times New Roman" w:hAnsi="Times New Roman" w:cs="Times New Roman"/>
            <w:color w:val="0000FF"/>
            <w:sz w:val="20"/>
            <w:szCs w:val="20"/>
          </w:rPr>
          <w:t>пунктом 2.4</w:t>
        </w:r>
      </w:hyperlink>
      <w:r>
        <w:rPr>
          <w:rFonts w:ascii="Times New Roman" w:hAnsi="Times New Roman" w:cs="Times New Roman"/>
          <w:sz w:val="20"/>
          <w:szCs w:val="20"/>
        </w:rPr>
        <w:t xml:space="preserve"> настоящего Порядка должностное лицо Минсельхозпрода в рамках исполнения Минсельхозпродом полномочий главного распорядителя на предоставление субвенций, являющихся источником финансового обеспечения субсидий в соответствии с </w:t>
      </w:r>
      <w:hyperlink w:anchor="Par115" w:history="1">
        <w:r>
          <w:rPr>
            <w:rFonts w:ascii="Times New Roman" w:hAnsi="Times New Roman" w:cs="Times New Roman"/>
            <w:color w:val="0000FF"/>
            <w:sz w:val="20"/>
            <w:szCs w:val="20"/>
          </w:rPr>
          <w:t>пунктом 2.8</w:t>
        </w:r>
      </w:hyperlink>
      <w:r>
        <w:rPr>
          <w:rFonts w:ascii="Times New Roman" w:hAnsi="Times New Roman" w:cs="Times New Roman"/>
          <w:sz w:val="20"/>
          <w:szCs w:val="20"/>
        </w:rPr>
        <w:t xml:space="preserve"> настоящего Порядка, обеспечивает соблюдение главным распорядителем условий, целей и порядка, установленных при предоставлении субсидий, проверяет и обобщает поступившие из Управлений реестры и</w:t>
      </w:r>
      <w:proofErr w:type="gramEnd"/>
      <w:r>
        <w:rPr>
          <w:rFonts w:ascii="Times New Roman" w:hAnsi="Times New Roman" w:cs="Times New Roman"/>
          <w:sz w:val="20"/>
          <w:szCs w:val="20"/>
        </w:rPr>
        <w:t xml:space="preserve"> составляет сводный реестр получателей субсидий в разрезе муниципальных образований Нижегородской области (далее - сводный реестр) с учетом пункта 2.8 настоящего Порядка.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Минсельхозпрод не позднее 10 дней со дня окончания сроков, установленных </w:t>
      </w:r>
      <w:hyperlink w:anchor="Par89" w:history="1">
        <w:r>
          <w:rPr>
            <w:rFonts w:ascii="Times New Roman" w:hAnsi="Times New Roman" w:cs="Times New Roman"/>
            <w:color w:val="0000FF"/>
            <w:sz w:val="20"/>
            <w:szCs w:val="20"/>
          </w:rPr>
          <w:t>абзацем вторым пункта 2.3</w:t>
        </w:r>
      </w:hyperlink>
      <w:r>
        <w:rPr>
          <w:rFonts w:ascii="Times New Roman" w:hAnsi="Times New Roman" w:cs="Times New Roman"/>
          <w:sz w:val="20"/>
          <w:szCs w:val="20"/>
        </w:rPr>
        <w:t xml:space="preserve"> настоящего Порядка, направляет сводный реестр в управление областного казначейства министерства финансов Нижегородской области (далее - управление областного казначейства).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bookmarkStart w:id="9" w:name="Par106"/>
      <w:bookmarkEnd w:id="9"/>
      <w:r>
        <w:rPr>
          <w:rFonts w:ascii="Times New Roman" w:hAnsi="Times New Roman" w:cs="Times New Roman"/>
          <w:sz w:val="20"/>
          <w:szCs w:val="20"/>
        </w:rPr>
        <w:t xml:space="preserve">2.6. Для осуществления второго этапа субсидирования получатели в течение шести месяцев </w:t>
      </w:r>
      <w:proofErr w:type="gramStart"/>
      <w:r>
        <w:rPr>
          <w:rFonts w:ascii="Times New Roman" w:hAnsi="Times New Roman" w:cs="Times New Roman"/>
          <w:sz w:val="20"/>
          <w:szCs w:val="20"/>
        </w:rPr>
        <w:t>с даты получения</w:t>
      </w:r>
      <w:proofErr w:type="gramEnd"/>
      <w:r>
        <w:rPr>
          <w:rFonts w:ascii="Times New Roman" w:hAnsi="Times New Roman" w:cs="Times New Roman"/>
          <w:sz w:val="20"/>
          <w:szCs w:val="20"/>
        </w:rPr>
        <w:t xml:space="preserve"> на первом этапе 50 процентов причитающейся субсидии: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начинают производственный процесс на животноводческом объекте;</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обращаются в Управление за подтверждением факта начала производственного процесса на животноводческом объекте.</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Управление в течение 3 рабочих дней </w:t>
      </w:r>
      <w:proofErr w:type="gramStart"/>
      <w:r>
        <w:rPr>
          <w:rFonts w:ascii="Times New Roman" w:hAnsi="Times New Roman" w:cs="Times New Roman"/>
          <w:sz w:val="20"/>
          <w:szCs w:val="20"/>
        </w:rPr>
        <w:t>с даты обращения</w:t>
      </w:r>
      <w:proofErr w:type="gramEnd"/>
      <w:r>
        <w:rPr>
          <w:rFonts w:ascii="Times New Roman" w:hAnsi="Times New Roman" w:cs="Times New Roman"/>
          <w:sz w:val="20"/>
          <w:szCs w:val="20"/>
        </w:rPr>
        <w:t xml:space="preserve"> получателя составляет акт о начале производственного процесса на животноводческом объекте и не позднее 15-го числа месяца, следующего за отчетным кварталом, а за 4 квартал не позднее 20 января следующего года направляет его в Минсельхозпрод.</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Минсельхозпрод не позднее 20-го числа месяца, следующего за отчетным кварталом, а за 4 квартал не позднее 25 января следующего года формирует сводные реестры на выплату оставшейся части субсидии с учетом </w:t>
      </w:r>
      <w:hyperlink w:anchor="Par115" w:history="1">
        <w:r>
          <w:rPr>
            <w:rFonts w:ascii="Times New Roman" w:hAnsi="Times New Roman" w:cs="Times New Roman"/>
            <w:color w:val="0000FF"/>
            <w:sz w:val="20"/>
            <w:szCs w:val="20"/>
          </w:rPr>
          <w:t>пункта 2.8</w:t>
        </w:r>
      </w:hyperlink>
      <w:r>
        <w:rPr>
          <w:rFonts w:ascii="Times New Roman" w:hAnsi="Times New Roman" w:cs="Times New Roman"/>
          <w:sz w:val="20"/>
          <w:szCs w:val="20"/>
        </w:rPr>
        <w:t xml:space="preserve"> настоящего Порядка и направляет их в управление областного казначейства министерства финансов Нижегородской области (далее - управление областного казначейства).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bookmarkStart w:id="10" w:name="Par111"/>
      <w:bookmarkEnd w:id="10"/>
      <w:r>
        <w:rPr>
          <w:rFonts w:ascii="Times New Roman" w:hAnsi="Times New Roman" w:cs="Times New Roman"/>
          <w:sz w:val="20"/>
          <w:szCs w:val="20"/>
        </w:rPr>
        <w:t>2.7. Основания для отказа получателю в предоставлении субсидии: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несоответствие представленного получателем комплекса документов требованиям, установленным настоящим Порядком, или непредставление (представление не в полном объеме) указанных документов;</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недостоверность представленной получателем информации;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несоответствие получателя установленным настоящим Порядком требованиям.</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bookmarkStart w:id="11" w:name="Par115"/>
      <w:bookmarkEnd w:id="11"/>
      <w:r>
        <w:rPr>
          <w:rFonts w:ascii="Times New Roman" w:hAnsi="Times New Roman" w:cs="Times New Roman"/>
          <w:sz w:val="20"/>
          <w:szCs w:val="20"/>
        </w:rPr>
        <w:t>2.8. Размер субсидии рассчитывается по следующим ставкам:</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на реконструкцию животноводческих объектов для содержания крупного рогатого скота специализированных мясных пород - 10 тысяч рублей на одно </w:t>
      </w:r>
      <w:proofErr w:type="spellStart"/>
      <w:proofErr w:type="gramStart"/>
      <w:r>
        <w:rPr>
          <w:rFonts w:ascii="Times New Roman" w:hAnsi="Times New Roman" w:cs="Times New Roman"/>
          <w:sz w:val="20"/>
          <w:szCs w:val="20"/>
        </w:rPr>
        <w:t>ското</w:t>
      </w:r>
      <w:proofErr w:type="spellEnd"/>
      <w:r>
        <w:rPr>
          <w:rFonts w:ascii="Times New Roman" w:hAnsi="Times New Roman" w:cs="Times New Roman"/>
          <w:sz w:val="20"/>
          <w:szCs w:val="20"/>
        </w:rPr>
        <w:t>-место</w:t>
      </w:r>
      <w:proofErr w:type="gramEnd"/>
      <w:r>
        <w:rPr>
          <w:rFonts w:ascii="Times New Roman" w:hAnsi="Times New Roman" w:cs="Times New Roman"/>
          <w:sz w:val="20"/>
          <w:szCs w:val="20"/>
        </w:rPr>
        <w:t xml:space="preserve"> маточного поголовья;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на строительство животноводческих объектов для содержания крупного рогатого скота специализированных мясных пород мощностью до 100 голов маточного поголовья включительно - 20 тысяч рублей на одно </w:t>
      </w:r>
      <w:proofErr w:type="spellStart"/>
      <w:proofErr w:type="gramStart"/>
      <w:r>
        <w:rPr>
          <w:rFonts w:ascii="Times New Roman" w:hAnsi="Times New Roman" w:cs="Times New Roman"/>
          <w:sz w:val="20"/>
          <w:szCs w:val="20"/>
        </w:rPr>
        <w:t>ското</w:t>
      </w:r>
      <w:proofErr w:type="spellEnd"/>
      <w:r>
        <w:rPr>
          <w:rFonts w:ascii="Times New Roman" w:hAnsi="Times New Roman" w:cs="Times New Roman"/>
          <w:sz w:val="20"/>
          <w:szCs w:val="20"/>
        </w:rPr>
        <w:t>-место</w:t>
      </w:r>
      <w:proofErr w:type="gramEnd"/>
      <w:r>
        <w:rPr>
          <w:rFonts w:ascii="Times New Roman" w:hAnsi="Times New Roman" w:cs="Times New Roman"/>
          <w:sz w:val="20"/>
          <w:szCs w:val="20"/>
        </w:rPr>
        <w:t xml:space="preserve"> маточного поголовья;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 на строительство животноводческих объектов для содержания крупного рогатого скота специализированных мясных пород мощностью более 100 голов маточного поголовья - 40 тысяч рублей на одно </w:t>
      </w:r>
      <w:proofErr w:type="spellStart"/>
      <w:proofErr w:type="gramStart"/>
      <w:r>
        <w:rPr>
          <w:rFonts w:ascii="Times New Roman" w:hAnsi="Times New Roman" w:cs="Times New Roman"/>
          <w:sz w:val="20"/>
          <w:szCs w:val="20"/>
        </w:rPr>
        <w:t>ското</w:t>
      </w:r>
      <w:proofErr w:type="spellEnd"/>
      <w:r>
        <w:rPr>
          <w:rFonts w:ascii="Times New Roman" w:hAnsi="Times New Roman" w:cs="Times New Roman"/>
          <w:sz w:val="20"/>
          <w:szCs w:val="20"/>
        </w:rPr>
        <w:t>-место</w:t>
      </w:r>
      <w:proofErr w:type="gramEnd"/>
      <w:r>
        <w:rPr>
          <w:rFonts w:ascii="Times New Roman" w:hAnsi="Times New Roman" w:cs="Times New Roman"/>
          <w:sz w:val="20"/>
          <w:szCs w:val="20"/>
        </w:rPr>
        <w:t xml:space="preserve"> маточного поголовья.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bookmarkStart w:id="12" w:name="Par119"/>
      <w:bookmarkEnd w:id="12"/>
      <w:r>
        <w:rPr>
          <w:rFonts w:ascii="Times New Roman" w:hAnsi="Times New Roman" w:cs="Times New Roman"/>
          <w:sz w:val="20"/>
          <w:szCs w:val="20"/>
        </w:rPr>
        <w:t>Источниками финансового обеспечения субсидии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 сформированные за счет средств областного бюджета.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Размер субсидии, предоставляемой получателям, рассчитывается на основании информации в реестрах.</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Общий объем субсидии, представляемой получателю в соответствии с настоящим Порядком, не должен превышать 50 процентов фактических затрат получателя, на возмещение которых предоставляется субсидия, и не должен быть более 50 процентов сметной стоимости строительства (реконструкции) животноводческого объекта.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В случае если общий объем потребности в бюджетных ассигнованиях на предоставление субсидий, определенный на основании информации в реестрах, превышает объем бюджетных ассигнований, предусмотренный местным бюджетом на соответствующий финансовый год и плановый период, и лимиты бюджетных обязательств, доведенные в установленном порядке на предоставление субсидий, то сумма субсидии, подлежащей предоставлению получателю (С), определяется по следующей формуле:</w:t>
      </w:r>
      <w:proofErr w:type="gramEnd"/>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 = </w:t>
      </w:r>
      <w:proofErr w:type="spellStart"/>
      <w:r>
        <w:rPr>
          <w:rFonts w:ascii="Times New Roman" w:hAnsi="Times New Roman" w:cs="Times New Roman"/>
          <w:sz w:val="20"/>
          <w:szCs w:val="20"/>
        </w:rPr>
        <w:t>Cп</w:t>
      </w:r>
      <w:proofErr w:type="spellEnd"/>
      <w:r>
        <w:rPr>
          <w:rFonts w:ascii="Times New Roman" w:hAnsi="Times New Roman" w:cs="Times New Roman"/>
          <w:sz w:val="20"/>
          <w:szCs w:val="20"/>
        </w:rPr>
        <w:t xml:space="preserve"> x</w:t>
      </w:r>
      <w:proofErr w:type="gramStart"/>
      <w:r>
        <w:rPr>
          <w:rFonts w:ascii="Times New Roman" w:hAnsi="Times New Roman" w:cs="Times New Roman"/>
          <w:sz w:val="20"/>
          <w:szCs w:val="20"/>
        </w:rPr>
        <w:t xml:space="preserve"> К</w:t>
      </w:r>
      <w:proofErr w:type="gramEnd"/>
      <w:r>
        <w:rPr>
          <w:rFonts w:ascii="Times New Roman" w:hAnsi="Times New Roman" w:cs="Times New Roman"/>
          <w:sz w:val="20"/>
          <w:szCs w:val="20"/>
        </w:rPr>
        <w:t>,</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где:</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C</w:t>
      </w:r>
      <w:proofErr w:type="gramEnd"/>
      <w:r>
        <w:rPr>
          <w:rFonts w:ascii="Times New Roman" w:hAnsi="Times New Roman" w:cs="Times New Roman"/>
          <w:sz w:val="20"/>
          <w:szCs w:val="20"/>
        </w:rPr>
        <w:t>п</w:t>
      </w:r>
      <w:proofErr w:type="spellEnd"/>
      <w:r>
        <w:rPr>
          <w:rFonts w:ascii="Times New Roman" w:hAnsi="Times New Roman" w:cs="Times New Roman"/>
          <w:sz w:val="20"/>
          <w:szCs w:val="20"/>
        </w:rPr>
        <w:t xml:space="preserve"> - размер субсидии, начисленной получателю в соответствии со сведениями, представленными получателем в комплекте документов;</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К - коэффициент бюджетной обеспеченности, определяемый по следующей формуле:</w:t>
      </w:r>
      <w:proofErr w:type="gramEnd"/>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 = V / </w:t>
      </w:r>
      <w:proofErr w:type="spellStart"/>
      <w:proofErr w:type="gramStart"/>
      <w:r>
        <w:rPr>
          <w:rFonts w:ascii="Times New Roman" w:hAnsi="Times New Roman" w:cs="Times New Roman"/>
          <w:sz w:val="20"/>
          <w:szCs w:val="20"/>
        </w:rPr>
        <w:t>V</w:t>
      </w:r>
      <w:proofErr w:type="gramEnd"/>
      <w:r>
        <w:rPr>
          <w:rFonts w:ascii="Times New Roman" w:hAnsi="Times New Roman" w:cs="Times New Roman"/>
          <w:sz w:val="20"/>
          <w:szCs w:val="20"/>
        </w:rPr>
        <w:t>нач</w:t>
      </w:r>
      <w:proofErr w:type="spellEnd"/>
      <w:r>
        <w:rPr>
          <w:rFonts w:ascii="Times New Roman" w:hAnsi="Times New Roman" w:cs="Times New Roman"/>
          <w:sz w:val="20"/>
          <w:szCs w:val="20"/>
        </w:rPr>
        <w:t>,</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где:</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V - объем бюджетных ассигнований, предусмотренный в местном бюджете на соответствующий финансовый год и плановый период, и объем лимитов бюджетных обязательств на предоставление субсидии;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V</w:t>
      </w:r>
      <w:proofErr w:type="gramEnd"/>
      <w:r>
        <w:rPr>
          <w:rFonts w:ascii="Times New Roman" w:hAnsi="Times New Roman" w:cs="Times New Roman"/>
          <w:sz w:val="20"/>
          <w:szCs w:val="20"/>
        </w:rPr>
        <w:t>нач</w:t>
      </w:r>
      <w:proofErr w:type="spellEnd"/>
      <w:r>
        <w:rPr>
          <w:rFonts w:ascii="Times New Roman" w:hAnsi="Times New Roman" w:cs="Times New Roman"/>
          <w:sz w:val="20"/>
          <w:szCs w:val="20"/>
        </w:rPr>
        <w:t xml:space="preserve"> - общий объем потребности в бюджетных ассигнованиях на предоставление субсидий, определенный на основании сведений, представленных получателями.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 условии V &gt; </w:t>
      </w:r>
      <w:proofErr w:type="spellStart"/>
      <w:r>
        <w:rPr>
          <w:rFonts w:ascii="Times New Roman" w:hAnsi="Times New Roman" w:cs="Times New Roman"/>
          <w:sz w:val="20"/>
          <w:szCs w:val="20"/>
        </w:rPr>
        <w:t>Vнач</w:t>
      </w:r>
      <w:proofErr w:type="spellEnd"/>
      <w:r>
        <w:rPr>
          <w:rFonts w:ascii="Times New Roman" w:hAnsi="Times New Roman" w:cs="Times New Roman"/>
          <w:sz w:val="20"/>
          <w:szCs w:val="20"/>
        </w:rPr>
        <w:t xml:space="preserve"> коэффициент</w:t>
      </w:r>
      <w:proofErr w:type="gramStart"/>
      <w:r>
        <w:rPr>
          <w:rFonts w:ascii="Times New Roman" w:hAnsi="Times New Roman" w:cs="Times New Roman"/>
          <w:sz w:val="20"/>
          <w:szCs w:val="20"/>
        </w:rPr>
        <w:t xml:space="preserve"> К</w:t>
      </w:r>
      <w:proofErr w:type="gramEnd"/>
      <w:r>
        <w:rPr>
          <w:rFonts w:ascii="Times New Roman" w:hAnsi="Times New Roman" w:cs="Times New Roman"/>
          <w:sz w:val="20"/>
          <w:szCs w:val="20"/>
        </w:rPr>
        <w:t xml:space="preserve"> равен 1.</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Субсидии (части субсидий), начисленные в отчетном периоде получателям, соответствующим требованиям, установленным настоящим Порядком, но не перечисленные в связи с недостаточностью лимитов бюджетных обязательств, включаются в отдельный реестр, и при выделении дополнительных бюджетных ассигнований на предоставление субсидий на соответствующий финансовый год и плановый период главный распорядитель рассматривает вопрос о предоставлении получателям части субсидии, не возмещенной в связи с недостаточностью лимитов бюджетных</w:t>
      </w:r>
      <w:proofErr w:type="gramEnd"/>
      <w:r>
        <w:rPr>
          <w:rFonts w:ascii="Times New Roman" w:hAnsi="Times New Roman" w:cs="Times New Roman"/>
          <w:sz w:val="20"/>
          <w:szCs w:val="20"/>
        </w:rPr>
        <w:t xml:space="preserve"> обязательств на предоставление субсидий, без повторного прохождения проверки на соответствие требованиям настоящего Порядка. При этом размер бюджетных средств, подлежащих выплате получателю (</w:t>
      </w:r>
      <w:proofErr w:type="spellStart"/>
      <w:r>
        <w:rPr>
          <w:rFonts w:ascii="Times New Roman" w:hAnsi="Times New Roman" w:cs="Times New Roman"/>
          <w:sz w:val="20"/>
          <w:szCs w:val="20"/>
        </w:rPr>
        <w:t>Сд</w:t>
      </w:r>
      <w:proofErr w:type="spellEnd"/>
      <w:r>
        <w:rPr>
          <w:rFonts w:ascii="Times New Roman" w:hAnsi="Times New Roman" w:cs="Times New Roman"/>
          <w:sz w:val="20"/>
          <w:szCs w:val="20"/>
        </w:rPr>
        <w:t>), определяется по следующей формуле:</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Сд</w:t>
      </w:r>
      <w:proofErr w:type="spellEnd"/>
      <w:r>
        <w:rPr>
          <w:rFonts w:ascii="Times New Roman" w:hAnsi="Times New Roman" w:cs="Times New Roman"/>
          <w:sz w:val="20"/>
          <w:szCs w:val="20"/>
        </w:rPr>
        <w:t xml:space="preserve"> = </w:t>
      </w:r>
      <w:proofErr w:type="spellStart"/>
      <w:proofErr w:type="gramStart"/>
      <w:r>
        <w:rPr>
          <w:rFonts w:ascii="Times New Roman" w:hAnsi="Times New Roman" w:cs="Times New Roman"/>
          <w:sz w:val="20"/>
          <w:szCs w:val="20"/>
        </w:rPr>
        <w:t>C</w:t>
      </w:r>
      <w:proofErr w:type="gramEnd"/>
      <w:r>
        <w:rPr>
          <w:rFonts w:ascii="Times New Roman" w:hAnsi="Times New Roman" w:cs="Times New Roman"/>
          <w:sz w:val="20"/>
          <w:szCs w:val="20"/>
        </w:rPr>
        <w:t>пд</w:t>
      </w:r>
      <w:proofErr w:type="spellEnd"/>
      <w:r>
        <w:rPr>
          <w:rFonts w:ascii="Times New Roman" w:hAnsi="Times New Roman" w:cs="Times New Roman"/>
          <w:sz w:val="20"/>
          <w:szCs w:val="20"/>
        </w:rPr>
        <w:t xml:space="preserve"> x Кд,</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где:</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lastRenderedPageBreak/>
        <w:t>C</w:t>
      </w:r>
      <w:proofErr w:type="gramEnd"/>
      <w:r>
        <w:rPr>
          <w:rFonts w:ascii="Times New Roman" w:hAnsi="Times New Roman" w:cs="Times New Roman"/>
          <w:sz w:val="20"/>
          <w:szCs w:val="20"/>
        </w:rPr>
        <w:t>пд</w:t>
      </w:r>
      <w:proofErr w:type="spellEnd"/>
      <w:r>
        <w:rPr>
          <w:rFonts w:ascii="Times New Roman" w:hAnsi="Times New Roman" w:cs="Times New Roman"/>
          <w:sz w:val="20"/>
          <w:szCs w:val="20"/>
        </w:rPr>
        <w:t xml:space="preserve"> - размер субсидии, не выплаченной в связи с недостаточностью лимитов бюджетных обязательств на предоставление субсидии.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Кд - коэффициент бюджетной обеспеченности, определяемый по следующей формуле:</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Кд = </w:t>
      </w:r>
      <w:proofErr w:type="spellStart"/>
      <w:proofErr w:type="gramStart"/>
      <w:r>
        <w:rPr>
          <w:rFonts w:ascii="Times New Roman" w:hAnsi="Times New Roman" w:cs="Times New Roman"/>
          <w:sz w:val="20"/>
          <w:szCs w:val="20"/>
        </w:rPr>
        <w:t>V</w:t>
      </w:r>
      <w:proofErr w:type="gramEnd"/>
      <w:r>
        <w:rPr>
          <w:rFonts w:ascii="Times New Roman" w:hAnsi="Times New Roman" w:cs="Times New Roman"/>
          <w:sz w:val="20"/>
          <w:szCs w:val="20"/>
        </w:rPr>
        <w:t>д</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Vднач</w:t>
      </w:r>
      <w:proofErr w:type="spellEnd"/>
      <w:r>
        <w:rPr>
          <w:rFonts w:ascii="Times New Roman" w:hAnsi="Times New Roman" w:cs="Times New Roman"/>
          <w:sz w:val="20"/>
          <w:szCs w:val="20"/>
        </w:rPr>
        <w:t>,</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где:</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V</w:t>
      </w:r>
      <w:proofErr w:type="gramEnd"/>
      <w:r>
        <w:rPr>
          <w:rFonts w:ascii="Times New Roman" w:hAnsi="Times New Roman" w:cs="Times New Roman"/>
          <w:sz w:val="20"/>
          <w:szCs w:val="20"/>
        </w:rPr>
        <w:t>д</w:t>
      </w:r>
      <w:proofErr w:type="spellEnd"/>
      <w:r>
        <w:rPr>
          <w:rFonts w:ascii="Times New Roman" w:hAnsi="Times New Roman" w:cs="Times New Roman"/>
          <w:sz w:val="20"/>
          <w:szCs w:val="20"/>
        </w:rPr>
        <w:t xml:space="preserve"> - объем дополнительных бюджетных ассигнований на предоставление субсидий на соответствующий финансовый год и плановый период и дополнительных лимитов бюджетных обязательств на предоставление субсидий;</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V</w:t>
      </w:r>
      <w:proofErr w:type="gramEnd"/>
      <w:r>
        <w:rPr>
          <w:rFonts w:ascii="Times New Roman" w:hAnsi="Times New Roman" w:cs="Times New Roman"/>
          <w:sz w:val="20"/>
          <w:szCs w:val="20"/>
        </w:rPr>
        <w:t>днач</w:t>
      </w:r>
      <w:proofErr w:type="spellEnd"/>
      <w:r>
        <w:rPr>
          <w:rFonts w:ascii="Times New Roman" w:hAnsi="Times New Roman" w:cs="Times New Roman"/>
          <w:sz w:val="20"/>
          <w:szCs w:val="20"/>
        </w:rPr>
        <w:t xml:space="preserve"> - общий объем субсидий, начисленных в отчетном периоде получателям, соответствующим требованиям, установленным настоящим Порядком, но не перечисленных в связи с недостаточностью лимитов бюджетных обязательств на предоставление субсидий.</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 условии </w:t>
      </w:r>
      <w:proofErr w:type="spellStart"/>
      <w:proofErr w:type="gramStart"/>
      <w:r>
        <w:rPr>
          <w:rFonts w:ascii="Times New Roman" w:hAnsi="Times New Roman" w:cs="Times New Roman"/>
          <w:sz w:val="20"/>
          <w:szCs w:val="20"/>
        </w:rPr>
        <w:t>V</w:t>
      </w:r>
      <w:proofErr w:type="gramEnd"/>
      <w:r>
        <w:rPr>
          <w:rFonts w:ascii="Times New Roman" w:hAnsi="Times New Roman" w:cs="Times New Roman"/>
          <w:sz w:val="20"/>
          <w:szCs w:val="20"/>
        </w:rPr>
        <w:t>д</w:t>
      </w:r>
      <w:proofErr w:type="spellEnd"/>
      <w:r>
        <w:rPr>
          <w:rFonts w:ascii="Times New Roman" w:hAnsi="Times New Roman" w:cs="Times New Roman"/>
          <w:sz w:val="20"/>
          <w:szCs w:val="20"/>
        </w:rPr>
        <w:t xml:space="preserve"> &gt; </w:t>
      </w:r>
      <w:proofErr w:type="spellStart"/>
      <w:r>
        <w:rPr>
          <w:rFonts w:ascii="Times New Roman" w:hAnsi="Times New Roman" w:cs="Times New Roman"/>
          <w:sz w:val="20"/>
          <w:szCs w:val="20"/>
        </w:rPr>
        <w:t>Vднач</w:t>
      </w:r>
      <w:proofErr w:type="spellEnd"/>
      <w:r>
        <w:rPr>
          <w:rFonts w:ascii="Times New Roman" w:hAnsi="Times New Roman" w:cs="Times New Roman"/>
          <w:sz w:val="20"/>
          <w:szCs w:val="20"/>
        </w:rPr>
        <w:t xml:space="preserve"> коэффициент Кд равен 1.</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Расчеты, произведенные Минсельхозпродом в соответствии с настоящим пунктом, отражаются в сводном реестре при направлении его в управление областного казначейства.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bookmarkStart w:id="13" w:name="Par151"/>
      <w:bookmarkEnd w:id="13"/>
      <w:r>
        <w:rPr>
          <w:rFonts w:ascii="Times New Roman" w:hAnsi="Times New Roman" w:cs="Times New Roman"/>
          <w:sz w:val="20"/>
          <w:szCs w:val="20"/>
        </w:rPr>
        <w:t>2.9. В случае нарушения получателем условий предоставления субсидии средства субсидии подлежит возврату в доход местного бюджета на основании: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предписания органа муниципального финансового контроля (далее - предписание);</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требования главного распорядителя (далее - требование).</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Предписание (требование) направляется получателю в срок не позднее 30 дней со дня </w:t>
      </w:r>
      <w:proofErr w:type="gramStart"/>
      <w:r>
        <w:rPr>
          <w:rFonts w:ascii="Times New Roman" w:hAnsi="Times New Roman" w:cs="Times New Roman"/>
          <w:sz w:val="20"/>
          <w:szCs w:val="20"/>
        </w:rPr>
        <w:t>установления факта нарушения условия предоставления субсидии</w:t>
      </w:r>
      <w:proofErr w:type="gramEnd"/>
      <w:r>
        <w:rPr>
          <w:rFonts w:ascii="Times New Roman" w:hAnsi="Times New Roman" w:cs="Times New Roman"/>
          <w:sz w:val="20"/>
          <w:szCs w:val="20"/>
        </w:rPr>
        <w:t>.</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случае невыполнения получателем предписания (требования) в течение 30 дней со дня его получения взыскание сре</w:t>
      </w:r>
      <w:proofErr w:type="gramStart"/>
      <w:r>
        <w:rPr>
          <w:rFonts w:ascii="Times New Roman" w:hAnsi="Times New Roman" w:cs="Times New Roman"/>
          <w:sz w:val="20"/>
          <w:szCs w:val="20"/>
        </w:rPr>
        <w:t>дств пр</w:t>
      </w:r>
      <w:proofErr w:type="gramEnd"/>
      <w:r>
        <w:rPr>
          <w:rFonts w:ascii="Times New Roman" w:hAnsi="Times New Roman" w:cs="Times New Roman"/>
          <w:sz w:val="20"/>
          <w:szCs w:val="20"/>
        </w:rPr>
        <w:t>оизводится в судебном порядке в соответствии с законодательством Российской Федерации.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2.10. Субсидия предоставляется в соответствии с соглашением о предоставлении субсидии, заключаемым между главным распорядителем и получателем (далее - соглашение) не позднее даты направления сводного реестра в управление областного казначейства.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Соглашение, дополнительное соглашение к соглашению, в том числе дополнительное соглашение о расторжении соглашения, заключаются в соответствии с типовыми формами, установленными финансовым органом муниципального образования.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Обязательными условиями предоставления субсидии, включаемыми в соглашение, являются: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согласие получателя на осуществление главным распорядителем и органом муниципального финансового контроля проверок соблюдения условий, целей и порядка предоставления субсидий, предусмотренных настоящим Порядком и соглашением;</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обязательство получателя своевременно представлять отчетность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согласование новых условий соглашения или расторжение соглашения при </w:t>
      </w:r>
      <w:proofErr w:type="spellStart"/>
      <w:r>
        <w:rPr>
          <w:rFonts w:ascii="Times New Roman" w:hAnsi="Times New Roman" w:cs="Times New Roman"/>
          <w:sz w:val="20"/>
          <w:szCs w:val="20"/>
        </w:rPr>
        <w:t>недостижении</w:t>
      </w:r>
      <w:proofErr w:type="spellEnd"/>
      <w:r>
        <w:rPr>
          <w:rFonts w:ascii="Times New Roman" w:hAnsi="Times New Roman" w:cs="Times New Roman"/>
          <w:sz w:val="20"/>
          <w:szCs w:val="20"/>
        </w:rPr>
        <w:t xml:space="preserve"> согласия по новым условиям в случае уменьшения ранее доведенных лимитов бюджетных обязательств на предоставление субсидий, приводящего к невозможности предоставления субсидии в размере, определенном в соглашении;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обязательство получателя начать строительство (реконструкцию) животноводческого объекта не позднее 1 года </w:t>
      </w:r>
      <w:proofErr w:type="gramStart"/>
      <w:r>
        <w:rPr>
          <w:rFonts w:ascii="Times New Roman" w:hAnsi="Times New Roman" w:cs="Times New Roman"/>
          <w:sz w:val="20"/>
          <w:szCs w:val="20"/>
        </w:rPr>
        <w:t>с даты включения</w:t>
      </w:r>
      <w:proofErr w:type="gramEnd"/>
      <w:r>
        <w:rPr>
          <w:rFonts w:ascii="Times New Roman" w:hAnsi="Times New Roman" w:cs="Times New Roman"/>
          <w:sz w:val="20"/>
          <w:szCs w:val="20"/>
        </w:rPr>
        <w:t xml:space="preserve"> данного объекта в Перечень;</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обязательство получателя в течение шести месяцев с момента получения части субсидии в размере 50 процентов, выплаченной в соответствии с </w:t>
      </w:r>
      <w:hyperlink w:anchor="Par97" w:history="1">
        <w:r>
          <w:rPr>
            <w:rFonts w:ascii="Times New Roman" w:hAnsi="Times New Roman" w:cs="Times New Roman"/>
            <w:color w:val="0000FF"/>
            <w:sz w:val="20"/>
            <w:szCs w:val="20"/>
          </w:rPr>
          <w:t>пунктами 2.4</w:t>
        </w:r>
      </w:hyperlink>
      <w:r>
        <w:rPr>
          <w:rFonts w:ascii="Times New Roman" w:hAnsi="Times New Roman" w:cs="Times New Roman"/>
          <w:sz w:val="20"/>
          <w:szCs w:val="20"/>
        </w:rPr>
        <w:t xml:space="preserve"> и </w:t>
      </w:r>
      <w:hyperlink w:anchor="Par104" w:history="1">
        <w:r>
          <w:rPr>
            <w:rFonts w:ascii="Times New Roman" w:hAnsi="Times New Roman" w:cs="Times New Roman"/>
            <w:color w:val="0000FF"/>
            <w:sz w:val="20"/>
            <w:szCs w:val="20"/>
          </w:rPr>
          <w:t>2.5</w:t>
        </w:r>
      </w:hyperlink>
      <w:r>
        <w:rPr>
          <w:rFonts w:ascii="Times New Roman" w:hAnsi="Times New Roman" w:cs="Times New Roman"/>
          <w:sz w:val="20"/>
          <w:szCs w:val="20"/>
        </w:rPr>
        <w:t xml:space="preserve"> настоящего Порядка после предоставления разрешения на ввод объекта в эксплуатацию, начать производственный процесс на животноводческом объекте и подтвердить данный факт актом комиссии Управления;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обязательство получателя в течение 24 месяцев после получения оставшейся суммы субсидии, выплаченной в соответствии с </w:t>
      </w:r>
      <w:hyperlink w:anchor="Par106" w:history="1">
        <w:r>
          <w:rPr>
            <w:rFonts w:ascii="Times New Roman" w:hAnsi="Times New Roman" w:cs="Times New Roman"/>
            <w:color w:val="0000FF"/>
            <w:sz w:val="20"/>
            <w:szCs w:val="20"/>
          </w:rPr>
          <w:t>пунктом 2.6</w:t>
        </w:r>
      </w:hyperlink>
      <w:r>
        <w:rPr>
          <w:rFonts w:ascii="Times New Roman" w:hAnsi="Times New Roman" w:cs="Times New Roman"/>
          <w:sz w:val="20"/>
          <w:szCs w:val="20"/>
        </w:rPr>
        <w:t xml:space="preserve"> настоящего Порядка после начала производственного процесса на животноводческом объекте, маточное поголовье на построенном (реконструированном) животноводческом объекте будет соответствовать количеству </w:t>
      </w:r>
      <w:proofErr w:type="spellStart"/>
      <w:r>
        <w:rPr>
          <w:rFonts w:ascii="Times New Roman" w:hAnsi="Times New Roman" w:cs="Times New Roman"/>
          <w:sz w:val="20"/>
          <w:szCs w:val="20"/>
        </w:rPr>
        <w:t>ското</w:t>
      </w:r>
      <w:proofErr w:type="spellEnd"/>
      <w:r>
        <w:rPr>
          <w:rFonts w:ascii="Times New Roman" w:hAnsi="Times New Roman" w:cs="Times New Roman"/>
          <w:sz w:val="20"/>
          <w:szCs w:val="20"/>
        </w:rPr>
        <w:t>-мест маточного поголовья, определенному проектной документацией, и подтверждаться актом комиссии Управления;</w:t>
      </w:r>
      <w:proofErr w:type="gramEnd"/>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обязательство получателя использовать построенный (реконструированный) животноводческий объект для целей содержания маточного поголовья крупного рогатого скота в течение не менее пяти лет </w:t>
      </w:r>
      <w:proofErr w:type="gramStart"/>
      <w:r>
        <w:rPr>
          <w:rFonts w:ascii="Times New Roman" w:hAnsi="Times New Roman" w:cs="Times New Roman"/>
          <w:sz w:val="20"/>
          <w:szCs w:val="20"/>
        </w:rPr>
        <w:t>с даты начала</w:t>
      </w:r>
      <w:proofErr w:type="gramEnd"/>
      <w:r>
        <w:rPr>
          <w:rFonts w:ascii="Times New Roman" w:hAnsi="Times New Roman" w:cs="Times New Roman"/>
          <w:sz w:val="20"/>
          <w:szCs w:val="20"/>
        </w:rPr>
        <w:t xml:space="preserve"> производственного процесса на животноводческом объекте, подтвержденное актом Управления;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обязательство получателя не снижать численность маточного поголовья крупного рогатого скота в течение пяти лет </w:t>
      </w:r>
      <w:proofErr w:type="gramStart"/>
      <w:r>
        <w:rPr>
          <w:rFonts w:ascii="Times New Roman" w:hAnsi="Times New Roman" w:cs="Times New Roman"/>
          <w:sz w:val="20"/>
          <w:szCs w:val="20"/>
        </w:rPr>
        <w:t>с даты начала</w:t>
      </w:r>
      <w:proofErr w:type="gramEnd"/>
      <w:r>
        <w:rPr>
          <w:rFonts w:ascii="Times New Roman" w:hAnsi="Times New Roman" w:cs="Times New Roman"/>
          <w:sz w:val="20"/>
          <w:szCs w:val="20"/>
        </w:rPr>
        <w:t xml:space="preserve"> производственного процесса на животноводческом объекте, подтвержденное актом Управления.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2.11. Результатом предоставления субсидии является объем мощностей построенных (реконструированных) животноводческих объектов мясного скотоводства, принадлежащих на праве собственности получателю (</w:t>
      </w:r>
      <w:proofErr w:type="spellStart"/>
      <w:proofErr w:type="gramStart"/>
      <w:r>
        <w:rPr>
          <w:rFonts w:ascii="Times New Roman" w:hAnsi="Times New Roman" w:cs="Times New Roman"/>
          <w:sz w:val="20"/>
          <w:szCs w:val="20"/>
        </w:rPr>
        <w:t>ското</w:t>
      </w:r>
      <w:proofErr w:type="spellEnd"/>
      <w:r>
        <w:rPr>
          <w:rFonts w:ascii="Times New Roman" w:hAnsi="Times New Roman" w:cs="Times New Roman"/>
          <w:sz w:val="20"/>
          <w:szCs w:val="20"/>
        </w:rPr>
        <w:t>-мест</w:t>
      </w:r>
      <w:proofErr w:type="gramEnd"/>
      <w:r>
        <w:rPr>
          <w:rFonts w:ascii="Times New Roman" w:hAnsi="Times New Roman" w:cs="Times New Roman"/>
          <w:sz w:val="20"/>
          <w:szCs w:val="20"/>
        </w:rPr>
        <w:t>), по состоянию на 31 декабря года, следующего за годом ввода в эксплуатацию животноводческого объекта.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Значение результата предоставления субсидии устанавливается в соглашении.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Показатели, необходимые для достижения результата предоставления субсидии, не устанавливаются.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2.12. Управление областного казначейства производит санкционирование оплаты денежных обязатель</w:t>
      </w:r>
      <w:proofErr w:type="gramStart"/>
      <w:r>
        <w:rPr>
          <w:rFonts w:ascii="Times New Roman" w:hAnsi="Times New Roman" w:cs="Times New Roman"/>
          <w:sz w:val="20"/>
          <w:szCs w:val="20"/>
        </w:rPr>
        <w:t>ств в пр</w:t>
      </w:r>
      <w:proofErr w:type="gramEnd"/>
      <w:r>
        <w:rPr>
          <w:rFonts w:ascii="Times New Roman" w:hAnsi="Times New Roman" w:cs="Times New Roman"/>
          <w:sz w:val="20"/>
          <w:szCs w:val="20"/>
        </w:rPr>
        <w:t xml:space="preserve">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 являющихся источником финансового обеспечения субсидий в соответствии с </w:t>
      </w:r>
      <w:hyperlink w:anchor="Par119" w:history="1">
        <w:r>
          <w:rPr>
            <w:rFonts w:ascii="Times New Roman" w:hAnsi="Times New Roman" w:cs="Times New Roman"/>
            <w:color w:val="0000FF"/>
            <w:sz w:val="20"/>
            <w:szCs w:val="20"/>
          </w:rPr>
          <w:t>абзацем пятым пункта 2.8</w:t>
        </w:r>
      </w:hyperlink>
      <w:r>
        <w:rPr>
          <w:rFonts w:ascii="Times New Roman" w:hAnsi="Times New Roman" w:cs="Times New Roman"/>
          <w:sz w:val="20"/>
          <w:szCs w:val="20"/>
        </w:rPr>
        <w:t xml:space="preserve"> настоящего Порядка.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Субсидия перечисляется главным распорядителем на расчетные счета получателей, открытые получателям в кредитных организациях и указанные в соглашениях, не позднее десятого рабочего дня со дня составления сводного реестра.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bookmarkStart w:id="14" w:name="Par172"/>
      <w:bookmarkEnd w:id="14"/>
      <w:r>
        <w:rPr>
          <w:rFonts w:ascii="Times New Roman" w:hAnsi="Times New Roman" w:cs="Times New Roman"/>
          <w:sz w:val="20"/>
          <w:szCs w:val="20"/>
        </w:rPr>
        <w:t>2.13. В случае увеличения в текущем финансовом году бюджетных ассигнований из областного бюджета (далее - увеличение бюджетных ассигнований) Минсельхозпрод доводит данную информацию до главных распорядителей.</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Главные распорядители не позднее 5 рабочих дней со дня получения от Минсельхозпрода информации, указанной в абзаце первом настоящего пункта, информируют об этом получателей, представляющих в соответствующее Управление отчетность о финансово-экономическом состоянии товаропроизводителей агропромышленного комплекса.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Представление получателями комплекта документов для получения субсидии, проверка соответствия представленных документов условиям предоставления субсидии, заключение с получателями соглашений, составление сводного реестра и направление его в управление областного казначейства в случае увеличения бюджетных ассигнований осуществляется в соответствии с </w:t>
      </w:r>
      <w:hyperlink w:anchor="Par88" w:history="1">
        <w:r>
          <w:rPr>
            <w:rFonts w:ascii="Times New Roman" w:hAnsi="Times New Roman" w:cs="Times New Roman"/>
            <w:color w:val="0000FF"/>
            <w:sz w:val="20"/>
            <w:szCs w:val="20"/>
          </w:rPr>
          <w:t>пунктами 2.3</w:t>
        </w:r>
      </w:hyperlink>
      <w:r>
        <w:rPr>
          <w:rFonts w:ascii="Times New Roman" w:hAnsi="Times New Roman" w:cs="Times New Roman"/>
          <w:sz w:val="20"/>
          <w:szCs w:val="20"/>
        </w:rPr>
        <w:t xml:space="preserve"> - </w:t>
      </w:r>
      <w:hyperlink w:anchor="Par106" w:history="1">
        <w:r>
          <w:rPr>
            <w:rFonts w:ascii="Times New Roman" w:hAnsi="Times New Roman" w:cs="Times New Roman"/>
            <w:color w:val="0000FF"/>
            <w:sz w:val="20"/>
            <w:szCs w:val="20"/>
          </w:rPr>
          <w:t>2.6</w:t>
        </w:r>
      </w:hyperlink>
      <w:r>
        <w:rPr>
          <w:rFonts w:ascii="Times New Roman" w:hAnsi="Times New Roman" w:cs="Times New Roman"/>
          <w:sz w:val="20"/>
          <w:szCs w:val="20"/>
        </w:rPr>
        <w:t xml:space="preserve"> настоящего Порядка в срок не позднее 30 дней с даты истечения срока, установленного </w:t>
      </w:r>
      <w:hyperlink w:anchor="Par172" w:history="1">
        <w:r>
          <w:rPr>
            <w:rFonts w:ascii="Times New Roman" w:hAnsi="Times New Roman" w:cs="Times New Roman"/>
            <w:color w:val="0000FF"/>
            <w:sz w:val="20"/>
            <w:szCs w:val="20"/>
          </w:rPr>
          <w:t>абзацем первым</w:t>
        </w:r>
      </w:hyperlink>
      <w:r>
        <w:rPr>
          <w:rFonts w:ascii="Times New Roman" w:hAnsi="Times New Roman" w:cs="Times New Roman"/>
          <w:sz w:val="20"/>
          <w:szCs w:val="20"/>
        </w:rPr>
        <w:t xml:space="preserve"> настоящего пункта (если более короткий</w:t>
      </w:r>
      <w:proofErr w:type="gramEnd"/>
      <w:r>
        <w:rPr>
          <w:rFonts w:ascii="Times New Roman" w:hAnsi="Times New Roman" w:cs="Times New Roman"/>
          <w:sz w:val="20"/>
          <w:szCs w:val="20"/>
        </w:rPr>
        <w:t xml:space="preserve"> срок не установлен Минсельхозпродом в информации, указанной в абзаце первом настоящего пункта).</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3. Требования к отчетности</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bookmarkStart w:id="15" w:name="Par178"/>
      <w:bookmarkEnd w:id="15"/>
      <w:r>
        <w:rPr>
          <w:rFonts w:ascii="Times New Roman" w:hAnsi="Times New Roman" w:cs="Times New Roman"/>
          <w:sz w:val="20"/>
          <w:szCs w:val="20"/>
        </w:rPr>
        <w:t xml:space="preserve">3.1. </w:t>
      </w:r>
      <w:proofErr w:type="gramStart"/>
      <w:r>
        <w:rPr>
          <w:rFonts w:ascii="Times New Roman" w:hAnsi="Times New Roman" w:cs="Times New Roman"/>
          <w:sz w:val="20"/>
          <w:szCs w:val="20"/>
        </w:rPr>
        <w:t>Получатели в срок до 31 января года, следующего за установленным соглашением годом достижения результата предоставления субсидии, представляют в Управление по месту предоставления отчетности о финансово-экономическом состоянии товаропроизводителей агропромышленного комплекса отчетность о достижении результатов предоставления субсидии, составленную по форме, определенной типовой формой соглашения, установленной финансовым органом муниципального образования.</w:t>
      </w:r>
      <w:proofErr w:type="gramEnd"/>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3.2. Главный распорядитель вправе устанавливать в соглашении сроки и формы представления получателем дополнительной отчетности.</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 xml:space="preserve">4. Требования об осуществлении </w:t>
      </w:r>
      <w:proofErr w:type="gramStart"/>
      <w:r>
        <w:rPr>
          <w:rFonts w:ascii="Times New Roman" w:hAnsi="Times New Roman" w:cs="Times New Roman"/>
          <w:b/>
          <w:bCs/>
          <w:sz w:val="20"/>
          <w:szCs w:val="20"/>
        </w:rPr>
        <w:t>контроля за</w:t>
      </w:r>
      <w:proofErr w:type="gramEnd"/>
      <w:r>
        <w:rPr>
          <w:rFonts w:ascii="Times New Roman" w:hAnsi="Times New Roman" w:cs="Times New Roman"/>
          <w:b/>
          <w:bCs/>
          <w:sz w:val="20"/>
          <w:szCs w:val="20"/>
        </w:rPr>
        <w:t xml:space="preserve"> соблюдением</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условий, целей и порядка предоставления субсидии</w:t>
      </w:r>
    </w:p>
    <w:p w:rsidR="00E7691F" w:rsidRDefault="00E7691F" w:rsidP="00E769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и ответственность за их нарушение</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4.1. Главный распорядитель и органы муниципального финансового контроля осуществляют </w:t>
      </w: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соблюдением условий, целей и порядка предоставления субсидии, в том числе обязательную проверку соблюдения получателем условий, целей и порядка предоставления субсидии, установленных настоящим Порядком и соглашением, в пределах их компетенции.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соответствием выполненных строительных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осуществляется в порядке, установленном Градостроительным </w:t>
      </w:r>
      <w:hyperlink r:id="rId30" w:history="1">
        <w:r>
          <w:rPr>
            <w:rFonts w:ascii="Times New Roman" w:hAnsi="Times New Roman" w:cs="Times New Roman"/>
            <w:color w:val="0000FF"/>
            <w:sz w:val="20"/>
            <w:szCs w:val="20"/>
          </w:rPr>
          <w:t>кодексом</w:t>
        </w:r>
      </w:hyperlink>
      <w:r>
        <w:rPr>
          <w:rFonts w:ascii="Times New Roman" w:hAnsi="Times New Roman" w:cs="Times New Roman"/>
          <w:sz w:val="20"/>
          <w:szCs w:val="20"/>
        </w:rPr>
        <w:t xml:space="preserve"> Российской Федерации.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4.2. Получатель несет ответственность за нарушение условий, целей и порядка предоставления субсидии, установленных настоящим Порядком и соглашением, в соответствии с действующим законодательством.</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bookmarkStart w:id="16" w:name="Par188"/>
      <w:bookmarkEnd w:id="16"/>
      <w:r>
        <w:rPr>
          <w:rFonts w:ascii="Times New Roman" w:hAnsi="Times New Roman" w:cs="Times New Roman"/>
          <w:sz w:val="20"/>
          <w:szCs w:val="20"/>
        </w:rPr>
        <w:t>4.3. За нарушение условий, целей и порядка предоставления субсидии, установленных настоящим Порядком и соглашением, устанавливаются следующие меры ответственности: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4.3.1. В случае нарушения получателем условий предоставления субсидии, установленных настоящим Порядком и соглашением, </w:t>
      </w:r>
      <w:proofErr w:type="gramStart"/>
      <w:r>
        <w:rPr>
          <w:rFonts w:ascii="Times New Roman" w:hAnsi="Times New Roman" w:cs="Times New Roman"/>
          <w:sz w:val="20"/>
          <w:szCs w:val="20"/>
        </w:rPr>
        <w:t>выявленного</w:t>
      </w:r>
      <w:proofErr w:type="gramEnd"/>
      <w:r>
        <w:rPr>
          <w:rFonts w:ascii="Times New Roman" w:hAnsi="Times New Roman" w:cs="Times New Roman"/>
          <w:sz w:val="20"/>
          <w:szCs w:val="20"/>
        </w:rPr>
        <w:t xml:space="preserve"> в том числе по фактам проверок, проведенных главным распорядителем и (или) органами муниципального финансового контроля, и невозможности его устранения получатель обязан в соответствии с предписанием (требованием) вернуть в доход местного бюджета средства субсидии в порядке, установленном </w:t>
      </w:r>
      <w:hyperlink w:anchor="Par151" w:history="1">
        <w:r>
          <w:rPr>
            <w:rFonts w:ascii="Times New Roman" w:hAnsi="Times New Roman" w:cs="Times New Roman"/>
            <w:color w:val="0000FF"/>
            <w:sz w:val="20"/>
            <w:szCs w:val="20"/>
          </w:rPr>
          <w:t>пунктом 2.9</w:t>
        </w:r>
      </w:hyperlink>
      <w:r>
        <w:rPr>
          <w:rFonts w:ascii="Times New Roman" w:hAnsi="Times New Roman" w:cs="Times New Roman"/>
          <w:sz w:val="20"/>
          <w:szCs w:val="20"/>
        </w:rPr>
        <w:t xml:space="preserve"> настоящего Порядка, в размере, указанном в предписании (требовании).</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4.3.2. В случае выявления факта нарушения обязательств, предусмотренных соглашением, в части достижения результатов предоставления субсидии размер средств, подлежащий возврату (</w:t>
      </w:r>
      <w:proofErr w:type="spellStart"/>
      <w:proofErr w:type="gramStart"/>
      <w:r>
        <w:rPr>
          <w:rFonts w:ascii="Times New Roman" w:hAnsi="Times New Roman" w:cs="Times New Roman"/>
          <w:sz w:val="20"/>
          <w:szCs w:val="20"/>
        </w:rPr>
        <w:t>V</w:t>
      </w:r>
      <w:proofErr w:type="gramEnd"/>
      <w:r>
        <w:rPr>
          <w:rFonts w:ascii="Times New Roman" w:hAnsi="Times New Roman" w:cs="Times New Roman"/>
          <w:sz w:val="20"/>
          <w:szCs w:val="20"/>
        </w:rPr>
        <w:t>возврата</w:t>
      </w:r>
      <w:proofErr w:type="spellEnd"/>
      <w:r>
        <w:rPr>
          <w:rFonts w:ascii="Times New Roman" w:hAnsi="Times New Roman" w:cs="Times New Roman"/>
          <w:sz w:val="20"/>
          <w:szCs w:val="20"/>
        </w:rPr>
        <w:t>), рассчитывается по формуле:</w:t>
      </w: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Pr="00E7691F" w:rsidRDefault="00E7691F" w:rsidP="00E7691F">
      <w:pPr>
        <w:autoSpaceDE w:val="0"/>
        <w:autoSpaceDN w:val="0"/>
        <w:adjustRightInd w:val="0"/>
        <w:spacing w:after="0" w:line="240" w:lineRule="auto"/>
        <w:jc w:val="center"/>
        <w:rPr>
          <w:rFonts w:ascii="Times New Roman" w:hAnsi="Times New Roman" w:cs="Times New Roman"/>
          <w:sz w:val="20"/>
          <w:szCs w:val="20"/>
          <w:lang w:val="en-US"/>
        </w:rPr>
      </w:pPr>
      <w:r w:rsidRPr="00E7691F">
        <w:rPr>
          <w:rFonts w:ascii="Times New Roman" w:hAnsi="Times New Roman" w:cs="Times New Roman"/>
          <w:sz w:val="20"/>
          <w:szCs w:val="20"/>
          <w:lang w:val="en-US"/>
        </w:rPr>
        <w:t>V</w:t>
      </w:r>
      <w:r>
        <w:rPr>
          <w:rFonts w:ascii="Times New Roman" w:hAnsi="Times New Roman" w:cs="Times New Roman"/>
          <w:sz w:val="20"/>
          <w:szCs w:val="20"/>
        </w:rPr>
        <w:t>возврата</w:t>
      </w:r>
      <w:r w:rsidRPr="00E7691F">
        <w:rPr>
          <w:rFonts w:ascii="Times New Roman" w:hAnsi="Times New Roman" w:cs="Times New Roman"/>
          <w:sz w:val="20"/>
          <w:szCs w:val="20"/>
          <w:lang w:val="en-US"/>
        </w:rPr>
        <w:t xml:space="preserve"> = SUM (I x (1 - Ti / Si)),</w:t>
      </w:r>
    </w:p>
    <w:p w:rsidR="00E7691F" w:rsidRP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lang w:val="en-US"/>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где:</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I - размер субсидии, предоставленной получателю;</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spellStart"/>
      <w:r>
        <w:rPr>
          <w:rFonts w:ascii="Times New Roman" w:hAnsi="Times New Roman" w:cs="Times New Roman"/>
          <w:sz w:val="20"/>
          <w:szCs w:val="20"/>
        </w:rPr>
        <w:t>Ti</w:t>
      </w:r>
      <w:proofErr w:type="spellEnd"/>
      <w:r>
        <w:rPr>
          <w:rFonts w:ascii="Times New Roman" w:hAnsi="Times New Roman" w:cs="Times New Roman"/>
          <w:sz w:val="20"/>
          <w:szCs w:val="20"/>
        </w:rPr>
        <w:t xml:space="preserve"> - фактически достигнутое значение i-</w:t>
      </w:r>
      <w:proofErr w:type="spellStart"/>
      <w:r>
        <w:rPr>
          <w:rFonts w:ascii="Times New Roman" w:hAnsi="Times New Roman" w:cs="Times New Roman"/>
          <w:sz w:val="20"/>
          <w:szCs w:val="20"/>
        </w:rPr>
        <w:t>го</w:t>
      </w:r>
      <w:proofErr w:type="spellEnd"/>
      <w:r>
        <w:rPr>
          <w:rFonts w:ascii="Times New Roman" w:hAnsi="Times New Roman" w:cs="Times New Roman"/>
          <w:sz w:val="20"/>
          <w:szCs w:val="20"/>
        </w:rPr>
        <w:t xml:space="preserve"> результата предоставления субсидии на отчетную дату;</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spellStart"/>
      <w:r>
        <w:rPr>
          <w:rFonts w:ascii="Times New Roman" w:hAnsi="Times New Roman" w:cs="Times New Roman"/>
          <w:sz w:val="20"/>
          <w:szCs w:val="20"/>
        </w:rPr>
        <w:t>Si</w:t>
      </w:r>
      <w:proofErr w:type="spellEnd"/>
      <w:r>
        <w:rPr>
          <w:rFonts w:ascii="Times New Roman" w:hAnsi="Times New Roman" w:cs="Times New Roman"/>
          <w:sz w:val="20"/>
          <w:szCs w:val="20"/>
        </w:rPr>
        <w:t xml:space="preserve"> - плановое значение i-</w:t>
      </w:r>
      <w:proofErr w:type="spellStart"/>
      <w:r>
        <w:rPr>
          <w:rFonts w:ascii="Times New Roman" w:hAnsi="Times New Roman" w:cs="Times New Roman"/>
          <w:sz w:val="20"/>
          <w:szCs w:val="20"/>
        </w:rPr>
        <w:t>го</w:t>
      </w:r>
      <w:proofErr w:type="spellEnd"/>
      <w:r>
        <w:rPr>
          <w:rFonts w:ascii="Times New Roman" w:hAnsi="Times New Roman" w:cs="Times New Roman"/>
          <w:sz w:val="20"/>
          <w:szCs w:val="20"/>
        </w:rPr>
        <w:t xml:space="preserve"> результата предоставления субсидии, установленное соглашением.</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Письменное уведомление о необходимости возврата средств субсидии направляется Управлением получателю в срок не позднее 30-го рабочего дня со дня поступления в Управление отчетности, предусмотренной </w:t>
      </w:r>
      <w:hyperlink w:anchor="Par178" w:history="1">
        <w:r>
          <w:rPr>
            <w:rFonts w:ascii="Times New Roman" w:hAnsi="Times New Roman" w:cs="Times New Roman"/>
            <w:color w:val="0000FF"/>
            <w:sz w:val="20"/>
            <w:szCs w:val="20"/>
          </w:rPr>
          <w:t>абзацем третьим пункта 3.1</w:t>
        </w:r>
      </w:hyperlink>
      <w:r>
        <w:rPr>
          <w:rFonts w:ascii="Times New Roman" w:hAnsi="Times New Roman" w:cs="Times New Roman"/>
          <w:sz w:val="20"/>
          <w:szCs w:val="20"/>
        </w:rPr>
        <w:t xml:space="preserve"> настоящего Порядка.</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Возврат средств субсидии осуществляется получателем в срок, не превышающий 30 календарных дней со дня получения письменного уведомления.</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4.4. Основанием для освобождения получателей от применения мер ответственности, предусмотренных </w:t>
      </w:r>
      <w:hyperlink w:anchor="Par188" w:history="1">
        <w:r>
          <w:rPr>
            <w:rFonts w:ascii="Times New Roman" w:hAnsi="Times New Roman" w:cs="Times New Roman"/>
            <w:color w:val="0000FF"/>
            <w:sz w:val="20"/>
            <w:szCs w:val="20"/>
          </w:rPr>
          <w:t>пунктом 4.3</w:t>
        </w:r>
      </w:hyperlink>
      <w:r>
        <w:rPr>
          <w:rFonts w:ascii="Times New Roman" w:hAnsi="Times New Roman" w:cs="Times New Roman"/>
          <w:sz w:val="20"/>
          <w:szCs w:val="20"/>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E7691F" w:rsidRDefault="00E7691F" w:rsidP="00E7691F">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Главный распорядитель в соответствии с абзацем первым настоящего пункта,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w:t>
      </w:r>
      <w:r>
        <w:rPr>
          <w:rFonts w:ascii="Times New Roman" w:hAnsi="Times New Roman" w:cs="Times New Roman"/>
          <w:sz w:val="20"/>
          <w:szCs w:val="20"/>
        </w:rPr>
        <w:lastRenderedPageBreak/>
        <w:t>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roofErr w:type="gramEnd"/>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autoSpaceDE w:val="0"/>
        <w:autoSpaceDN w:val="0"/>
        <w:adjustRightInd w:val="0"/>
        <w:spacing w:after="0" w:line="240" w:lineRule="auto"/>
        <w:ind w:firstLine="540"/>
        <w:jc w:val="both"/>
        <w:rPr>
          <w:rFonts w:ascii="Times New Roman" w:hAnsi="Times New Roman" w:cs="Times New Roman"/>
          <w:sz w:val="20"/>
          <w:szCs w:val="20"/>
        </w:rPr>
      </w:pPr>
    </w:p>
    <w:p w:rsidR="00E7691F" w:rsidRDefault="00E7691F" w:rsidP="00E7691F">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5314E1" w:rsidRDefault="005314E1">
      <w:bookmarkStart w:id="17" w:name="_GoBack"/>
      <w:bookmarkEnd w:id="17"/>
    </w:p>
    <w:sectPr w:rsidR="005314E1" w:rsidSect="006D4DE6">
      <w:pgSz w:w="16838" w:h="11905"/>
      <w:pgMar w:top="425"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1F"/>
    <w:rsid w:val="005314E1"/>
    <w:rsid w:val="00E7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44A4F59FC10631DCAD96F7DCC11568D1FC76B467CC622D0AC0C5BDA9882A277DBE8271A11F2BFB4B1BA98437DFFD4B654677F96717F074A2D29894dCm5J" TargetMode="External"/><Relationship Id="rId13" Type="http://schemas.openxmlformats.org/officeDocument/2006/relationships/hyperlink" Target="consultantplus://offline/ref=4744A4F59FC10631DCAD96F7DCC11568D1FC76B464C7652E07CAC5BDA9882A277DBE8271A11F2BFB4B1BA98232DFFD4B654677F96717F074A2D29894dCm5J" TargetMode="External"/><Relationship Id="rId18" Type="http://schemas.openxmlformats.org/officeDocument/2006/relationships/hyperlink" Target="consultantplus://offline/ref=4744A4F59FC10631DCAD96F7DCC11568D1FC76B467CC6D2C03CFC5BDA9882A277DBE8271A11F2BFB4B1BA98134DFFD4B654677F96717F074A2D29894dCm5J" TargetMode="External"/><Relationship Id="rId26" Type="http://schemas.openxmlformats.org/officeDocument/2006/relationships/hyperlink" Target="consultantplus://offline/ref=4744A4F59FC10631DCAD88FACAAD4A6DD2F62BB063CC6E7D5F9CC3EAF6D82C723DFE8424E25B26FB4310FDD17581A41A240D7AFE7C0BF071dBmEJ" TargetMode="External"/><Relationship Id="rId3" Type="http://schemas.openxmlformats.org/officeDocument/2006/relationships/settings" Target="settings.xml"/><Relationship Id="rId21" Type="http://schemas.openxmlformats.org/officeDocument/2006/relationships/hyperlink" Target="consultantplus://offline/ref=4744A4F59FC10631DCAD96F7DCC11568D1FC76B467CF6C2905C0C5BDA9882A277DBE8271A11F2BFB4B1BA98038DFFD4B654677F96717F074A2D29894dCm5J" TargetMode="External"/><Relationship Id="rId7" Type="http://schemas.openxmlformats.org/officeDocument/2006/relationships/hyperlink" Target="consultantplus://offline/ref=4744A4F59FC10631DCAD96F7DCC11568D1FC76B467CD672A01C9C5BDA9882A277DBE8271A11F2BFB4B1BA88139DFFD4B654677F96717F074A2D29894dCm5J" TargetMode="External"/><Relationship Id="rId12" Type="http://schemas.openxmlformats.org/officeDocument/2006/relationships/hyperlink" Target="consultantplus://offline/ref=4744A4F59FC10631DCAD96F7DCC11568D1FC76B464C6652B05C9C5BDA9882A277DBE8271A11F2BFB4B1BA98034DFFD4B654677F96717F074A2D29894dCm5J" TargetMode="External"/><Relationship Id="rId17" Type="http://schemas.openxmlformats.org/officeDocument/2006/relationships/hyperlink" Target="consultantplus://offline/ref=4744A4F59FC10631DCAD96F7DCC11568D1FC76B467CA602C00CCC5BDA9882A277DBE8271A11F2BFB4B18AB8132DFFD4B654677F96717F074A2D29894dCm5J" TargetMode="External"/><Relationship Id="rId25" Type="http://schemas.openxmlformats.org/officeDocument/2006/relationships/hyperlink" Target="consultantplus://offline/ref=4744A4F59FC10631DCAD96F7DCC11568D1FC76B467CC6D2C03CFC5BDA9882A277DBE8271A11F2BFB4B1BA98535DFFD4B654677F96717F074A2D29894dCm5J" TargetMode="External"/><Relationship Id="rId2" Type="http://schemas.microsoft.com/office/2007/relationships/stylesWithEffects" Target="stylesWithEffects.xml"/><Relationship Id="rId16" Type="http://schemas.openxmlformats.org/officeDocument/2006/relationships/hyperlink" Target="consultantplus://offline/ref=4744A4F59FC10631DCAD96F7DCC11568D1FC76B467CD6D2E0ACDC5BDA9882A277DBE8271A11F2BFB4B1BA98034DFFD4B654677F96717F074A2D29894dCm5J" TargetMode="External"/><Relationship Id="rId20" Type="http://schemas.openxmlformats.org/officeDocument/2006/relationships/hyperlink" Target="consultantplus://offline/ref=4744A4F59FC10631DCAD96F7DCC11568D1FC76B467CD6D2E0ACDC5BDA9882A277DBE8271A11F2BFB4B1BA98037DFFD4B654677F96717F074A2D29894dCm5J" TargetMode="External"/><Relationship Id="rId29" Type="http://schemas.openxmlformats.org/officeDocument/2006/relationships/hyperlink" Target="consultantplus://offline/ref=4744A4F59FC10631DCAD96F7DCC11568D1FC76B467CB632B0ACFC5BDA9882A277DBE8271A11F2BFB4B1BA98130DFFD4B654677F96717F074A2D29894dCm5J" TargetMode="External"/><Relationship Id="rId1" Type="http://schemas.openxmlformats.org/officeDocument/2006/relationships/styles" Target="styles.xml"/><Relationship Id="rId6" Type="http://schemas.openxmlformats.org/officeDocument/2006/relationships/hyperlink" Target="consultantplus://offline/ref=4744A4F59FC10631DCAD96F7DCC11568D1FC76B464CF642D04CBC5BDA9882A277DBE8271A11F2BFB4B1BA98034DFFD4B654677F96717F074A2D29894dCm5J" TargetMode="External"/><Relationship Id="rId11" Type="http://schemas.openxmlformats.org/officeDocument/2006/relationships/hyperlink" Target="consultantplus://offline/ref=4744A4F59FC10631DCAD96F7DCC11568D1FC76B464C9612205CEC5BDA9882A277DBE8271A11F2BFB4B1BA98034DFFD4B654677F96717F074A2D29894dCm5J" TargetMode="External"/><Relationship Id="rId24" Type="http://schemas.openxmlformats.org/officeDocument/2006/relationships/hyperlink" Target="consultantplus://offline/ref=4744A4F59FC10631DCAD96F7DCC11568D1FC76B467CA602C00CCC5BDA9882A277DBE8271A11F2BFB4B18AB8132DFFD4B654677F96717F074A2D29894dCm5J"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4744A4F59FC10631DCAD96F7DCC11568D1FC76B467CF6C2905C0C5BDA9882A277DBE8271A11F2BFB4B1BA98034DFFD4B654677F96717F074A2D29894dCm5J" TargetMode="External"/><Relationship Id="rId23" Type="http://schemas.openxmlformats.org/officeDocument/2006/relationships/hyperlink" Target="consultantplus://offline/ref=4744A4F59FC10631DCAD96F7DCC11568D1FC76B467CD6D2E0ACDC5BDA9882A277DBE8271A11F2BFB4B1BA98036DFFD4B654677F96717F074A2D29894dCm5J" TargetMode="External"/><Relationship Id="rId28" Type="http://schemas.openxmlformats.org/officeDocument/2006/relationships/hyperlink" Target="consultantplus://offline/ref=4744A4F59FC10631DCAD88FACAAD4A6DD4F12BB966C5337757C5CFE8F1D773653AB78825E25923FE404FF8C464D9A91F3F137DE76009F2d7m1J" TargetMode="External"/><Relationship Id="rId10" Type="http://schemas.openxmlformats.org/officeDocument/2006/relationships/hyperlink" Target="consultantplus://offline/ref=4744A4F59FC10631DCAD96F7DCC11568D1FC76B464CB6C2E01CFC5BDA9882A277DBE8271A11F2BFB4B1BA98034DFFD4B654677F96717F074A2D29894dCm5J" TargetMode="External"/><Relationship Id="rId19" Type="http://schemas.openxmlformats.org/officeDocument/2006/relationships/hyperlink" Target="consultantplus://offline/ref=4744A4F59FC10631DCAD96F7DCC11568D1FC76B467CF6C2905C0C5BDA9882A277DBE8271A11F2BFB4B1BA98039DFFD4B654677F96717F074A2D29894dCm5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744A4F59FC10631DCAD96F7DCC11568D1FC76B464CD6D2E07C0C5BDA9882A277DBE8271A11F2BFB4B1BA98138DFFD4B654677F96717F074A2D29894dCm5J" TargetMode="External"/><Relationship Id="rId14" Type="http://schemas.openxmlformats.org/officeDocument/2006/relationships/hyperlink" Target="consultantplus://offline/ref=4744A4F59FC10631DCAD96F7DCC11568D1FC76B464C7662E07CFC5BDA9882A277DBE8271A11F2BFB4B1BA98133DFFD4B654677F96717F074A2D29894dCm5J" TargetMode="External"/><Relationship Id="rId22" Type="http://schemas.openxmlformats.org/officeDocument/2006/relationships/hyperlink" Target="consultantplus://offline/ref=4744A4F59FC10631DCAD96F7DCC11568D1FC76B467CF6C2905C0C5BDA9882A277DBE8271A11F2BFB4B1BA98131DFFD4B654677F96717F074A2D29894dCm5J" TargetMode="External"/><Relationship Id="rId27" Type="http://schemas.openxmlformats.org/officeDocument/2006/relationships/hyperlink" Target="consultantplus://offline/ref=4744A4F59FC10631DCAD88FACAAD4A6DD4F12BB966C5337757C5CFE8F1D773653AB78825E25A20F2404FF8C464D9A91F3F137DE76009F2d7m1J" TargetMode="External"/><Relationship Id="rId30" Type="http://schemas.openxmlformats.org/officeDocument/2006/relationships/hyperlink" Target="consultantplus://offline/ref=4744A4F59FC10631DCAD88FACAAD4A6DD2F62EBB63C66E7D5F9CC3EAF6D82C722FFEDC28E25E38FA4C05AB8033dDm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5648</Words>
  <Characters>32196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Зеленкин Зеленкин</dc:creator>
  <cp:lastModifiedBy>Зеленкин Зеленкин</cp:lastModifiedBy>
  <cp:revision>1</cp:revision>
  <dcterms:created xsi:type="dcterms:W3CDTF">2022-07-05T09:38:00Z</dcterms:created>
  <dcterms:modified xsi:type="dcterms:W3CDTF">2022-07-05T09:39:00Z</dcterms:modified>
</cp:coreProperties>
</file>