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81" w:rsidRPr="009C6281" w:rsidRDefault="009C6281" w:rsidP="009C62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81">
        <w:rPr>
          <w:rFonts w:ascii="Times New Roman" w:hAnsi="Times New Roman" w:cs="Times New Roman"/>
          <w:b/>
          <w:sz w:val="28"/>
          <w:szCs w:val="28"/>
        </w:rPr>
        <w:t>Дополнительная информация к приказу</w:t>
      </w:r>
    </w:p>
    <w:p w:rsidR="009C6281" w:rsidRDefault="009C6281" w:rsidP="00833E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E10" w:rsidRPr="00833E10" w:rsidRDefault="00833E10" w:rsidP="00833E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355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6355A">
        <w:rPr>
          <w:rFonts w:ascii="Times New Roman" w:hAnsi="Times New Roman" w:cs="Times New Roman"/>
          <w:sz w:val="28"/>
          <w:szCs w:val="28"/>
        </w:rPr>
        <w:t xml:space="preserve"> </w:t>
      </w:r>
      <w:r w:rsidR="0016355A" w:rsidRPr="0016355A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продовольственных ресурсов Нижегородской области от 27</w:t>
      </w:r>
      <w:r w:rsidR="0072451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6355A" w:rsidRPr="0016355A">
        <w:rPr>
          <w:rFonts w:ascii="Times New Roman" w:hAnsi="Times New Roman" w:cs="Times New Roman"/>
          <w:sz w:val="28"/>
          <w:szCs w:val="28"/>
        </w:rPr>
        <w:t>2020</w:t>
      </w:r>
      <w:r w:rsidR="00724512">
        <w:rPr>
          <w:rFonts w:ascii="Times New Roman" w:hAnsi="Times New Roman" w:cs="Times New Roman"/>
          <w:sz w:val="28"/>
          <w:szCs w:val="28"/>
        </w:rPr>
        <w:t xml:space="preserve"> г.</w:t>
      </w:r>
      <w:r w:rsidR="0016355A" w:rsidRPr="0016355A">
        <w:rPr>
          <w:rFonts w:ascii="Times New Roman" w:hAnsi="Times New Roman" w:cs="Times New Roman"/>
          <w:sz w:val="28"/>
          <w:szCs w:val="28"/>
        </w:rPr>
        <w:t xml:space="preserve"> № 26 «Об утверждении перечней сельских населенных пунктов, рабочих поселков и  </w:t>
      </w:r>
      <w:r w:rsidR="0016355A" w:rsidRPr="00833E10">
        <w:rPr>
          <w:rFonts w:ascii="Times New Roman" w:hAnsi="Times New Roman" w:cs="Times New Roman"/>
          <w:sz w:val="28"/>
          <w:szCs w:val="28"/>
        </w:rPr>
        <w:t xml:space="preserve">сельских агломераций Нижегородской области, на территории которых реализуются мероприятия государственной программы Российской Федерации «Комплексное развитие сельских территорий» </w:t>
      </w:r>
      <w:r w:rsidRPr="00833E10">
        <w:rPr>
          <w:rFonts w:ascii="Times New Roman" w:hAnsi="Times New Roman" w:cs="Times New Roman"/>
          <w:sz w:val="28"/>
          <w:szCs w:val="28"/>
        </w:rPr>
        <w:t>утверждены:</w:t>
      </w:r>
    </w:p>
    <w:p w:rsidR="00833E10" w:rsidRPr="00833E10" w:rsidRDefault="009C6281" w:rsidP="00833E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E10" w:rsidRPr="00833E10">
        <w:rPr>
          <w:rFonts w:ascii="Times New Roman" w:hAnsi="Times New Roman" w:cs="Times New Roman"/>
          <w:sz w:val="28"/>
          <w:szCs w:val="28"/>
        </w:rPr>
        <w:t xml:space="preserve"> перечень сельских населенных пунктов и рабочих поселков Нижегородской области, на территории которых реализуются мероприятия государственной </w:t>
      </w:r>
      <w:r w:rsidR="00833E10" w:rsidRPr="009C6281">
        <w:rPr>
          <w:rFonts w:ascii="Times New Roman" w:hAnsi="Times New Roman" w:cs="Times New Roman"/>
          <w:sz w:val="28"/>
          <w:szCs w:val="28"/>
        </w:rPr>
        <w:t>программы Российской Федерации «Комплексное развитие сельских территорий» (Перечень № 1);</w:t>
      </w:r>
    </w:p>
    <w:p w:rsidR="00833E10" w:rsidRPr="00833E10" w:rsidRDefault="00833E10" w:rsidP="00833E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E10">
        <w:rPr>
          <w:rFonts w:ascii="Times New Roman" w:hAnsi="Times New Roman" w:cs="Times New Roman"/>
          <w:sz w:val="28"/>
          <w:szCs w:val="28"/>
        </w:rPr>
        <w:t>- перечень сельских агломераций Нижегородской области, на территории которых реализуются мероприятия государственной программы Российской Федерации «Комплексное развитие сельских территорий</w:t>
      </w:r>
      <w:r w:rsidRPr="009C6281">
        <w:rPr>
          <w:rFonts w:ascii="Times New Roman" w:hAnsi="Times New Roman" w:cs="Times New Roman"/>
          <w:sz w:val="28"/>
          <w:szCs w:val="28"/>
        </w:rPr>
        <w:t>» (Перечень № 2).</w:t>
      </w:r>
    </w:p>
    <w:p w:rsidR="009C6281" w:rsidRDefault="009C6281" w:rsidP="009C628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3E10" w:rsidRPr="009C6281" w:rsidRDefault="009C6281" w:rsidP="009C62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C6281">
        <w:rPr>
          <w:rFonts w:ascii="Times New Roman" w:hAnsi="Times New Roman" w:cs="Times New Roman"/>
          <w:sz w:val="32"/>
          <w:szCs w:val="32"/>
        </w:rPr>
        <w:t xml:space="preserve">При ознакомлении с приказом </w:t>
      </w:r>
      <w:r w:rsidRPr="009C6281">
        <w:rPr>
          <w:rFonts w:ascii="Times New Roman" w:hAnsi="Times New Roman" w:cs="Times New Roman"/>
          <w:b/>
          <w:sz w:val="32"/>
          <w:szCs w:val="32"/>
        </w:rPr>
        <w:t>необходимо обратить внимание</w:t>
      </w:r>
      <w:r w:rsidRPr="009C6281">
        <w:rPr>
          <w:rFonts w:ascii="Times New Roman" w:hAnsi="Times New Roman" w:cs="Times New Roman"/>
          <w:sz w:val="32"/>
          <w:szCs w:val="32"/>
        </w:rPr>
        <w:t xml:space="preserve"> на Перечень № 1, а именно:</w:t>
      </w:r>
    </w:p>
    <w:p w:rsidR="009C6281" w:rsidRPr="009C6281" w:rsidRDefault="009C6281" w:rsidP="009C62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C6281">
        <w:rPr>
          <w:rFonts w:ascii="Times New Roman" w:hAnsi="Times New Roman" w:cs="Times New Roman"/>
          <w:b/>
          <w:sz w:val="32"/>
          <w:szCs w:val="32"/>
        </w:rPr>
        <w:t xml:space="preserve">пункт </w:t>
      </w:r>
      <w:r w:rsidR="0016355A" w:rsidRPr="009C6281">
        <w:rPr>
          <w:rFonts w:ascii="Times New Roman" w:hAnsi="Times New Roman" w:cs="Times New Roman"/>
          <w:b/>
          <w:sz w:val="32"/>
          <w:szCs w:val="32"/>
        </w:rPr>
        <w:t>1</w:t>
      </w:r>
      <w:r w:rsidR="0016355A" w:rsidRPr="009C6281">
        <w:rPr>
          <w:rFonts w:ascii="Times New Roman" w:hAnsi="Times New Roman" w:cs="Times New Roman"/>
          <w:sz w:val="32"/>
          <w:szCs w:val="32"/>
        </w:rPr>
        <w:t xml:space="preserve"> устанавливает сельские населенные пункты, входящие в состав сельских поселений </w:t>
      </w:r>
      <w:r w:rsidR="00F21209" w:rsidRPr="00CD0962">
        <w:rPr>
          <w:rFonts w:ascii="Times New Roman" w:hAnsi="Times New Roman" w:cs="Times New Roman"/>
          <w:b/>
          <w:sz w:val="32"/>
          <w:szCs w:val="32"/>
        </w:rPr>
        <w:t>муниципальных районов</w:t>
      </w:r>
      <w:r w:rsidR="00F21209" w:rsidRPr="009C6281">
        <w:rPr>
          <w:rFonts w:ascii="Times New Roman" w:hAnsi="Times New Roman" w:cs="Times New Roman"/>
          <w:sz w:val="32"/>
          <w:szCs w:val="32"/>
        </w:rPr>
        <w:t xml:space="preserve"> Нижегородской области, </w:t>
      </w:r>
      <w:r w:rsidR="00CD0962" w:rsidRPr="00CD0962">
        <w:rPr>
          <w:rFonts w:ascii="Times New Roman" w:hAnsi="Times New Roman" w:cs="Times New Roman"/>
          <w:b/>
          <w:sz w:val="32"/>
          <w:szCs w:val="32"/>
        </w:rPr>
        <w:t>то есть</w:t>
      </w:r>
      <w:r w:rsidR="00CD0962">
        <w:rPr>
          <w:rFonts w:ascii="Times New Roman" w:hAnsi="Times New Roman" w:cs="Times New Roman"/>
          <w:sz w:val="32"/>
          <w:szCs w:val="32"/>
        </w:rPr>
        <w:t xml:space="preserve"> </w:t>
      </w:r>
      <w:r w:rsidR="00F21209" w:rsidRPr="009C6281">
        <w:rPr>
          <w:rFonts w:ascii="Times New Roman" w:hAnsi="Times New Roman" w:cs="Times New Roman"/>
          <w:b/>
          <w:sz w:val="32"/>
          <w:szCs w:val="32"/>
        </w:rPr>
        <w:t>определяет все сельские населенные пункты</w:t>
      </w:r>
      <w:r w:rsidR="00F21209" w:rsidRPr="009C6281">
        <w:rPr>
          <w:rFonts w:ascii="Times New Roman" w:hAnsi="Times New Roman" w:cs="Times New Roman"/>
          <w:sz w:val="32"/>
          <w:szCs w:val="32"/>
        </w:rPr>
        <w:t>, входящие</w:t>
      </w:r>
      <w:r w:rsidRPr="009C6281">
        <w:rPr>
          <w:rFonts w:ascii="Times New Roman" w:hAnsi="Times New Roman" w:cs="Times New Roman"/>
          <w:sz w:val="32"/>
          <w:szCs w:val="32"/>
        </w:rPr>
        <w:t xml:space="preserve"> в состав </w:t>
      </w:r>
      <w:r w:rsidRPr="00CD0962">
        <w:rPr>
          <w:rFonts w:ascii="Times New Roman" w:hAnsi="Times New Roman" w:cs="Times New Roman"/>
          <w:b/>
          <w:sz w:val="32"/>
          <w:szCs w:val="32"/>
        </w:rPr>
        <w:t>муниципальных районов</w:t>
      </w:r>
      <w:r w:rsidRPr="009C6281">
        <w:rPr>
          <w:rFonts w:ascii="Times New Roman" w:hAnsi="Times New Roman" w:cs="Times New Roman"/>
          <w:sz w:val="32"/>
          <w:szCs w:val="32"/>
        </w:rPr>
        <w:t>;</w:t>
      </w:r>
    </w:p>
    <w:p w:rsidR="000E5F80" w:rsidRPr="009C6281" w:rsidRDefault="009C6281" w:rsidP="009C62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C6281">
        <w:rPr>
          <w:rFonts w:ascii="Times New Roman" w:hAnsi="Times New Roman" w:cs="Times New Roman"/>
          <w:b/>
          <w:sz w:val="32"/>
          <w:szCs w:val="32"/>
        </w:rPr>
        <w:t xml:space="preserve">пунктом </w:t>
      </w:r>
      <w:r w:rsidR="00F21209" w:rsidRPr="009C6281">
        <w:rPr>
          <w:rFonts w:ascii="Times New Roman" w:hAnsi="Times New Roman" w:cs="Times New Roman"/>
          <w:b/>
          <w:sz w:val="32"/>
          <w:szCs w:val="32"/>
        </w:rPr>
        <w:t>2</w:t>
      </w:r>
      <w:r w:rsidR="00F21209" w:rsidRPr="009C6281">
        <w:rPr>
          <w:rFonts w:ascii="Times New Roman" w:hAnsi="Times New Roman" w:cs="Times New Roman"/>
          <w:sz w:val="32"/>
          <w:szCs w:val="32"/>
        </w:rPr>
        <w:t xml:space="preserve"> определен</w:t>
      </w:r>
      <w:r w:rsidR="00CD0962">
        <w:rPr>
          <w:rFonts w:ascii="Times New Roman" w:hAnsi="Times New Roman" w:cs="Times New Roman"/>
          <w:sz w:val="32"/>
          <w:szCs w:val="32"/>
        </w:rPr>
        <w:t xml:space="preserve"> исчерпывающий перечень</w:t>
      </w:r>
      <w:r w:rsidR="00F21209" w:rsidRPr="009C6281">
        <w:rPr>
          <w:rFonts w:ascii="Times New Roman" w:hAnsi="Times New Roman" w:cs="Times New Roman"/>
          <w:sz w:val="32"/>
          <w:szCs w:val="32"/>
        </w:rPr>
        <w:t xml:space="preserve"> сельски</w:t>
      </w:r>
      <w:r w:rsidR="00CD0962">
        <w:rPr>
          <w:rFonts w:ascii="Times New Roman" w:hAnsi="Times New Roman" w:cs="Times New Roman"/>
          <w:sz w:val="32"/>
          <w:szCs w:val="32"/>
        </w:rPr>
        <w:t>х</w:t>
      </w:r>
      <w:r w:rsidR="00F21209" w:rsidRPr="009C6281">
        <w:rPr>
          <w:rFonts w:ascii="Times New Roman" w:hAnsi="Times New Roman" w:cs="Times New Roman"/>
          <w:sz w:val="32"/>
          <w:szCs w:val="32"/>
        </w:rPr>
        <w:t xml:space="preserve"> населенны</w:t>
      </w:r>
      <w:r w:rsidR="00CD0962">
        <w:rPr>
          <w:rFonts w:ascii="Times New Roman" w:hAnsi="Times New Roman" w:cs="Times New Roman"/>
          <w:sz w:val="32"/>
          <w:szCs w:val="32"/>
        </w:rPr>
        <w:t>х</w:t>
      </w:r>
      <w:r w:rsidR="00F21209" w:rsidRPr="009C6281">
        <w:rPr>
          <w:rFonts w:ascii="Times New Roman" w:hAnsi="Times New Roman" w:cs="Times New Roman"/>
          <w:sz w:val="32"/>
          <w:szCs w:val="32"/>
        </w:rPr>
        <w:t xml:space="preserve"> пункт</w:t>
      </w:r>
      <w:r w:rsidR="00CD0962">
        <w:rPr>
          <w:rFonts w:ascii="Times New Roman" w:hAnsi="Times New Roman" w:cs="Times New Roman"/>
          <w:sz w:val="32"/>
          <w:szCs w:val="32"/>
        </w:rPr>
        <w:t>ов</w:t>
      </w:r>
      <w:r w:rsidR="00F21209" w:rsidRPr="009C6281">
        <w:rPr>
          <w:rFonts w:ascii="Times New Roman" w:hAnsi="Times New Roman" w:cs="Times New Roman"/>
          <w:sz w:val="32"/>
          <w:szCs w:val="32"/>
        </w:rPr>
        <w:t xml:space="preserve"> и рабочи</w:t>
      </w:r>
      <w:r w:rsidR="00CD0962">
        <w:rPr>
          <w:rFonts w:ascii="Times New Roman" w:hAnsi="Times New Roman" w:cs="Times New Roman"/>
          <w:sz w:val="32"/>
          <w:szCs w:val="32"/>
        </w:rPr>
        <w:t>х</w:t>
      </w:r>
      <w:r w:rsidR="00F21209" w:rsidRPr="009C6281">
        <w:rPr>
          <w:rFonts w:ascii="Times New Roman" w:hAnsi="Times New Roman" w:cs="Times New Roman"/>
          <w:sz w:val="32"/>
          <w:szCs w:val="32"/>
        </w:rPr>
        <w:t xml:space="preserve"> посел</w:t>
      </w:r>
      <w:r w:rsidR="00CD0962">
        <w:rPr>
          <w:rFonts w:ascii="Times New Roman" w:hAnsi="Times New Roman" w:cs="Times New Roman"/>
          <w:sz w:val="32"/>
          <w:szCs w:val="32"/>
        </w:rPr>
        <w:t>ков</w:t>
      </w:r>
      <w:r w:rsidR="00F21209" w:rsidRPr="009C6281">
        <w:rPr>
          <w:rFonts w:ascii="Times New Roman" w:hAnsi="Times New Roman" w:cs="Times New Roman"/>
          <w:sz w:val="32"/>
          <w:szCs w:val="32"/>
        </w:rPr>
        <w:t>, вход</w:t>
      </w:r>
      <w:bookmarkStart w:id="0" w:name="_GoBack"/>
      <w:bookmarkEnd w:id="0"/>
      <w:r w:rsidR="00F21209" w:rsidRPr="009C6281">
        <w:rPr>
          <w:rFonts w:ascii="Times New Roman" w:hAnsi="Times New Roman" w:cs="Times New Roman"/>
          <w:sz w:val="32"/>
          <w:szCs w:val="32"/>
        </w:rPr>
        <w:t>ящи</w:t>
      </w:r>
      <w:r w:rsidR="00CD0962">
        <w:rPr>
          <w:rFonts w:ascii="Times New Roman" w:hAnsi="Times New Roman" w:cs="Times New Roman"/>
          <w:sz w:val="32"/>
          <w:szCs w:val="32"/>
        </w:rPr>
        <w:t>х</w:t>
      </w:r>
      <w:r w:rsidR="00F21209" w:rsidRPr="009C6281">
        <w:rPr>
          <w:rFonts w:ascii="Times New Roman" w:hAnsi="Times New Roman" w:cs="Times New Roman"/>
          <w:sz w:val="32"/>
          <w:szCs w:val="32"/>
        </w:rPr>
        <w:t xml:space="preserve"> в состав </w:t>
      </w:r>
      <w:r w:rsidR="00F21209" w:rsidRPr="00CD0962">
        <w:rPr>
          <w:rFonts w:ascii="Times New Roman" w:hAnsi="Times New Roman" w:cs="Times New Roman"/>
          <w:b/>
          <w:sz w:val="32"/>
          <w:szCs w:val="32"/>
        </w:rPr>
        <w:t>городских поселений и городских</w:t>
      </w:r>
      <w:r w:rsidRPr="00CD0962">
        <w:rPr>
          <w:rFonts w:ascii="Times New Roman" w:hAnsi="Times New Roman" w:cs="Times New Roman"/>
          <w:b/>
          <w:sz w:val="32"/>
          <w:szCs w:val="32"/>
        </w:rPr>
        <w:t xml:space="preserve"> округов</w:t>
      </w:r>
      <w:r w:rsidRPr="009C6281">
        <w:rPr>
          <w:rFonts w:ascii="Times New Roman" w:hAnsi="Times New Roman" w:cs="Times New Roman"/>
          <w:sz w:val="32"/>
          <w:szCs w:val="32"/>
        </w:rPr>
        <w:t xml:space="preserve"> Нижегородской области.</w:t>
      </w:r>
      <w:r w:rsidR="00A30448" w:rsidRPr="009C628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E5F80" w:rsidRPr="009C6281" w:rsidSect="009C62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C3"/>
    <w:rsid w:val="000E5F80"/>
    <w:rsid w:val="0016355A"/>
    <w:rsid w:val="002161C3"/>
    <w:rsid w:val="0035749C"/>
    <w:rsid w:val="0069645D"/>
    <w:rsid w:val="00724512"/>
    <w:rsid w:val="00833E10"/>
    <w:rsid w:val="008A1B2A"/>
    <w:rsid w:val="009C6281"/>
    <w:rsid w:val="00A30448"/>
    <w:rsid w:val="00CD0962"/>
    <w:rsid w:val="00D432ED"/>
    <w:rsid w:val="00E7297D"/>
    <w:rsid w:val="00F2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Гладышева</dc:creator>
  <cp:lastModifiedBy>Алюков Д.В.</cp:lastModifiedBy>
  <cp:revision>3</cp:revision>
  <dcterms:created xsi:type="dcterms:W3CDTF">2020-03-03T11:05:00Z</dcterms:created>
  <dcterms:modified xsi:type="dcterms:W3CDTF">2020-03-03T11:13:00Z</dcterms:modified>
</cp:coreProperties>
</file>