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BA" w:rsidRDefault="00E272BA">
      <w:pPr>
        <w:pStyle w:val="ConsPlusTitlePage"/>
      </w:pPr>
      <w:r>
        <w:t xml:space="preserve">Документ предоставлен </w:t>
      </w:r>
      <w:hyperlink r:id="rId5">
        <w:r>
          <w:rPr>
            <w:color w:val="0000FF"/>
          </w:rPr>
          <w:t>КонсультантПлюс</w:t>
        </w:r>
      </w:hyperlink>
      <w:r>
        <w:br/>
      </w:r>
    </w:p>
    <w:p w:rsidR="00E272BA" w:rsidRDefault="00E272BA">
      <w:pPr>
        <w:pStyle w:val="ConsPlusNormal"/>
        <w:ind w:firstLine="540"/>
        <w:jc w:val="both"/>
        <w:outlineLvl w:val="0"/>
      </w:pPr>
    </w:p>
    <w:p w:rsidR="00E272BA" w:rsidRDefault="00E272BA">
      <w:pPr>
        <w:pStyle w:val="ConsPlusNormal"/>
        <w:outlineLvl w:val="0"/>
      </w:pPr>
      <w:r>
        <w:t>Включен в Реестр нормативных актов органов исполнительной власти Нижегородской области 20 июня 2023 года N 23211-302-137</w:t>
      </w:r>
    </w:p>
    <w:p w:rsidR="00E272BA" w:rsidRDefault="00E272BA">
      <w:pPr>
        <w:pStyle w:val="ConsPlusNormal"/>
        <w:pBdr>
          <w:bottom w:val="single" w:sz="6" w:space="0" w:color="auto"/>
        </w:pBdr>
        <w:spacing w:before="100" w:after="100"/>
        <w:jc w:val="both"/>
        <w:rPr>
          <w:sz w:val="2"/>
          <w:szCs w:val="2"/>
        </w:rPr>
      </w:pPr>
    </w:p>
    <w:p w:rsidR="00E272BA" w:rsidRDefault="00E272BA">
      <w:pPr>
        <w:pStyle w:val="ConsPlusNormal"/>
        <w:ind w:firstLine="540"/>
        <w:jc w:val="both"/>
      </w:pPr>
    </w:p>
    <w:p w:rsidR="00E272BA" w:rsidRDefault="00E272BA">
      <w:pPr>
        <w:pStyle w:val="ConsPlusTitle"/>
        <w:jc w:val="center"/>
      </w:pPr>
      <w:r>
        <w:t>МИНИСТЕРСТВО СЕЛЬСКОГО ХОЗЯЙСТВА И ПРОДОВОЛЬСТВЕННЫХ</w:t>
      </w:r>
    </w:p>
    <w:p w:rsidR="00E272BA" w:rsidRDefault="00E272BA">
      <w:pPr>
        <w:pStyle w:val="ConsPlusTitle"/>
        <w:jc w:val="center"/>
      </w:pPr>
      <w:r>
        <w:t>РЕСУРСОВ НИЖЕГОРОДСКОЙ ОБЛАСТИ</w:t>
      </w:r>
    </w:p>
    <w:p w:rsidR="00E272BA" w:rsidRDefault="00E272BA">
      <w:pPr>
        <w:pStyle w:val="ConsPlusTitle"/>
        <w:jc w:val="center"/>
      </w:pPr>
    </w:p>
    <w:p w:rsidR="00E272BA" w:rsidRDefault="00E272BA">
      <w:pPr>
        <w:pStyle w:val="ConsPlusTitle"/>
        <w:jc w:val="center"/>
      </w:pPr>
      <w:r>
        <w:t>ПРИКАЗ</w:t>
      </w:r>
    </w:p>
    <w:p w:rsidR="00E272BA" w:rsidRDefault="00E272BA">
      <w:pPr>
        <w:pStyle w:val="ConsPlusTitle"/>
        <w:jc w:val="center"/>
      </w:pPr>
      <w:r>
        <w:t>от 17 мая 2023 г. N 137</w:t>
      </w:r>
    </w:p>
    <w:p w:rsidR="00E272BA" w:rsidRDefault="00E272BA">
      <w:pPr>
        <w:pStyle w:val="ConsPlusTitle"/>
        <w:ind w:firstLine="540"/>
        <w:jc w:val="both"/>
      </w:pPr>
    </w:p>
    <w:p w:rsidR="00E272BA" w:rsidRDefault="00E272BA">
      <w:pPr>
        <w:pStyle w:val="ConsPlusTitle"/>
        <w:jc w:val="center"/>
      </w:pPr>
      <w:r>
        <w:t>ОБ УТВЕРЖДЕНИИ ПОРЯДКА ПРЕДОСТАВЛЕНИЯ СУБСИДИИ</w:t>
      </w:r>
    </w:p>
    <w:p w:rsidR="00E272BA" w:rsidRDefault="00E272BA">
      <w:pPr>
        <w:pStyle w:val="ConsPlusTitle"/>
        <w:jc w:val="center"/>
      </w:pPr>
      <w:r>
        <w:t>НА ВОЗМЕЩЕНИЕ ЧАСТИ ПРЯМЫХ ПОНЕСЕННЫХ ЗАТРАТ НА СОЗДАНИЕ</w:t>
      </w:r>
    </w:p>
    <w:p w:rsidR="00E272BA" w:rsidRDefault="00E272BA">
      <w:pPr>
        <w:pStyle w:val="ConsPlusTitle"/>
        <w:jc w:val="center"/>
      </w:pPr>
      <w:r>
        <w:t>И (ИЛИ) МОДЕРНИЗАЦИЮ ОБЪЕКТОВ АГРОПРОМЫШЛЕННОГО КОМПЛЕКСА,</w:t>
      </w:r>
    </w:p>
    <w:p w:rsidR="00E272BA" w:rsidRDefault="00E272BA">
      <w:pPr>
        <w:pStyle w:val="ConsPlusTitle"/>
        <w:jc w:val="center"/>
      </w:pPr>
      <w:r>
        <w:t>А ТАКЖЕ НА ПРИОБРЕТЕНИЕ И ВВОД В ПРОМЫШЛЕННУЮ ЭКСПЛУАТАЦИЮ</w:t>
      </w:r>
    </w:p>
    <w:p w:rsidR="00E272BA" w:rsidRDefault="00E272BA">
      <w:pPr>
        <w:pStyle w:val="ConsPlusTitle"/>
        <w:jc w:val="center"/>
      </w:pPr>
      <w:r>
        <w:t>МАРКИРОВОЧНОГО ОБОРУДОВАНИЯ ДЛЯ ВНЕДРЕНИЯ ОБЯЗАТЕЛЬНОЙ</w:t>
      </w:r>
    </w:p>
    <w:p w:rsidR="00E272BA" w:rsidRDefault="00E272BA">
      <w:pPr>
        <w:pStyle w:val="ConsPlusTitle"/>
        <w:jc w:val="center"/>
      </w:pPr>
      <w:r>
        <w:t>МАРКИРОВКИ ОТДЕЛЬНЫХ ВИДОВ МОЛОЧНОЙ ПРОДУКЦИИ</w:t>
      </w:r>
    </w:p>
    <w:p w:rsidR="00E272BA" w:rsidRDefault="00E27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2BA" w:rsidRDefault="00E27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2BA" w:rsidRDefault="00E27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2BA" w:rsidRDefault="00E272BA">
            <w:pPr>
              <w:pStyle w:val="ConsPlusNormal"/>
              <w:jc w:val="center"/>
            </w:pPr>
            <w:r>
              <w:rPr>
                <w:color w:val="392C69"/>
              </w:rPr>
              <w:t>Список изменяющих документов</w:t>
            </w:r>
          </w:p>
          <w:p w:rsidR="00E272BA" w:rsidRDefault="00E272BA">
            <w:pPr>
              <w:pStyle w:val="ConsPlusNormal"/>
              <w:jc w:val="center"/>
            </w:pPr>
            <w:r>
              <w:rPr>
                <w:color w:val="392C69"/>
              </w:rPr>
              <w:t xml:space="preserve">(в ред. </w:t>
            </w:r>
            <w:hyperlink r:id="rId6">
              <w:r>
                <w:rPr>
                  <w:color w:val="0000FF"/>
                </w:rPr>
                <w:t>приказа</w:t>
              </w:r>
            </w:hyperlink>
            <w:r>
              <w:rPr>
                <w:color w:val="392C69"/>
              </w:rPr>
              <w:t xml:space="preserve"> министерства сельского хозяйства и продовольственных</w:t>
            </w:r>
          </w:p>
          <w:p w:rsidR="00E272BA" w:rsidRDefault="00E272BA">
            <w:pPr>
              <w:pStyle w:val="ConsPlusNormal"/>
              <w:jc w:val="center"/>
            </w:pPr>
            <w:r>
              <w:rPr>
                <w:color w:val="392C69"/>
              </w:rPr>
              <w:t>ресурсов Нижегородской области от 13.11.2023 N 339)</w:t>
            </w:r>
          </w:p>
        </w:tc>
        <w:tc>
          <w:tcPr>
            <w:tcW w:w="113" w:type="dxa"/>
            <w:tcBorders>
              <w:top w:val="nil"/>
              <w:left w:val="nil"/>
              <w:bottom w:val="nil"/>
              <w:right w:val="nil"/>
            </w:tcBorders>
            <w:shd w:val="clear" w:color="auto" w:fill="F4F3F8"/>
            <w:tcMar>
              <w:top w:w="0" w:type="dxa"/>
              <w:left w:w="0" w:type="dxa"/>
              <w:bottom w:w="0" w:type="dxa"/>
              <w:right w:w="0" w:type="dxa"/>
            </w:tcMar>
          </w:tcPr>
          <w:p w:rsidR="00E272BA" w:rsidRDefault="00E272BA">
            <w:pPr>
              <w:pStyle w:val="ConsPlusNormal"/>
            </w:pPr>
          </w:p>
        </w:tc>
      </w:tr>
    </w:tbl>
    <w:p w:rsidR="00E272BA" w:rsidRDefault="00E272BA">
      <w:pPr>
        <w:pStyle w:val="ConsPlusNormal"/>
        <w:ind w:firstLine="540"/>
        <w:jc w:val="both"/>
      </w:pPr>
    </w:p>
    <w:p w:rsidR="00E272BA" w:rsidRDefault="00E272BA">
      <w:pPr>
        <w:pStyle w:val="ConsPlusNormal"/>
        <w:ind w:firstLine="540"/>
        <w:jc w:val="both"/>
      </w:pPr>
      <w:r>
        <w:t xml:space="preserve">В соответствии с </w:t>
      </w:r>
      <w:hyperlink r:id="rId7">
        <w:r>
          <w:rPr>
            <w:color w:val="0000FF"/>
          </w:rPr>
          <w:t>пунктом 2 статьи 78</w:t>
        </w:r>
      </w:hyperlink>
      <w:r>
        <w:t xml:space="preserve"> Бюджетного кодекса Российской Федерации, </w:t>
      </w:r>
      <w:hyperlink r:id="rId8">
        <w:r>
          <w:rPr>
            <w:color w:val="0000FF"/>
          </w:rPr>
          <w:t>постановлением</w:t>
        </w:r>
      </w:hyperlink>
      <w:r>
        <w:t xml:space="preserve"> Правительства Нижегородской области от 20 декабря 2022 г. N 1093 "Об определении уполномоченного органа исполнительной власти Нижегородской области", в целях реализации </w:t>
      </w:r>
      <w:hyperlink r:id="rId9">
        <w:r>
          <w:rPr>
            <w:color w:val="0000FF"/>
          </w:rPr>
          <w:t>Правил</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утвержденных постановлением Правительства Российской Федерации от 24 ноября 2018 г. N 1413, приказываю:</w:t>
      </w:r>
    </w:p>
    <w:p w:rsidR="00E272BA" w:rsidRDefault="00E272BA">
      <w:pPr>
        <w:pStyle w:val="ConsPlusNormal"/>
        <w:spacing w:before="220"/>
        <w:ind w:firstLine="540"/>
        <w:jc w:val="both"/>
      </w:pPr>
      <w:r>
        <w:t xml:space="preserve">утвердить прилагаемый </w:t>
      </w:r>
      <w:hyperlink w:anchor="P36">
        <w:r>
          <w:rPr>
            <w:color w:val="0000FF"/>
          </w:rPr>
          <w:t>Порядок</w:t>
        </w:r>
      </w:hyperlink>
      <w:r>
        <w:t xml:space="preserve"> предоставления субсидии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E272BA" w:rsidRDefault="00E272BA">
      <w:pPr>
        <w:pStyle w:val="ConsPlusNormal"/>
        <w:ind w:firstLine="540"/>
        <w:jc w:val="both"/>
      </w:pPr>
    </w:p>
    <w:p w:rsidR="00E272BA" w:rsidRDefault="00E272BA">
      <w:pPr>
        <w:pStyle w:val="ConsPlusNormal"/>
        <w:jc w:val="right"/>
      </w:pPr>
      <w:r>
        <w:t>Министр</w:t>
      </w:r>
    </w:p>
    <w:p w:rsidR="00E272BA" w:rsidRDefault="00E272BA">
      <w:pPr>
        <w:pStyle w:val="ConsPlusNormal"/>
        <w:jc w:val="right"/>
      </w:pPr>
      <w:r>
        <w:t>Н.К.ДЕНИСОВ</w:t>
      </w:r>
    </w:p>
    <w:p w:rsidR="00E272BA" w:rsidRDefault="00E272BA">
      <w:pPr>
        <w:pStyle w:val="ConsPlusNormal"/>
        <w:ind w:firstLine="540"/>
        <w:jc w:val="both"/>
      </w:pPr>
    </w:p>
    <w:p w:rsidR="00E272BA" w:rsidRDefault="00E272BA">
      <w:pPr>
        <w:pStyle w:val="ConsPlusNormal"/>
        <w:ind w:firstLine="540"/>
        <w:jc w:val="both"/>
      </w:pPr>
    </w:p>
    <w:p w:rsidR="00E272BA" w:rsidRDefault="00E272BA">
      <w:pPr>
        <w:pStyle w:val="ConsPlusNormal"/>
        <w:ind w:firstLine="540"/>
        <w:jc w:val="both"/>
      </w:pPr>
    </w:p>
    <w:p w:rsidR="00E272BA" w:rsidRDefault="00E272BA">
      <w:pPr>
        <w:pStyle w:val="ConsPlusNormal"/>
        <w:ind w:firstLine="540"/>
        <w:jc w:val="both"/>
      </w:pPr>
    </w:p>
    <w:p w:rsidR="00E272BA" w:rsidRDefault="00E272BA">
      <w:pPr>
        <w:pStyle w:val="ConsPlusNormal"/>
        <w:ind w:firstLine="540"/>
        <w:jc w:val="both"/>
      </w:pPr>
    </w:p>
    <w:p w:rsidR="00E272BA" w:rsidRDefault="00E272BA">
      <w:pPr>
        <w:pStyle w:val="ConsPlusNormal"/>
        <w:jc w:val="right"/>
        <w:outlineLvl w:val="0"/>
      </w:pPr>
      <w:r>
        <w:t>Утвержден</w:t>
      </w:r>
    </w:p>
    <w:p w:rsidR="00E272BA" w:rsidRDefault="00E272BA">
      <w:pPr>
        <w:pStyle w:val="ConsPlusNormal"/>
        <w:jc w:val="right"/>
      </w:pPr>
      <w:r>
        <w:t>приказом министерства сельского</w:t>
      </w:r>
    </w:p>
    <w:p w:rsidR="00E272BA" w:rsidRDefault="00E272BA">
      <w:pPr>
        <w:pStyle w:val="ConsPlusNormal"/>
        <w:jc w:val="right"/>
      </w:pPr>
      <w:r>
        <w:t>хозяйства и продовольственных ресурсов</w:t>
      </w:r>
    </w:p>
    <w:p w:rsidR="00E272BA" w:rsidRDefault="00E272BA">
      <w:pPr>
        <w:pStyle w:val="ConsPlusNormal"/>
        <w:jc w:val="right"/>
      </w:pPr>
      <w:r>
        <w:t>Нижегородской области</w:t>
      </w:r>
    </w:p>
    <w:p w:rsidR="00E272BA" w:rsidRDefault="00E272BA">
      <w:pPr>
        <w:pStyle w:val="ConsPlusNormal"/>
        <w:jc w:val="right"/>
      </w:pPr>
      <w:r>
        <w:t>от 17.05.2023 N 137</w:t>
      </w:r>
    </w:p>
    <w:p w:rsidR="00E272BA" w:rsidRDefault="00E272BA">
      <w:pPr>
        <w:pStyle w:val="ConsPlusNormal"/>
        <w:ind w:firstLine="540"/>
        <w:jc w:val="both"/>
      </w:pPr>
    </w:p>
    <w:p w:rsidR="00E272BA" w:rsidRDefault="00E272BA">
      <w:pPr>
        <w:pStyle w:val="ConsPlusTitle"/>
        <w:jc w:val="center"/>
      </w:pPr>
      <w:bookmarkStart w:id="0" w:name="P36"/>
      <w:bookmarkEnd w:id="0"/>
      <w:r>
        <w:lastRenderedPageBreak/>
        <w:t>ПОРЯДОК</w:t>
      </w:r>
    </w:p>
    <w:p w:rsidR="00E272BA" w:rsidRDefault="00E272BA">
      <w:pPr>
        <w:pStyle w:val="ConsPlusTitle"/>
        <w:jc w:val="center"/>
      </w:pPr>
      <w:r>
        <w:t>ПРЕДОСТАВЛЕНИЯ СУБСИДИИ НА ВОЗМЕЩЕНИЕ ЧАСТИ ПРЯМЫХ</w:t>
      </w:r>
    </w:p>
    <w:p w:rsidR="00E272BA" w:rsidRDefault="00E272BA">
      <w:pPr>
        <w:pStyle w:val="ConsPlusTitle"/>
        <w:jc w:val="center"/>
      </w:pPr>
      <w:r>
        <w:t>ПОНЕСЕННЫХ ЗАТРАТ НА СОЗДАНИЕ И (ИЛИ) МОДЕРНИЗАЦИЮ ОБЪЕКТОВ</w:t>
      </w:r>
    </w:p>
    <w:p w:rsidR="00E272BA" w:rsidRDefault="00E272BA">
      <w:pPr>
        <w:pStyle w:val="ConsPlusTitle"/>
        <w:jc w:val="center"/>
      </w:pPr>
      <w:r>
        <w:t>АГРОПРОМЫШЛЕННОГО КОМПЛЕКСА, А ТАКЖЕ НА ПРИОБРЕТЕНИЕ И ВВОД</w:t>
      </w:r>
    </w:p>
    <w:p w:rsidR="00E272BA" w:rsidRDefault="00E272BA">
      <w:pPr>
        <w:pStyle w:val="ConsPlusTitle"/>
        <w:jc w:val="center"/>
      </w:pPr>
      <w:r>
        <w:t>В ПРОМЫШЛЕННУЮ ЭКСПЛУАТАЦИЮ МАРКИРОВОЧНОГО ОБОРУДОВАНИЯ</w:t>
      </w:r>
    </w:p>
    <w:p w:rsidR="00E272BA" w:rsidRDefault="00E272BA">
      <w:pPr>
        <w:pStyle w:val="ConsPlusTitle"/>
        <w:jc w:val="center"/>
      </w:pPr>
      <w:r>
        <w:t>ДЛЯ ВНЕДРЕНИЯ ОБЯЗАТЕЛЬНОЙ МАРКИРОВКИ ОТДЕЛЬНЫХ ВИДОВ</w:t>
      </w:r>
    </w:p>
    <w:p w:rsidR="00E272BA" w:rsidRDefault="00E272BA">
      <w:pPr>
        <w:pStyle w:val="ConsPlusTitle"/>
        <w:jc w:val="center"/>
      </w:pPr>
      <w:r>
        <w:t>МОЛОЧНОЙ ПРОДУКЦИИ</w:t>
      </w:r>
    </w:p>
    <w:p w:rsidR="00E272BA" w:rsidRDefault="00E272B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2B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2BA" w:rsidRDefault="00E272B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2BA" w:rsidRDefault="00E272B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2BA" w:rsidRDefault="00E272BA">
            <w:pPr>
              <w:pStyle w:val="ConsPlusNormal"/>
              <w:jc w:val="center"/>
            </w:pPr>
            <w:r>
              <w:rPr>
                <w:color w:val="392C69"/>
              </w:rPr>
              <w:t>Список изменяющих документов</w:t>
            </w:r>
          </w:p>
          <w:p w:rsidR="00E272BA" w:rsidRDefault="00E272BA">
            <w:pPr>
              <w:pStyle w:val="ConsPlusNormal"/>
              <w:jc w:val="center"/>
            </w:pPr>
            <w:r>
              <w:rPr>
                <w:color w:val="392C69"/>
              </w:rPr>
              <w:t xml:space="preserve">(в ред. </w:t>
            </w:r>
            <w:hyperlink r:id="rId10">
              <w:r>
                <w:rPr>
                  <w:color w:val="0000FF"/>
                </w:rPr>
                <w:t>приказа</w:t>
              </w:r>
            </w:hyperlink>
            <w:r>
              <w:rPr>
                <w:color w:val="392C69"/>
              </w:rPr>
              <w:t xml:space="preserve"> министерства сельского хозяйства и продовольственных</w:t>
            </w:r>
          </w:p>
          <w:p w:rsidR="00E272BA" w:rsidRDefault="00E272BA">
            <w:pPr>
              <w:pStyle w:val="ConsPlusNormal"/>
              <w:jc w:val="center"/>
            </w:pPr>
            <w:r>
              <w:rPr>
                <w:color w:val="392C69"/>
              </w:rPr>
              <w:t>ресурсов Нижегородской области от 13.11.2023 N 339)</w:t>
            </w:r>
          </w:p>
        </w:tc>
        <w:tc>
          <w:tcPr>
            <w:tcW w:w="113" w:type="dxa"/>
            <w:tcBorders>
              <w:top w:val="nil"/>
              <w:left w:val="nil"/>
              <w:bottom w:val="nil"/>
              <w:right w:val="nil"/>
            </w:tcBorders>
            <w:shd w:val="clear" w:color="auto" w:fill="F4F3F8"/>
            <w:tcMar>
              <w:top w:w="0" w:type="dxa"/>
              <w:left w:w="0" w:type="dxa"/>
              <w:bottom w:w="0" w:type="dxa"/>
              <w:right w:w="0" w:type="dxa"/>
            </w:tcMar>
          </w:tcPr>
          <w:p w:rsidR="00E272BA" w:rsidRDefault="00E272BA">
            <w:pPr>
              <w:pStyle w:val="ConsPlusNormal"/>
            </w:pPr>
          </w:p>
        </w:tc>
      </w:tr>
    </w:tbl>
    <w:p w:rsidR="00E272BA" w:rsidRDefault="00E272BA">
      <w:pPr>
        <w:pStyle w:val="ConsPlusNormal"/>
        <w:ind w:firstLine="540"/>
        <w:jc w:val="both"/>
      </w:pPr>
    </w:p>
    <w:p w:rsidR="00E272BA" w:rsidRDefault="00E272BA">
      <w:pPr>
        <w:pStyle w:val="ConsPlusTitle"/>
        <w:jc w:val="center"/>
        <w:outlineLvl w:val="1"/>
      </w:pPr>
      <w:r>
        <w:t>1. Общие положения</w:t>
      </w:r>
    </w:p>
    <w:p w:rsidR="00E272BA" w:rsidRDefault="00E272BA">
      <w:pPr>
        <w:pStyle w:val="ConsPlusNormal"/>
        <w:ind w:firstLine="540"/>
        <w:jc w:val="both"/>
      </w:pPr>
    </w:p>
    <w:p w:rsidR="00E272BA" w:rsidRDefault="00E272BA">
      <w:pPr>
        <w:pStyle w:val="ConsPlusNormal"/>
        <w:ind w:firstLine="540"/>
        <w:jc w:val="both"/>
      </w:pPr>
      <w:bookmarkStart w:id="1" w:name="P49"/>
      <w:bookmarkEnd w:id="1"/>
      <w:r>
        <w:t xml:space="preserve">1.1. Настоящий Порядок разработан в соответствии с Общими </w:t>
      </w:r>
      <w:hyperlink r:id="rId1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12">
        <w:r>
          <w:rPr>
            <w:color w:val="0000FF"/>
          </w:rPr>
          <w:t>Правил</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утвержденных постановлением Правительства Российской Федерации от 24 ноября 2018 г. N 1413 (далее - Правила), регулирует порядок предоставления из областного бюджета субсидии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E272BA" w:rsidRDefault="00E272BA">
      <w:pPr>
        <w:pStyle w:val="ConsPlusNormal"/>
        <w:spacing w:before="220"/>
        <w:ind w:firstLine="540"/>
        <w:jc w:val="both"/>
      </w:pPr>
      <w:r>
        <w:t>1.2. В целях настоящего Порядка используются следующие понятия:</w:t>
      </w:r>
    </w:p>
    <w:p w:rsidR="00E272BA" w:rsidRDefault="00E272BA">
      <w:pPr>
        <w:pStyle w:val="ConsPlusNormal"/>
        <w:spacing w:before="220"/>
        <w:ind w:firstLine="540"/>
        <w:jc w:val="both"/>
      </w:pPr>
      <w:r>
        <w:t>производственный процесс на животноводческом комплексе молочного направления (молочной ферме) - действующий технологический процесс производства молока на животноводческом комплексе молочного направления (молочной ферме) для содержания дойного стада крупного рогатого скота или мелкого рогатого скота и наличие у получателя субсидии на данном объекте поголовья собственного дойного стада крупного рогатого скота или мелкого рогатого скота в количестве не менее 50 процентов от проектного числа ското-мест;</w:t>
      </w:r>
    </w:p>
    <w:p w:rsidR="00E272BA" w:rsidRDefault="00E272BA">
      <w:pPr>
        <w:pStyle w:val="ConsPlusNormal"/>
        <w:spacing w:before="220"/>
        <w:ind w:firstLine="540"/>
        <w:jc w:val="both"/>
      </w:pPr>
      <w:r>
        <w:t xml:space="preserve">маркировочное оборудование для мороженого - оборудование для нанесения и считывания средств идентификации для целей обязательной маркировки мороженого в соответствии с перечнем, утверждаемым Правительством Российской Федерации в соответствии с </w:t>
      </w:r>
      <w:hyperlink r:id="rId13">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E272BA" w:rsidRDefault="00E272BA">
      <w:pPr>
        <w:pStyle w:val="ConsPlusNormal"/>
        <w:spacing w:before="220"/>
        <w:ind w:firstLine="540"/>
        <w:jc w:val="both"/>
      </w:pPr>
      <w:r>
        <w:t xml:space="preserve">инвестиционный проект по созданию и (или) модернизации животноводческих комплексов молочного направления (молочных ферм) - документация, включающая обоснование </w:t>
      </w:r>
      <w:r>
        <w:lastRenderedPageBreak/>
        <w:t>экономической целесообразности, объема и сроков осуществления затрат на создание и (или) модернизацию животноводческих комплексов молочного направления (молочных ферм),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E272BA" w:rsidRDefault="00E272BA">
      <w:pPr>
        <w:pStyle w:val="ConsPlusNormal"/>
        <w:spacing w:before="220"/>
        <w:ind w:firstLine="540"/>
        <w:jc w:val="both"/>
      </w:pPr>
      <w:r>
        <w:t>инвестиционный проект по приобретению оборудования для свиноводческих комплексов - документация, включающая обоснование экономической целесообразности осуществления затрат на приобретение оборудования для свиноводческих комплексов и ввод его в эксплуатацию, а также документы, подтверждающие приобретение оборудования для свиноводческих комплексов, и акт ввода его в эксплуатацию;</w:t>
      </w:r>
    </w:p>
    <w:p w:rsidR="00E272BA" w:rsidRDefault="00E272BA">
      <w:pPr>
        <w:pStyle w:val="ConsPlusNormal"/>
        <w:jc w:val="both"/>
      </w:pPr>
      <w:r>
        <w:t xml:space="preserve">(абзац введен </w:t>
      </w:r>
      <w:hyperlink r:id="rId14">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инвестиционный проект по приобретению маркировочного оборудования для мороженого - документация, включающая обоснование экономической целесообразности осуществления затрат на приобретение маркировочного оборудования для мороженого и ввод его в эксплуатацию, а также документы, подтверждающие приобретение маркировочного оборудования для мороженого, и акт ввода его в эксплуатацию.</w:t>
      </w:r>
    </w:p>
    <w:p w:rsidR="00E272BA" w:rsidRDefault="00E272BA">
      <w:pPr>
        <w:pStyle w:val="ConsPlusNormal"/>
        <w:spacing w:before="220"/>
        <w:ind w:firstLine="540"/>
        <w:jc w:val="both"/>
      </w:pPr>
      <w:r>
        <w:t>Иные понятия, используемые в настоящем Порядке, применяются в значениях, определенных Правилами.</w:t>
      </w:r>
    </w:p>
    <w:p w:rsidR="00E272BA" w:rsidRDefault="00E272BA">
      <w:pPr>
        <w:pStyle w:val="ConsPlusNormal"/>
        <w:spacing w:before="220"/>
        <w:ind w:firstLine="540"/>
        <w:jc w:val="both"/>
      </w:pPr>
      <w:r>
        <w:t xml:space="preserve">1.3. Субсидия предоставляется в рамках реализации государственной </w:t>
      </w:r>
      <w:hyperlink r:id="rId15">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в целях достижения непосредственных результатов государственной программы:</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w:t>
      </w:r>
    </w:p>
    <w:p w:rsidR="00E272BA" w:rsidRDefault="00E272BA">
      <w:pPr>
        <w:pStyle w:val="ConsPlusNormal"/>
        <w:spacing w:before="220"/>
        <w:ind w:firstLine="540"/>
        <w:jc w:val="both"/>
      </w:pPr>
      <w:r>
        <w:t>- среднегодовая загрузка мощностей объектов по хранению плодов и ягод, картофеля и овощей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w:t>
      </w:r>
    </w:p>
    <w:p w:rsidR="00E272BA" w:rsidRDefault="00E272BA">
      <w:pPr>
        <w:pStyle w:val="ConsPlusNormal"/>
        <w:spacing w:before="220"/>
        <w:ind w:firstLine="540"/>
        <w:jc w:val="both"/>
      </w:pPr>
      <w:r>
        <w:t>- наличие поголовья коров, и (или) нетелей, и (или) коз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w:t>
      </w:r>
    </w:p>
    <w:p w:rsidR="00E272BA" w:rsidRDefault="00E272BA">
      <w:pPr>
        <w:pStyle w:val="ConsPlusNormal"/>
        <w:spacing w:before="220"/>
        <w:ind w:firstLine="540"/>
        <w:jc w:val="both"/>
      </w:pPr>
      <w:r>
        <w:t>- объем производства семян на отчетную дату;</w:t>
      </w:r>
    </w:p>
    <w:p w:rsidR="00E272BA" w:rsidRDefault="00E272BA">
      <w:pPr>
        <w:pStyle w:val="ConsPlusNormal"/>
        <w:spacing w:before="220"/>
        <w:ind w:firstLine="540"/>
        <w:jc w:val="both"/>
      </w:pPr>
      <w:r>
        <w:t>- объем производства саженцев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w:t>
      </w:r>
    </w:p>
    <w:p w:rsidR="00E272BA" w:rsidRDefault="00E272BA">
      <w:pPr>
        <w:pStyle w:val="ConsPlusNormal"/>
        <w:spacing w:before="220"/>
        <w:ind w:firstLine="540"/>
        <w:jc w:val="both"/>
      </w:pPr>
      <w:r>
        <w:t>- объем производства саженцев (в виноградарстве)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w:t>
      </w:r>
    </w:p>
    <w:p w:rsidR="00E272BA" w:rsidRDefault="00E272BA">
      <w:pPr>
        <w:pStyle w:val="ConsPlusNormal"/>
        <w:spacing w:before="220"/>
        <w:ind w:firstLine="540"/>
        <w:jc w:val="both"/>
      </w:pPr>
      <w:r>
        <w:t>- численность поголовья отечественных кроссов, гибридов птицы на отчетную дату;</w:t>
      </w:r>
    </w:p>
    <w:p w:rsidR="00E272BA" w:rsidRDefault="00E272BA">
      <w:pPr>
        <w:pStyle w:val="ConsPlusNormal"/>
        <w:spacing w:before="220"/>
        <w:ind w:firstLine="540"/>
        <w:jc w:val="both"/>
      </w:pPr>
      <w:r>
        <w:lastRenderedPageBreak/>
        <w:t>-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w:t>
      </w:r>
    </w:p>
    <w:p w:rsidR="00E272BA" w:rsidRDefault="00E272BA">
      <w:pPr>
        <w:pStyle w:val="ConsPlusNormal"/>
        <w:spacing w:before="220"/>
        <w:ind w:firstLine="540"/>
        <w:jc w:val="both"/>
      </w:pPr>
      <w:r>
        <w:t>- наличие поголовья овец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w:t>
      </w:r>
    </w:p>
    <w:p w:rsidR="00E272BA" w:rsidRDefault="00E272BA">
      <w:pPr>
        <w:pStyle w:val="ConsPlusNormal"/>
        <w:spacing w:before="220"/>
        <w:ind w:firstLine="540"/>
        <w:jc w:val="both"/>
      </w:pPr>
      <w:r>
        <w:t>- объем произведенных сухих молочных смесей и их компонентов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w:t>
      </w:r>
    </w:p>
    <w:p w:rsidR="00E272BA" w:rsidRDefault="00E272BA">
      <w:pPr>
        <w:pStyle w:val="ConsPlusNormal"/>
        <w:spacing w:before="220"/>
        <w:ind w:firstLine="540"/>
        <w:jc w:val="both"/>
      </w:pPr>
      <w:r>
        <w:t>- объем производства льно-, пеньковолокна на отчетную дату;</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(или) мясного направлений продуктивности;</w:t>
      </w:r>
    </w:p>
    <w:p w:rsidR="00E272BA" w:rsidRDefault="00E272BA">
      <w:pPr>
        <w:pStyle w:val="ConsPlusNormal"/>
        <w:spacing w:before="220"/>
        <w:ind w:firstLine="540"/>
        <w:jc w:val="both"/>
      </w:pPr>
      <w:r>
        <w:t>- объем произведенного инкубационного яйца родительских форм птицы яичного и (или) мясного направлений продуктивности;</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E272BA" w:rsidRDefault="00E272BA">
      <w:pPr>
        <w:pStyle w:val="ConsPlusNormal"/>
        <w:spacing w:before="220"/>
        <w:ind w:firstLine="540"/>
        <w:jc w:val="both"/>
      </w:pPr>
      <w:r>
        <w:t>- объем произведенного инкубационного яйца финального гибрида птицы яичного и (или) мясного направлений продуктивности;</w:t>
      </w:r>
    </w:p>
    <w:p w:rsidR="00E272BA" w:rsidRDefault="00E272BA">
      <w:pPr>
        <w:pStyle w:val="ConsPlusNormal"/>
        <w:spacing w:before="220"/>
        <w:ind w:firstLine="540"/>
        <w:jc w:val="both"/>
      </w:pPr>
      <w:r>
        <w:t>- количество молокоперерабатывающих предприятий, осуществивших маркировку отдельных видов молочной продукции, подлежащей обязательной маркировке средствами идентификации, в год предоставления субсидии, а также в годах, предшествующих году предоставления субсидии;</w:t>
      </w:r>
    </w:p>
    <w:p w:rsidR="00E272BA" w:rsidRDefault="00E272BA">
      <w:pPr>
        <w:pStyle w:val="ConsPlusNormal"/>
        <w:spacing w:before="220"/>
        <w:ind w:firstLine="540"/>
        <w:jc w:val="both"/>
      </w:pPr>
      <w:r>
        <w:t>- количество произведенной и маркированной молочной продукции (за исключением мороженого), подлежащей обязательной маркировке средствами идентификации отдельных видов молочной продукции, в год предоставления субсидии, а также в годах, предшествующих году предоставления субсидии;</w:t>
      </w:r>
    </w:p>
    <w:p w:rsidR="00E272BA" w:rsidRDefault="00E272BA">
      <w:pPr>
        <w:pStyle w:val="ConsPlusNormal"/>
        <w:spacing w:before="220"/>
        <w:ind w:firstLine="540"/>
        <w:jc w:val="both"/>
      </w:pPr>
      <w:r>
        <w:t>-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w:t>
      </w:r>
    </w:p>
    <w:p w:rsidR="00E272BA" w:rsidRDefault="00E272BA">
      <w:pPr>
        <w:pStyle w:val="ConsPlusNormal"/>
        <w:spacing w:before="220"/>
        <w:ind w:firstLine="540"/>
        <w:jc w:val="both"/>
      </w:pPr>
      <w:r>
        <w:t>- объем производства кормов для аквакультуры на отчетную дату;</w:t>
      </w:r>
    </w:p>
    <w:p w:rsidR="00E272BA" w:rsidRDefault="00E272BA">
      <w:pPr>
        <w:pStyle w:val="ConsPlusNormal"/>
        <w:spacing w:before="220"/>
        <w:ind w:firstLine="540"/>
        <w:jc w:val="both"/>
      </w:pPr>
      <w:r>
        <w:t>- количество произведенного и маркированного мороженого, подлежащего обязательной маркировке средствами идентификации, в год предоставления субсидии, а также в годах, предшествующих году предоставления субсидии;</w:t>
      </w:r>
    </w:p>
    <w:p w:rsidR="00E272BA" w:rsidRDefault="00E272BA">
      <w:pPr>
        <w:pStyle w:val="ConsPlusNormal"/>
        <w:spacing w:before="220"/>
        <w:ind w:firstLine="540"/>
        <w:jc w:val="both"/>
      </w:pPr>
      <w:r>
        <w:t>- объем реализации свиней в живой массе на убой.</w:t>
      </w:r>
    </w:p>
    <w:p w:rsidR="00E272BA" w:rsidRDefault="00E272BA">
      <w:pPr>
        <w:pStyle w:val="ConsPlusNormal"/>
        <w:jc w:val="both"/>
      </w:pPr>
      <w:r>
        <w:t xml:space="preserve">(абзац введен </w:t>
      </w:r>
      <w:hyperlink r:id="rId16">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 xml:space="preserve">1.4.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w:t>
      </w:r>
      <w:r>
        <w:lastRenderedPageBreak/>
        <w:t xml:space="preserve">лимиты бюджетных обязательств на предоставление субсидии на соответствующий финансовый год на цель, предусмотренную </w:t>
      </w:r>
      <w:hyperlink w:anchor="P49">
        <w:r>
          <w:rPr>
            <w:color w:val="0000FF"/>
          </w:rPr>
          <w:t>пунктом 1.1</w:t>
        </w:r>
      </w:hyperlink>
      <w:r>
        <w:t xml:space="preserve"> настоящего Порядка, в соответствии с направлениями затрат, предусмотренными </w:t>
      </w:r>
      <w:hyperlink w:anchor="P194">
        <w:r>
          <w:rPr>
            <w:color w:val="0000FF"/>
          </w:rPr>
          <w:t>пунктом 3.1</w:t>
        </w:r>
      </w:hyperlink>
      <w:r>
        <w:t xml:space="preserve"> настоящего Порядка (далее - лимиты бюджетных обязательств на предоставление субсидии).</w:t>
      </w:r>
    </w:p>
    <w:p w:rsidR="00E272BA" w:rsidRDefault="00E272BA">
      <w:pPr>
        <w:pStyle w:val="ConsPlusNormal"/>
        <w:spacing w:before="220"/>
        <w:ind w:firstLine="540"/>
        <w:jc w:val="both"/>
      </w:pPr>
      <w:bookmarkStart w:id="2" w:name="P88"/>
      <w:bookmarkEnd w:id="2"/>
      <w:r>
        <w:t>1.5. Право на получение субсидии имеют следующие категории получателей субсидии:</w:t>
      </w:r>
    </w:p>
    <w:p w:rsidR="00E272BA" w:rsidRDefault="00E272BA">
      <w:pPr>
        <w:pStyle w:val="ConsPlusNormal"/>
        <w:spacing w:before="220"/>
        <w:ind w:firstLine="540"/>
        <w:jc w:val="both"/>
      </w:pPr>
      <w:bookmarkStart w:id="3" w:name="P89"/>
      <w:bookmarkEnd w:id="3"/>
      <w:r>
        <w:t>1.5.1. ведущие деятельность на территории Нижегородской области и уплачивающие налоги в бюджет Нижегородской области сельскохозяйственные товаропроизводители, за исключением граждан, ведущих личное подсобное хозяйство, и российские организации (за исключением государственных (муниципальных) учреждений), осуществляющие создание и (или) модернизацию объектов, принадлежащих на праве собственности получателям субсидии и включенных в инвестиционные проекты, отобранные в порядке, установленном Министерством сельского хозяйства Российской Федерации (далее - Порядок отбора инвестиционных проектов);</w:t>
      </w:r>
    </w:p>
    <w:p w:rsidR="00E272BA" w:rsidRDefault="00E272BA">
      <w:pPr>
        <w:pStyle w:val="ConsPlusNormal"/>
        <w:jc w:val="both"/>
      </w:pPr>
      <w:r>
        <w:t xml:space="preserve">(подп. 1.5.1 в ред. </w:t>
      </w:r>
      <w:hyperlink r:id="rId17">
        <w:r>
          <w:rPr>
            <w:color w:val="0000FF"/>
          </w:rPr>
          <w:t>приказа</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bookmarkStart w:id="4" w:name="P91"/>
      <w:bookmarkEnd w:id="4"/>
      <w:r>
        <w:t>1.5.2. Ведущие деятельность на территории Нижегородской области и уплачивающие налоги в бюджет Нижегородской области сельскохозяйственные товаропроизводители, за исключением граждан, ведущих личное подсобное хозяйство, и российские организации (за исключением государственных (муниципальных) учреждений),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заявки которых на возмещение затрат на маркировочное оборудование отобраны в порядке, установленном Министерством сельского хозяйства Российской Федерации (далее соответственно - Порядок отбора заявок, Минсельхоз России).</w:t>
      </w:r>
    </w:p>
    <w:p w:rsidR="00E272BA" w:rsidRDefault="00E272BA">
      <w:pPr>
        <w:pStyle w:val="ConsPlusNormal"/>
        <w:spacing w:before="220"/>
        <w:ind w:firstLine="540"/>
        <w:jc w:val="both"/>
      </w:pPr>
      <w:bookmarkStart w:id="5" w:name="P92"/>
      <w:bookmarkEnd w:id="5"/>
      <w:r>
        <w:t>1.5.3. Ведущие деятельность на территории Нижегородской области и уплачивающие налоги в бюджет Нижегородской области сельскохозяйственные товаропроизводители, за исключением граждан, ведущих личное подсобное хозяйство, и российские организации (за исключением государственных (муниципальных) учреждений), осуществляющие создание и (или) модернизацию животноводческих комплексов молочного направления (молочных ферм), включенных в Перечень инвестиционных проектов по созданию и (или) модернизации животноводческих комплексов молочного направления (молочных ферм) в порядке, установленном Минсельхозпродом.</w:t>
      </w:r>
    </w:p>
    <w:p w:rsidR="00E272BA" w:rsidRDefault="00E272BA">
      <w:pPr>
        <w:pStyle w:val="ConsPlusNormal"/>
        <w:spacing w:before="220"/>
        <w:ind w:firstLine="540"/>
        <w:jc w:val="both"/>
      </w:pPr>
      <w:bookmarkStart w:id="6" w:name="P93"/>
      <w:bookmarkEnd w:id="6"/>
      <w:r>
        <w:t>1.5.4. Ведущие деятельность на территории Нижегородской области и уплачивающие налоги в бюджет Нижегородской области российские организации (за исключением государственных (муниципальных) учреждений),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осуществляющие переработку молока сырого крупного рогатого скота, козьего и овечьего на молочную продукцию и выпуск ее в оборот, реализовавшие инвестиционные проекты по приобретению маркировочного оборудования для мороженого, включенные в Перечень инвестиционных проектов по приобретению маркировочного оборудования для мороженого в порядке, установленном Минсельхозпродом.</w:t>
      </w:r>
    </w:p>
    <w:p w:rsidR="00E272BA" w:rsidRDefault="00E272BA">
      <w:pPr>
        <w:pStyle w:val="ConsPlusNormal"/>
        <w:spacing w:before="220"/>
        <w:ind w:firstLine="540"/>
        <w:jc w:val="both"/>
      </w:pPr>
      <w:bookmarkStart w:id="7" w:name="P94"/>
      <w:bookmarkEnd w:id="7"/>
      <w:r>
        <w:t>1.5.5. Ведущие деятельность на территории Нижегородской области и уплачивающие налоги в бюджет Нижегородской области российские организации (за исключением государственных (муниципальных) учреждений), реализовавшие инвестиционные проекты по приобретению оборудования для свиноводческих комплексов, включенные в Перечень инвестиционных проектов по приобретению оборудования для свиноводческих комплексов в порядке, установленном Минсельхозпродом.</w:t>
      </w:r>
    </w:p>
    <w:p w:rsidR="00E272BA" w:rsidRDefault="00E272BA">
      <w:pPr>
        <w:pStyle w:val="ConsPlusNormal"/>
        <w:jc w:val="both"/>
      </w:pPr>
      <w:r>
        <w:t xml:space="preserve">(подп. 1.5.5 введен </w:t>
      </w:r>
      <w:hyperlink r:id="rId18">
        <w:r>
          <w:rPr>
            <w:color w:val="0000FF"/>
          </w:rPr>
          <w:t>приказом</w:t>
        </w:r>
      </w:hyperlink>
      <w:r>
        <w:t xml:space="preserve"> министерства сельского хозяйства и продовольственных ресурсов </w:t>
      </w:r>
      <w:r>
        <w:lastRenderedPageBreak/>
        <w:t>Нижегородской области от 13.11.2023 N 339)</w:t>
      </w:r>
    </w:p>
    <w:p w:rsidR="00E272BA" w:rsidRDefault="00E272BA">
      <w:pPr>
        <w:pStyle w:val="ConsPlusNormal"/>
        <w:spacing w:before="220"/>
        <w:ind w:firstLine="540"/>
        <w:jc w:val="both"/>
      </w:pPr>
      <w:r>
        <w:t>1.6. Получатели субсидии (далее - получатели) определяются по результатам отбора, способом проведения которого является запрос предложений.</w:t>
      </w:r>
    </w:p>
    <w:p w:rsidR="00E272BA" w:rsidRDefault="00E272BA">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закона Нижегородской области об областном бюджете на очередной финансовый год и плановый период (закона Нижегородской области о внесении изменений в закон Нижегородской области об областном бюджете на текущий финансовый год и плановый период).</w:t>
      </w:r>
    </w:p>
    <w:p w:rsidR="00E272BA" w:rsidRDefault="00E272BA">
      <w:pPr>
        <w:pStyle w:val="ConsPlusNormal"/>
        <w:ind w:firstLine="540"/>
        <w:jc w:val="both"/>
      </w:pPr>
    </w:p>
    <w:p w:rsidR="00E272BA" w:rsidRDefault="00E272BA">
      <w:pPr>
        <w:pStyle w:val="ConsPlusTitle"/>
        <w:jc w:val="center"/>
        <w:outlineLvl w:val="1"/>
      </w:pPr>
      <w:bookmarkStart w:id="8" w:name="P99"/>
      <w:bookmarkEnd w:id="8"/>
      <w:r>
        <w:t>2. Порядок проведения отбора</w:t>
      </w:r>
    </w:p>
    <w:p w:rsidR="00E272BA" w:rsidRDefault="00E272BA">
      <w:pPr>
        <w:pStyle w:val="ConsPlusNormal"/>
        <w:ind w:firstLine="540"/>
        <w:jc w:val="both"/>
      </w:pPr>
    </w:p>
    <w:p w:rsidR="00E272BA" w:rsidRDefault="00E272BA">
      <w:pPr>
        <w:pStyle w:val="ConsPlusNormal"/>
        <w:ind w:firstLine="540"/>
        <w:jc w:val="both"/>
      </w:pPr>
      <w:r>
        <w:t xml:space="preserve">2.1. Для определения получателей субсидии Минсельхозпрод проводит отбор, способом проведения которого является запрос предложений, на основании предложений, направленных хозяйствующими субъектами для участия в отборе (далее соответственно - предложения для участия в отборе, участники отбора), исходя из соответствия участников отбора категориям отбора, установленным в </w:t>
      </w:r>
      <w:hyperlink w:anchor="P88">
        <w:r>
          <w:rPr>
            <w:color w:val="0000FF"/>
          </w:rPr>
          <w:t>пункте 1.5</w:t>
        </w:r>
      </w:hyperlink>
      <w:r>
        <w:t xml:space="preserve"> настоящего Порядка, и очередности поступления предложений для участия в отборе.</w:t>
      </w:r>
    </w:p>
    <w:p w:rsidR="00E272BA" w:rsidRDefault="00E272BA">
      <w:pPr>
        <w:pStyle w:val="ConsPlusNormal"/>
        <w:spacing w:before="220"/>
        <w:ind w:firstLine="540"/>
        <w:jc w:val="both"/>
      </w:pPr>
      <w:r>
        <w:t>2.2. Минсельхозпрод в срок не позднее чем за 1 рабочий день до начала приема предложений для участия в отборе размещает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E272BA" w:rsidRDefault="00E272BA">
      <w:pPr>
        <w:pStyle w:val="ConsPlusNormal"/>
        <w:spacing w:before="220"/>
        <w:ind w:firstLine="540"/>
        <w:jc w:val="both"/>
      </w:pPr>
      <w:r>
        <w:t>сроков проведения отбора;</w:t>
      </w:r>
    </w:p>
    <w:p w:rsidR="00E272BA" w:rsidRDefault="00E272BA">
      <w:pPr>
        <w:pStyle w:val="ConsPlusNormal"/>
        <w:spacing w:before="220"/>
        <w:ind w:firstLine="540"/>
        <w:jc w:val="both"/>
      </w:pPr>
      <w:r>
        <w:t>даты начала подачи или окончания приема предложений для участия в отборе, которая не может быть ранее 5-го календарного дня, следующего за днем размещения объявления о проведении отбора;</w:t>
      </w:r>
    </w:p>
    <w:p w:rsidR="00E272BA" w:rsidRDefault="00E272BA">
      <w:pPr>
        <w:pStyle w:val="ConsPlusNormal"/>
        <w:spacing w:before="220"/>
        <w:ind w:firstLine="540"/>
        <w:jc w:val="both"/>
      </w:pPr>
      <w:r>
        <w:t>наименования, места нахождения, почтового адреса, адреса электронной почты Минсельхозпрода;</w:t>
      </w:r>
    </w:p>
    <w:p w:rsidR="00E272BA" w:rsidRDefault="00E272BA">
      <w:pPr>
        <w:pStyle w:val="ConsPlusNormal"/>
        <w:spacing w:before="220"/>
        <w:ind w:firstLine="540"/>
        <w:jc w:val="both"/>
      </w:pPr>
      <w:r>
        <w:t xml:space="preserve">результата предоставления субсидии в соответствии с </w:t>
      </w:r>
      <w:hyperlink w:anchor="P322">
        <w:r>
          <w:rPr>
            <w:color w:val="0000FF"/>
          </w:rPr>
          <w:t>пунктом 3.8</w:t>
        </w:r>
      </w:hyperlink>
      <w:r>
        <w:t xml:space="preserve"> настоящего Порядка;</w:t>
      </w:r>
    </w:p>
    <w:p w:rsidR="00E272BA" w:rsidRDefault="00E272BA">
      <w:pPr>
        <w:pStyle w:val="ConsPlusNormal"/>
        <w:spacing w:before="220"/>
        <w:ind w:firstLine="540"/>
        <w:jc w:val="both"/>
      </w:pPr>
      <w:r>
        <w:t>доменного имени и (или) указателей страниц официального сайта Минсельхозпрода;</w:t>
      </w:r>
    </w:p>
    <w:p w:rsidR="00E272BA" w:rsidRDefault="00E272BA">
      <w:pPr>
        <w:pStyle w:val="ConsPlusNormal"/>
        <w:spacing w:before="220"/>
        <w:ind w:firstLine="540"/>
        <w:jc w:val="both"/>
      </w:pPr>
      <w:r>
        <w:t xml:space="preserve">требований к участникам отбора в соответствии с </w:t>
      </w:r>
      <w:hyperlink w:anchor="P116">
        <w:r>
          <w:rPr>
            <w:color w:val="0000FF"/>
          </w:rPr>
          <w:t>пунктом 2.3</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E272BA" w:rsidRDefault="00E272BA">
      <w:pPr>
        <w:pStyle w:val="ConsPlusNormal"/>
        <w:spacing w:before="220"/>
        <w:ind w:firstLine="540"/>
        <w:jc w:val="both"/>
      </w:pPr>
      <w:r>
        <w:t xml:space="preserve">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136">
        <w:r>
          <w:rPr>
            <w:color w:val="0000FF"/>
          </w:rPr>
          <w:t>пунктом 2.4</w:t>
        </w:r>
      </w:hyperlink>
      <w:r>
        <w:t xml:space="preserve"> настоящего Порядка;</w:t>
      </w:r>
    </w:p>
    <w:p w:rsidR="00E272BA" w:rsidRDefault="00E272BA">
      <w:pPr>
        <w:pStyle w:val="ConsPlusNormal"/>
        <w:spacing w:before="220"/>
        <w:ind w:firstLine="540"/>
        <w:jc w:val="both"/>
      </w:pPr>
      <w:r>
        <w:t>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E272BA" w:rsidRDefault="00E272BA">
      <w:pPr>
        <w:pStyle w:val="ConsPlusNormal"/>
        <w:spacing w:before="220"/>
        <w:ind w:firstLine="540"/>
        <w:jc w:val="both"/>
      </w:pPr>
      <w:r>
        <w:t xml:space="preserve">правил рассмотрения предложений для участия в отборе в соответствии с </w:t>
      </w:r>
      <w:hyperlink w:anchor="P174">
        <w:r>
          <w:rPr>
            <w:color w:val="0000FF"/>
          </w:rPr>
          <w:t>пунктом 2.8</w:t>
        </w:r>
      </w:hyperlink>
      <w:r>
        <w:t xml:space="preserve"> настоящего Порядка;</w:t>
      </w:r>
    </w:p>
    <w:p w:rsidR="00E272BA" w:rsidRDefault="00E272BA">
      <w:pPr>
        <w:pStyle w:val="ConsPlusNormal"/>
        <w:spacing w:before="220"/>
        <w:ind w:firstLine="540"/>
        <w:jc w:val="both"/>
      </w:pPr>
      <w:r>
        <w:t xml:space="preserve">порядка предоставления участникам отбора разъяснений положений объявления о </w:t>
      </w:r>
      <w:r>
        <w:lastRenderedPageBreak/>
        <w:t>проведении отбора, даты начала и окончания срока такого предоставления;</w:t>
      </w:r>
    </w:p>
    <w:p w:rsidR="00E272BA" w:rsidRDefault="00E272BA">
      <w:pPr>
        <w:pStyle w:val="ConsPlusNormal"/>
        <w:spacing w:before="220"/>
        <w:ind w:firstLine="540"/>
        <w:jc w:val="both"/>
      </w:pPr>
      <w:r>
        <w:t>срока, в течение которого победитель (победители) отбора должен подписать соглашение о предоставлении субсидии (далее - соглашение);</w:t>
      </w:r>
    </w:p>
    <w:p w:rsidR="00E272BA" w:rsidRDefault="00E272BA">
      <w:pPr>
        <w:pStyle w:val="ConsPlusNormal"/>
        <w:spacing w:before="220"/>
        <w:ind w:firstLine="540"/>
        <w:jc w:val="both"/>
      </w:pPr>
      <w:r>
        <w:t>условий признания победителя (победителей) отбора уклонившимся от заключения соглашения о предоставлении субсидии;</w:t>
      </w:r>
    </w:p>
    <w:p w:rsidR="00E272BA" w:rsidRDefault="00E272BA">
      <w:pPr>
        <w:pStyle w:val="ConsPlusNormal"/>
        <w:spacing w:before="220"/>
        <w:ind w:firstLine="540"/>
        <w:jc w:val="both"/>
      </w:pPr>
      <w:r>
        <w:t>даты размещения результатов отбора на официальном сайте Минсельхозпрода, которая не может быть позднее 14-го календарного дня, следующего за днем определения победителя отбора.</w:t>
      </w:r>
    </w:p>
    <w:p w:rsidR="00E272BA" w:rsidRDefault="00E272BA">
      <w:pPr>
        <w:pStyle w:val="ConsPlusNormal"/>
        <w:spacing w:before="220"/>
        <w:ind w:firstLine="540"/>
        <w:jc w:val="both"/>
      </w:pPr>
      <w:bookmarkStart w:id="9" w:name="P116"/>
      <w:bookmarkEnd w:id="9"/>
      <w:r>
        <w:t>2.3. Требования, которым должны соответствовать участники отбора:</w:t>
      </w:r>
    </w:p>
    <w:p w:rsidR="00E272BA" w:rsidRDefault="00E272BA">
      <w:pPr>
        <w:pStyle w:val="ConsPlusNormal"/>
        <w:spacing w:before="220"/>
        <w:ind w:firstLine="540"/>
        <w:jc w:val="both"/>
      </w:pPr>
      <w:bookmarkStart w:id="10" w:name="P117"/>
      <w:bookmarkEnd w:id="10"/>
      <w: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E272BA" w:rsidRDefault="00E272BA">
      <w:pPr>
        <w:pStyle w:val="ConsPlusNormal"/>
        <w:spacing w:before="220"/>
        <w:ind w:firstLine="540"/>
        <w:jc w:val="both"/>
      </w:pPr>
      <w: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w:t>
      </w:r>
    </w:p>
    <w:p w:rsidR="00E272BA" w:rsidRDefault="00E272BA">
      <w:pPr>
        <w:pStyle w:val="ConsPlusNormal"/>
        <w:spacing w:before="220"/>
        <w:ind w:firstLine="540"/>
        <w:jc w:val="both"/>
      </w:pPr>
      <w:r>
        <w:t>- участники отбора - юридические лица не должны находиться в процессе ликвидации, в отношении их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272BA" w:rsidRDefault="00E272BA">
      <w:pPr>
        <w:pStyle w:val="ConsPlusNormal"/>
        <w:spacing w:before="220"/>
        <w:ind w:firstLine="540"/>
        <w:jc w:val="both"/>
      </w:pPr>
      <w:r>
        <w:t>-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272BA" w:rsidRDefault="00E272BA">
      <w:pPr>
        <w:pStyle w:val="ConsPlusNormal"/>
        <w:spacing w:before="220"/>
        <w:ind w:firstLine="540"/>
        <w:jc w:val="both"/>
      </w:pPr>
      <w:r>
        <w:t xml:space="preserve">- участники отбора не должны получать средства из областного бюджета на основании иных нормативных правовых актов на цели, установленные </w:t>
      </w:r>
      <w:hyperlink w:anchor="P49">
        <w:r>
          <w:rPr>
            <w:color w:val="0000FF"/>
          </w:rPr>
          <w:t>пунктом 1.1</w:t>
        </w:r>
      </w:hyperlink>
      <w:r>
        <w:t xml:space="preserve"> настоящего Порядка, в соответствии с направлениями затрат, предусмотренными </w:t>
      </w:r>
      <w:hyperlink w:anchor="P194">
        <w:r>
          <w:rPr>
            <w:color w:val="0000FF"/>
          </w:rPr>
          <w:t>пунктом 3.1</w:t>
        </w:r>
      </w:hyperlink>
      <w:r>
        <w:t xml:space="preserve"> настоящего Порядка.</w:t>
      </w:r>
    </w:p>
    <w:p w:rsidR="00E272BA" w:rsidRDefault="00E272BA">
      <w:pPr>
        <w:pStyle w:val="ConsPlusNormal"/>
        <w:spacing w:before="220"/>
        <w:ind w:firstLine="540"/>
        <w:jc w:val="both"/>
      </w:pPr>
      <w:r>
        <w:t>Соответствие требованиям, указанным в настоящем подпункте, участники отбора подтверждают в предложении для участия в отборе.</w:t>
      </w:r>
    </w:p>
    <w:p w:rsidR="00E272BA" w:rsidRDefault="00E272BA">
      <w:pPr>
        <w:pStyle w:val="ConsPlusNormal"/>
        <w:spacing w:before="220"/>
        <w:ind w:firstLine="540"/>
        <w:jc w:val="both"/>
      </w:pPr>
      <w:r>
        <w:t xml:space="preserve">2.3.2. Участники отбора в дополнение к требованиям, установленным в </w:t>
      </w:r>
      <w:hyperlink w:anchor="P117">
        <w:r>
          <w:rPr>
            <w:color w:val="0000FF"/>
          </w:rPr>
          <w:t>подпункте 2.3.1</w:t>
        </w:r>
      </w:hyperlink>
      <w:r>
        <w:t xml:space="preserve"> настоящего пункта, на дату подачи предложения для участия в отборе должны соответствовать следующим требованиям:</w:t>
      </w:r>
    </w:p>
    <w:p w:rsidR="00E272BA" w:rsidRDefault="00E272BA">
      <w:pPr>
        <w:pStyle w:val="ConsPlusNormal"/>
        <w:spacing w:before="220"/>
        <w:ind w:firstLine="540"/>
        <w:jc w:val="both"/>
      </w:pPr>
      <w:r>
        <w:t xml:space="preserve">-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нарушения либо </w:t>
      </w:r>
      <w:r>
        <w:lastRenderedPageBreak/>
        <w:t>возвративших средства в соответствующий бюджет;</w:t>
      </w:r>
    </w:p>
    <w:p w:rsidR="00E272BA" w:rsidRDefault="00E272BA">
      <w:pPr>
        <w:pStyle w:val="ConsPlusNormal"/>
        <w:spacing w:before="220"/>
        <w:ind w:firstLine="540"/>
        <w:jc w:val="both"/>
      </w:pPr>
      <w:r>
        <w:t>- в отношении участника отбора - индивидуального предпринимателя не должна быть введена процедура банкротства;</w:t>
      </w:r>
    </w:p>
    <w:p w:rsidR="00E272BA" w:rsidRDefault="00E272BA">
      <w:pPr>
        <w:pStyle w:val="ConsPlusNormal"/>
        <w:spacing w:before="220"/>
        <w:ind w:firstLine="540"/>
        <w:jc w:val="both"/>
      </w:pPr>
      <w:r>
        <w:t>- участник отбора, зарегистрированный на территории муниципального образования Нижегородской области,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E272BA" w:rsidRDefault="00E272BA">
      <w:pPr>
        <w:pStyle w:val="ConsPlusNormal"/>
        <w:jc w:val="both"/>
      </w:pPr>
      <w:r>
        <w:t xml:space="preserve">(в ред. </w:t>
      </w:r>
      <w:hyperlink r:id="rId19">
        <w:r>
          <w:rPr>
            <w:color w:val="0000FF"/>
          </w:rPr>
          <w:t>приказа</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Соответствие требованиям, указанным в абзацах втором и третьем настоящего подпункта, участники отбора подтверждают в предложении для участия в отборе.</w:t>
      </w:r>
    </w:p>
    <w:p w:rsidR="00E272BA" w:rsidRDefault="00E272BA">
      <w:pPr>
        <w:pStyle w:val="ConsPlusNormal"/>
        <w:spacing w:before="220"/>
        <w:ind w:firstLine="540"/>
        <w:jc w:val="both"/>
      </w:pPr>
      <w:r>
        <w:t>2.3.3. Наличие у участника отбора:</w:t>
      </w:r>
    </w:p>
    <w:p w:rsidR="00E272BA" w:rsidRDefault="00E272BA">
      <w:pPr>
        <w:pStyle w:val="ConsPlusNormal"/>
        <w:spacing w:before="220"/>
        <w:ind w:firstLine="540"/>
        <w:jc w:val="both"/>
      </w:pPr>
      <w:r>
        <w:t xml:space="preserve">2.3.3.1. по направлению затрат, предусмотренному </w:t>
      </w:r>
      <w:hyperlink w:anchor="P195">
        <w:r>
          <w:rPr>
            <w:color w:val="0000FF"/>
          </w:rPr>
          <w:t>подпунктом "а" пункта 3.1</w:t>
        </w:r>
      </w:hyperlink>
      <w:r>
        <w:t xml:space="preserve"> настоящего Порядка, - инвестиционного проекта, отобранного в соответствии с Порядком отбора инвестиционных проектов;</w:t>
      </w:r>
    </w:p>
    <w:p w:rsidR="00E272BA" w:rsidRDefault="00E272BA">
      <w:pPr>
        <w:pStyle w:val="ConsPlusNormal"/>
        <w:spacing w:before="220"/>
        <w:ind w:firstLine="540"/>
        <w:jc w:val="both"/>
      </w:pPr>
      <w:r>
        <w:t xml:space="preserve">2.3.3.2. по направлению затрат, предусмотренному </w:t>
      </w:r>
      <w:hyperlink w:anchor="P207">
        <w:r>
          <w:rPr>
            <w:color w:val="0000FF"/>
          </w:rPr>
          <w:t>подпунктом "б" пункта 3.1</w:t>
        </w:r>
      </w:hyperlink>
      <w:r>
        <w:t xml:space="preserve"> настоящего Порядка, - заявки на возмещение затрат на маркировочное оборудование, отобранной в соответствии с Порядком отбора заявок;</w:t>
      </w:r>
    </w:p>
    <w:p w:rsidR="00E272BA" w:rsidRDefault="00E272BA">
      <w:pPr>
        <w:pStyle w:val="ConsPlusNormal"/>
        <w:spacing w:before="220"/>
        <w:ind w:firstLine="540"/>
        <w:jc w:val="both"/>
      </w:pPr>
      <w:r>
        <w:t xml:space="preserve">2.3.3.3. по направлению затрат, предусмотренному </w:t>
      </w:r>
      <w:hyperlink w:anchor="P208">
        <w:r>
          <w:rPr>
            <w:color w:val="0000FF"/>
          </w:rPr>
          <w:t>подпунктом "в" пункта 3.1</w:t>
        </w:r>
      </w:hyperlink>
      <w:r>
        <w:t xml:space="preserve"> настоящего Порядка, - инвестиционного проекта по созданию и (или) модернизации животноводческих комплексов молочного направления (молочных ферм), включенного в Перечень инвестиционных проектов по созданию и (или) модернизации животноводческих комплексов молочного направления (молочных ферм) в порядке, установленном Минсельхозпродом;</w:t>
      </w:r>
    </w:p>
    <w:p w:rsidR="00E272BA" w:rsidRDefault="00E272BA">
      <w:pPr>
        <w:pStyle w:val="ConsPlusNormal"/>
        <w:spacing w:before="220"/>
        <w:ind w:firstLine="540"/>
        <w:jc w:val="both"/>
      </w:pPr>
      <w:r>
        <w:t xml:space="preserve">2.3.3.4. по направлению затрат, предусмотренному </w:t>
      </w:r>
      <w:hyperlink w:anchor="P209">
        <w:r>
          <w:rPr>
            <w:color w:val="0000FF"/>
          </w:rPr>
          <w:t>подпунктом "г" пункта 3.1</w:t>
        </w:r>
      </w:hyperlink>
      <w:r>
        <w:t xml:space="preserve"> настоящего Порядка, - инвестиционного проекта по приобретению маркировочного оборудования для мороженого, включенного в Перечень инвестиционных проектов по приобретению маркировочного оборудования для мороженого в порядке, установленном Минсельхозпродом.</w:t>
      </w:r>
    </w:p>
    <w:p w:rsidR="00E272BA" w:rsidRDefault="00E272BA">
      <w:pPr>
        <w:pStyle w:val="ConsPlusNormal"/>
        <w:spacing w:before="220"/>
        <w:ind w:firstLine="540"/>
        <w:jc w:val="both"/>
      </w:pPr>
      <w:r>
        <w:t xml:space="preserve">2.3.3.5. по направлению затрат, предусмотренному </w:t>
      </w:r>
      <w:hyperlink w:anchor="P210">
        <w:r>
          <w:rPr>
            <w:color w:val="0000FF"/>
          </w:rPr>
          <w:t>подпунктом "д" пункта 3.1</w:t>
        </w:r>
      </w:hyperlink>
      <w:r>
        <w:t xml:space="preserve"> настоящего Порядка, - инвестиционного проекта по приобретению оборудования для свиноводческих комплексов, включенного в Перечень инвестиционных проектов по приобретению оборудования для свиноводческих комплексов в порядке, установленном Минсельхозпродом.</w:t>
      </w:r>
    </w:p>
    <w:p w:rsidR="00E272BA" w:rsidRDefault="00E272BA">
      <w:pPr>
        <w:pStyle w:val="ConsPlusNormal"/>
        <w:jc w:val="both"/>
      </w:pPr>
      <w:r>
        <w:t xml:space="preserve">(подп. 2.3.3.5 введен </w:t>
      </w:r>
      <w:hyperlink r:id="rId20">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bookmarkStart w:id="11" w:name="P136"/>
      <w:bookmarkEnd w:id="11"/>
      <w:r>
        <w:t>2.4. Требования, предъявляемые к форме и содержанию предложений для участия в отборе:</w:t>
      </w:r>
    </w:p>
    <w:p w:rsidR="00E272BA" w:rsidRDefault="00E272BA">
      <w:pPr>
        <w:pStyle w:val="ConsPlusNormal"/>
        <w:spacing w:before="220"/>
        <w:ind w:firstLine="540"/>
        <w:jc w:val="both"/>
      </w:pPr>
      <w:bookmarkStart w:id="12" w:name="P137"/>
      <w:bookmarkEnd w:id="12"/>
      <w:r>
        <w:t>2.4.1. 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 управления сельским хозяйством муниципального образования Нижегородской области по месту представления отчетности о финансово-экономическом состоянии товаропроизводителей агропромышленного комплекса (далее - Управление))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E272BA" w:rsidRDefault="00E272BA">
      <w:pPr>
        <w:pStyle w:val="ConsPlusNormal"/>
        <w:spacing w:before="220"/>
        <w:ind w:firstLine="540"/>
        <w:jc w:val="both"/>
      </w:pPr>
      <w:r>
        <w:lastRenderedPageBreak/>
        <w:t>К предложению для участия в отборе прилагаются следующие документы:</w:t>
      </w:r>
    </w:p>
    <w:p w:rsidR="00E272BA" w:rsidRDefault="00E272BA">
      <w:pPr>
        <w:pStyle w:val="ConsPlusNormal"/>
        <w:spacing w:before="220"/>
        <w:ind w:firstLine="540"/>
        <w:jc w:val="both"/>
      </w:pPr>
      <w:r>
        <w:t>расчет субсидии по форме, утвержденной Минсельхозпродом;</w:t>
      </w:r>
    </w:p>
    <w:p w:rsidR="00E272BA" w:rsidRDefault="00E272BA">
      <w:pPr>
        <w:pStyle w:val="ConsPlusNormal"/>
        <w:spacing w:before="220"/>
        <w:ind w:firstLine="540"/>
        <w:jc w:val="both"/>
      </w:pPr>
      <w:r>
        <w:t>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имеющим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E272BA" w:rsidRDefault="00E272BA">
      <w:pPr>
        <w:pStyle w:val="ConsPlusNormal"/>
        <w:spacing w:before="220"/>
        <w:ind w:firstLine="540"/>
        <w:jc w:val="both"/>
      </w:pPr>
      <w:r>
        <w:t>отчетность о финансово-экономическом состоянии товаропроизводителей агропромышленного комплекса за год предшествующий году подачи предложения для участия в отборе по формам, утвержденным Министерством сельского хозяйства Российской Федерации (не предоставляется участниками отбора, зарегистрированными на территории муниципальных образований Нижегородской области);</w:t>
      </w:r>
    </w:p>
    <w:p w:rsidR="00E272BA" w:rsidRDefault="00E272BA">
      <w:pPr>
        <w:pStyle w:val="ConsPlusNormal"/>
        <w:jc w:val="both"/>
      </w:pPr>
      <w:r>
        <w:t xml:space="preserve">(абзац введен </w:t>
      </w:r>
      <w:hyperlink r:id="rId21">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 xml:space="preserve">Участники отбора по направлениям затрат, предусмотренным </w:t>
      </w:r>
      <w:hyperlink w:anchor="P195">
        <w:r>
          <w:rPr>
            <w:color w:val="0000FF"/>
          </w:rPr>
          <w:t>подпунктами "а"</w:t>
        </w:r>
      </w:hyperlink>
      <w:r>
        <w:t xml:space="preserve">, </w:t>
      </w:r>
      <w:hyperlink w:anchor="P207">
        <w:r>
          <w:rPr>
            <w:color w:val="0000FF"/>
          </w:rPr>
          <w:t>"б"</w:t>
        </w:r>
      </w:hyperlink>
      <w:r>
        <w:t xml:space="preserve">, </w:t>
      </w:r>
      <w:hyperlink w:anchor="P209">
        <w:r>
          <w:rPr>
            <w:color w:val="0000FF"/>
          </w:rPr>
          <w:t>"г"</w:t>
        </w:r>
      </w:hyperlink>
      <w:r>
        <w:t xml:space="preserve"> и </w:t>
      </w:r>
      <w:hyperlink w:anchor="P210">
        <w:r>
          <w:rPr>
            <w:color w:val="0000FF"/>
          </w:rPr>
          <w:t>"д" пункта 3.1</w:t>
        </w:r>
      </w:hyperlink>
      <w:r>
        <w:t xml:space="preserve"> настоящего Порядка, дополнительно представляют реестр затрат по форме, утвержденной Минсельхозпродом, с предъявлением оригиналов документов, указанных в данном реестре.</w:t>
      </w:r>
    </w:p>
    <w:p w:rsidR="00E272BA" w:rsidRDefault="00E272BA">
      <w:pPr>
        <w:pStyle w:val="ConsPlusNormal"/>
        <w:jc w:val="both"/>
      </w:pPr>
      <w:r>
        <w:t xml:space="preserve">(в ред. </w:t>
      </w:r>
      <w:hyperlink r:id="rId22">
        <w:r>
          <w:rPr>
            <w:color w:val="0000FF"/>
          </w:rPr>
          <w:t>приказа</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 xml:space="preserve">Участники отбора по направлению затрат, предусмотренному </w:t>
      </w:r>
      <w:hyperlink w:anchor="P208">
        <w:r>
          <w:rPr>
            <w:color w:val="0000FF"/>
          </w:rPr>
          <w:t>подпунктом "в" пункта 3.1</w:t>
        </w:r>
      </w:hyperlink>
      <w:r>
        <w:t xml:space="preserve"> настоящего Порядка, дополнительно представляют:</w:t>
      </w:r>
    </w:p>
    <w:p w:rsidR="00E272BA" w:rsidRDefault="00E272BA">
      <w:pPr>
        <w:pStyle w:val="ConsPlusNormal"/>
        <w:spacing w:before="220"/>
        <w:ind w:firstLine="540"/>
        <w:jc w:val="both"/>
      </w:pPr>
      <w:r>
        <w:t>1) для получения субсидии на создание и (или) модернизацию животноводческих комплексов молочного направления (молочных ферм) для крупного рогатого скота:</w:t>
      </w:r>
    </w:p>
    <w:p w:rsidR="00E272BA" w:rsidRDefault="00E272BA">
      <w:pPr>
        <w:pStyle w:val="ConsPlusNormal"/>
        <w:spacing w:before="220"/>
        <w:ind w:firstLine="540"/>
        <w:jc w:val="both"/>
      </w:pPr>
      <w:r>
        <w:t>заверенные участником отбора копии акта о приемке выполненных работ по форме КС-2 и справки о стоимости выполненных работ и затрат по форме КС-3 с предъявлением оригиналов;</w:t>
      </w:r>
    </w:p>
    <w:p w:rsidR="00E272BA" w:rsidRDefault="00E272BA">
      <w:pPr>
        <w:pStyle w:val="ConsPlusNormal"/>
        <w:spacing w:before="220"/>
        <w:ind w:firstLine="540"/>
        <w:jc w:val="both"/>
      </w:pPr>
      <w:r>
        <w:t>справку государственного казенного учреждения Нижегородской области "Нижегородсельинвестстрой" (далее - ГКУ НО "Нижегородсельинвестстрой") о соответствии выполненных работ проектной документации, акту приемки выполненных работ по форме КС-2, справке о стоимости выполненных работ и затрат по форме КС-3, а сроков выполнения работ - календарному плану строительства (модернизации);</w:t>
      </w:r>
    </w:p>
    <w:p w:rsidR="00E272BA" w:rsidRDefault="00E272BA">
      <w:pPr>
        <w:pStyle w:val="ConsPlusNormal"/>
        <w:spacing w:before="220"/>
        <w:ind w:firstLine="540"/>
        <w:jc w:val="both"/>
      </w:pPr>
      <w:r>
        <w:t>2) для получения субсидии на создание и (или) модернизацию животноводческих комплексов молочного направления (молочных ферм) для мелкого рогатого скота:</w:t>
      </w:r>
    </w:p>
    <w:p w:rsidR="00E272BA" w:rsidRDefault="00E272BA">
      <w:pPr>
        <w:pStyle w:val="ConsPlusNormal"/>
        <w:spacing w:before="220"/>
        <w:ind w:firstLine="540"/>
        <w:jc w:val="both"/>
      </w:pPr>
      <w:r>
        <w:t>- в случае осуществления первого этапа субсидирования:</w:t>
      </w:r>
    </w:p>
    <w:p w:rsidR="00E272BA" w:rsidRDefault="00E272BA">
      <w:pPr>
        <w:pStyle w:val="ConsPlusNormal"/>
        <w:spacing w:before="220"/>
        <w:ind w:firstLine="540"/>
        <w:jc w:val="both"/>
      </w:pPr>
      <w:r>
        <w:t>заверенные участником отбора копии акта о приемке выполненных работ по форме КС-2 и справки о стоимости выполненных работ и затрат по форме КС-3 за весь период строительства и (или) модернизации с предъявлением оригиналов;</w:t>
      </w:r>
    </w:p>
    <w:p w:rsidR="00E272BA" w:rsidRDefault="00E272BA">
      <w:pPr>
        <w:pStyle w:val="ConsPlusNormal"/>
        <w:spacing w:before="220"/>
        <w:ind w:firstLine="540"/>
        <w:jc w:val="both"/>
      </w:pPr>
      <w:r>
        <w:t>справку ГКУ НО "Нижегородсельинвестстрой" о соответствии выполненных работ проектной документации, акту приемки выполненных работ по форме КС-2, справке о стоимости выполненных работ и затрат по форме КС-3 за весь период строительства и (или) модернизации, а сроков выполнения работ - календарному плану строительства (модернизации);</w:t>
      </w:r>
    </w:p>
    <w:p w:rsidR="00E272BA" w:rsidRDefault="00E272BA">
      <w:pPr>
        <w:pStyle w:val="ConsPlusNormal"/>
        <w:spacing w:before="220"/>
        <w:ind w:firstLine="540"/>
        <w:jc w:val="both"/>
      </w:pPr>
      <w:r>
        <w:t>заверенную участником отбора копию разрешения на ввод объекта в эксплуатацию с предъявлением оригинала;</w:t>
      </w:r>
    </w:p>
    <w:p w:rsidR="00E272BA" w:rsidRDefault="00E272BA">
      <w:pPr>
        <w:pStyle w:val="ConsPlusNormal"/>
        <w:spacing w:before="220"/>
        <w:ind w:firstLine="540"/>
        <w:jc w:val="both"/>
      </w:pPr>
      <w:r>
        <w:lastRenderedPageBreak/>
        <w:t>- в случае осуществления второго этапа субсидирования:</w:t>
      </w:r>
    </w:p>
    <w:p w:rsidR="00E272BA" w:rsidRDefault="00E272BA">
      <w:pPr>
        <w:pStyle w:val="ConsPlusNormal"/>
        <w:spacing w:before="220"/>
        <w:ind w:firstLine="540"/>
        <w:jc w:val="both"/>
      </w:pPr>
      <w:r>
        <w:t>акт о начале производственного процесса на животноводческом комплексе молочного направления (молочной ферме) по форме, утвержденной Минсельхозпродом (далее - Акт).</w:t>
      </w:r>
    </w:p>
    <w:p w:rsidR="00E272BA" w:rsidRDefault="00E272BA">
      <w:pPr>
        <w:pStyle w:val="ConsPlusNormal"/>
        <w:spacing w:before="220"/>
        <w:ind w:firstLine="540"/>
        <w:jc w:val="both"/>
      </w:pPr>
      <w:bookmarkStart w:id="13" w:name="P156"/>
      <w:bookmarkEnd w:id="13"/>
      <w:r>
        <w:t>2.4.2. Предложение для участия в отборе должно содержать:</w:t>
      </w:r>
    </w:p>
    <w:p w:rsidR="00E272BA" w:rsidRDefault="00E272BA">
      <w:pPr>
        <w:pStyle w:val="ConsPlusNormal"/>
        <w:spacing w:before="220"/>
        <w:ind w:firstLine="540"/>
        <w:jc w:val="both"/>
      </w:pPr>
      <w: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E272BA" w:rsidRDefault="00E272BA">
      <w:pPr>
        <w:pStyle w:val="ConsPlusNormal"/>
        <w:spacing w:before="220"/>
        <w:ind w:firstLine="540"/>
        <w:jc w:val="both"/>
      </w:pPr>
      <w:r>
        <w:t>- согласие физического лица, зарегистрированного в качестве индивидуального предпринимателя, на обработку персональных данных.</w:t>
      </w:r>
    </w:p>
    <w:p w:rsidR="00E272BA" w:rsidRDefault="00E272BA">
      <w:pPr>
        <w:pStyle w:val="ConsPlusNormal"/>
        <w:spacing w:before="220"/>
        <w:ind w:firstLine="540"/>
        <w:jc w:val="both"/>
      </w:pPr>
      <w:bookmarkStart w:id="14" w:name="P159"/>
      <w:bookmarkEnd w:id="14"/>
      <w:r>
        <w:t xml:space="preserve">2.4.3. Документы, представленные участником отбора в соответствии с </w:t>
      </w:r>
      <w:hyperlink w:anchor="P137">
        <w:r>
          <w:rPr>
            <w:color w:val="0000FF"/>
          </w:rPr>
          <w:t>подпунктами 2.4.1</w:t>
        </w:r>
      </w:hyperlink>
      <w:r>
        <w:t xml:space="preserve"> и </w:t>
      </w:r>
      <w:hyperlink w:anchor="P156">
        <w:r>
          <w:rPr>
            <w:color w:val="0000FF"/>
          </w:rPr>
          <w:t>2.4.2</w:t>
        </w:r>
      </w:hyperlink>
      <w: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E272BA" w:rsidRDefault="00E272BA">
      <w:pPr>
        <w:pStyle w:val="ConsPlusNormal"/>
        <w:spacing w:before="220"/>
        <w:ind w:firstLine="540"/>
        <w:jc w:val="both"/>
      </w:pPr>
      <w:r>
        <w:t>2.4.4.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представленных сведений и документов в соответствии с действующим законодательством Российской Федерации.</w:t>
      </w:r>
    </w:p>
    <w:p w:rsidR="00E272BA" w:rsidRDefault="00E272BA">
      <w:pPr>
        <w:pStyle w:val="ConsPlusNormal"/>
        <w:spacing w:before="220"/>
        <w:ind w:firstLine="540"/>
        <w:jc w:val="both"/>
      </w:pPr>
      <w:r>
        <w:t xml:space="preserve">Предложения для участия в отборе, поданные с нарушением порядка и (или) сроков, установленных </w:t>
      </w:r>
      <w:hyperlink w:anchor="P137">
        <w:r>
          <w:rPr>
            <w:color w:val="0000FF"/>
          </w:rPr>
          <w:t>подпунктами 2.4.1</w:t>
        </w:r>
      </w:hyperlink>
      <w:r>
        <w:t xml:space="preserve"> - </w:t>
      </w:r>
      <w:hyperlink w:anchor="P159">
        <w:r>
          <w:rPr>
            <w:color w:val="0000FF"/>
          </w:rPr>
          <w:t>2.4.3</w:t>
        </w:r>
      </w:hyperlink>
      <w:r>
        <w:t xml:space="preserve"> настоящего пункта, подлежат возврату без рассмотрения в срок не позднее 10-го дня, следующего за днем регистрации предложения для участия в отборе.</w:t>
      </w:r>
    </w:p>
    <w:p w:rsidR="00E272BA" w:rsidRDefault="00E272BA">
      <w:pPr>
        <w:pStyle w:val="ConsPlusNormal"/>
        <w:spacing w:before="220"/>
        <w:ind w:firstLine="540"/>
        <w:jc w:val="both"/>
      </w:pPr>
      <w:r>
        <w:t xml:space="preserve">2.5.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194">
        <w:r>
          <w:rPr>
            <w:color w:val="0000FF"/>
          </w:rPr>
          <w:t>пунктом 3.1</w:t>
        </w:r>
      </w:hyperlink>
      <w:r>
        <w:t xml:space="preserve"> настоящего Порядка.</w:t>
      </w:r>
    </w:p>
    <w:p w:rsidR="00E272BA" w:rsidRDefault="00E272BA">
      <w:pPr>
        <w:pStyle w:val="ConsPlusNormal"/>
        <w:spacing w:before="220"/>
        <w:ind w:firstLine="540"/>
        <w:jc w:val="both"/>
      </w:pPr>
      <w:r>
        <w:t>2.6. При представлении участником отбора предложения для участия в отборе через Управление предложение для участия в отборе в день поступления в Управление подлежит регистрации в журнале регистрации с указанием даты и времени приема.</w:t>
      </w:r>
    </w:p>
    <w:p w:rsidR="00E272BA" w:rsidRDefault="00E272BA">
      <w:pPr>
        <w:pStyle w:val="ConsPlusNormal"/>
        <w:spacing w:before="220"/>
        <w:ind w:firstLine="540"/>
        <w:jc w:val="both"/>
      </w:pPr>
      <w:r>
        <w:t xml:space="preserve">Управление 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w:t>
      </w:r>
      <w:hyperlink w:anchor="P88">
        <w:r>
          <w:rPr>
            <w:color w:val="0000FF"/>
          </w:rPr>
          <w:t>пункте 1.5</w:t>
        </w:r>
      </w:hyperlink>
      <w:r>
        <w:t xml:space="preserve"> настоящего Порядка.</w:t>
      </w:r>
    </w:p>
    <w:p w:rsidR="00E272BA" w:rsidRDefault="00E272BA">
      <w:pPr>
        <w:pStyle w:val="ConsPlusNormal"/>
        <w:spacing w:before="220"/>
        <w:ind w:firstLine="540"/>
        <w:jc w:val="both"/>
      </w:pPr>
      <w:r>
        <w:t>В случае несоответствия участника отбора категориям отбора, установленным в пункте 1.5 настоящего Порядка, Управление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E272BA" w:rsidRDefault="00E272BA">
      <w:pPr>
        <w:pStyle w:val="ConsPlusNormal"/>
        <w:spacing w:before="220"/>
        <w:ind w:firstLine="540"/>
        <w:jc w:val="both"/>
      </w:pPr>
      <w: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E272BA" w:rsidRDefault="00E272BA">
      <w:pPr>
        <w:pStyle w:val="ConsPlusNormal"/>
        <w:spacing w:before="220"/>
        <w:ind w:firstLine="540"/>
        <w:jc w:val="both"/>
      </w:pPr>
      <w:r>
        <w:t xml:space="preserve">Предложения для участия в отборе участников отбора, соответствующих категориям отбора, установленным в </w:t>
      </w:r>
      <w:hyperlink w:anchor="P88">
        <w:r>
          <w:rPr>
            <w:color w:val="0000FF"/>
          </w:rPr>
          <w:t>пункте 1.5</w:t>
        </w:r>
      </w:hyperlink>
      <w:r>
        <w:t xml:space="preserve"> настоящего Порядка, в срок не позднее дня, следующего за днем окончания приема предложений для участия в отборе, направляются в Минсельхозпрод для рассмотрения в соответствии с </w:t>
      </w:r>
      <w:hyperlink w:anchor="P174">
        <w:r>
          <w:rPr>
            <w:color w:val="0000FF"/>
          </w:rPr>
          <w:t>пунктом 2.8</w:t>
        </w:r>
      </w:hyperlink>
      <w:r>
        <w:t xml:space="preserve"> настоящего Порядка.</w:t>
      </w:r>
    </w:p>
    <w:p w:rsidR="00E272BA" w:rsidRDefault="00E272BA">
      <w:pPr>
        <w:pStyle w:val="ConsPlusNormal"/>
        <w:spacing w:before="220"/>
        <w:ind w:firstLine="540"/>
        <w:jc w:val="both"/>
      </w:pPr>
      <w:r>
        <w:t xml:space="preserve">2.7. При представлении участником отбора предложения для участия в отборе </w:t>
      </w:r>
      <w:r>
        <w:lastRenderedPageBreak/>
        <w:t>непосредственно в Минсельхозпрод:</w:t>
      </w:r>
    </w:p>
    <w:p w:rsidR="00E272BA" w:rsidRDefault="00E272BA">
      <w:pPr>
        <w:pStyle w:val="ConsPlusNormal"/>
        <w:spacing w:before="220"/>
        <w:ind w:firstLine="540"/>
        <w:jc w:val="both"/>
      </w:pPr>
      <w:r>
        <w:t>1) в день поступления предложения для участия в отборе регистрирует его в журнале регистрации с указанием даты и времени приема;</w:t>
      </w:r>
    </w:p>
    <w:p w:rsidR="00E272BA" w:rsidRDefault="00E272BA">
      <w:pPr>
        <w:pStyle w:val="ConsPlusNormal"/>
        <w:spacing w:before="220"/>
        <w:ind w:firstLine="540"/>
        <w:jc w:val="both"/>
      </w:pPr>
      <w:r>
        <w:t xml:space="preserve">2) в срок не позднее 5-го рабочего дня со дня регистрации предложения для участия в отборе проверяет участника отбора на соответствие категориям отбора, установленным в </w:t>
      </w:r>
      <w:hyperlink w:anchor="P88">
        <w:r>
          <w:rPr>
            <w:color w:val="0000FF"/>
          </w:rPr>
          <w:t>пункте 1.5</w:t>
        </w:r>
      </w:hyperlink>
      <w:r>
        <w:t xml:space="preserve"> настоящего Порядка.</w:t>
      </w:r>
    </w:p>
    <w:p w:rsidR="00E272BA" w:rsidRDefault="00E272BA">
      <w:pPr>
        <w:pStyle w:val="ConsPlusNormal"/>
        <w:spacing w:before="220"/>
        <w:ind w:firstLine="540"/>
        <w:jc w:val="both"/>
      </w:pPr>
      <w:r>
        <w:t>В случае несоответствия участника отбора категориям отбора, установленным в пункте 1.5 настоящего Порядка,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E272BA" w:rsidRDefault="00E272BA">
      <w:pPr>
        <w:pStyle w:val="ConsPlusNormal"/>
        <w:spacing w:before="220"/>
        <w:ind w:firstLine="540"/>
        <w:jc w:val="both"/>
      </w:pPr>
      <w: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E272BA" w:rsidRDefault="00E272BA">
      <w:pPr>
        <w:pStyle w:val="ConsPlusNormal"/>
        <w:spacing w:before="220"/>
        <w:ind w:firstLine="540"/>
        <w:jc w:val="both"/>
      </w:pPr>
      <w:r>
        <w:t>Предложения для участия в отборе участников отбора, соответствующих категориям отбора, установленным в пункте 1.5 настоящего Порядка, подлежат рассмотрению Минсельхозпродом в соответствии с пунктом 2.8 настоящего Порядка.</w:t>
      </w:r>
    </w:p>
    <w:p w:rsidR="00E272BA" w:rsidRDefault="00E272BA">
      <w:pPr>
        <w:pStyle w:val="ConsPlusNormal"/>
        <w:spacing w:before="220"/>
        <w:ind w:firstLine="540"/>
        <w:jc w:val="both"/>
      </w:pPr>
      <w:bookmarkStart w:id="15" w:name="P174"/>
      <w:bookmarkEnd w:id="15"/>
      <w:r>
        <w:t>2.8. Правила рассмотрения предложений для участия в отборе.</w:t>
      </w:r>
    </w:p>
    <w:p w:rsidR="00E272BA" w:rsidRDefault="00E272BA">
      <w:pPr>
        <w:pStyle w:val="ConsPlusNormal"/>
        <w:spacing w:before="220"/>
        <w:ind w:firstLine="540"/>
        <w:jc w:val="both"/>
      </w:pPr>
      <w: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E272BA" w:rsidRDefault="00E272BA">
      <w:pPr>
        <w:pStyle w:val="ConsPlusNormal"/>
        <w:spacing w:before="220"/>
        <w:ind w:firstLine="540"/>
        <w:jc w:val="both"/>
      </w:pPr>
      <w:r>
        <w:t>1) рассматривает предложения для участия в отборе на предмет их соответствия установленным в объявлении о проведении отбора требованиям;</w:t>
      </w:r>
    </w:p>
    <w:p w:rsidR="00E272BA" w:rsidRDefault="00E272BA">
      <w:pPr>
        <w:pStyle w:val="ConsPlusNormal"/>
        <w:spacing w:before="220"/>
        <w:ind w:firstLine="540"/>
        <w:jc w:val="both"/>
      </w:pPr>
      <w:r>
        <w:t>2) по результатам рассмотрения предложений для участия в отборе:</w:t>
      </w:r>
    </w:p>
    <w:p w:rsidR="00E272BA" w:rsidRDefault="00E272BA">
      <w:pPr>
        <w:pStyle w:val="ConsPlusNormal"/>
        <w:spacing w:before="220"/>
        <w:ind w:firstLine="540"/>
        <w:jc w:val="both"/>
      </w:pPr>
      <w:r>
        <w:t xml:space="preserve">- при наличии оснований для отклонения предложения для участия в отборе, указанных в </w:t>
      </w:r>
      <w:hyperlink w:anchor="P185">
        <w:r>
          <w:rPr>
            <w:color w:val="0000FF"/>
          </w:rPr>
          <w:t>пункте 2.9</w:t>
        </w:r>
      </w:hyperlink>
      <w:r>
        <w:t xml:space="preserve"> настоящего Порядка, принимает решение об отклонении предложения для участия в отборе;</w:t>
      </w:r>
    </w:p>
    <w:p w:rsidR="00E272BA" w:rsidRDefault="00E272BA">
      <w:pPr>
        <w:pStyle w:val="ConsPlusNormal"/>
        <w:spacing w:before="220"/>
        <w:ind w:firstLine="540"/>
        <w:jc w:val="both"/>
      </w:pPr>
      <w:r>
        <w:t>- при отсутствии оснований для отклонения предложения для участия в отборе, указанных в пункте 2.9 настоящего Порядка, включает участников отбора в порядке очередности поступления предложений для участия в отборе в перечень получателей, с которыми заключается соглашение (далее - перечень получателей);</w:t>
      </w:r>
    </w:p>
    <w:p w:rsidR="00E272BA" w:rsidRDefault="00E272BA">
      <w:pPr>
        <w:pStyle w:val="ConsPlusNormal"/>
        <w:spacing w:before="220"/>
        <w:ind w:firstLine="540"/>
        <w:jc w:val="both"/>
      </w:pPr>
      <w:r>
        <w:t>3) размещает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E272BA" w:rsidRDefault="00E272BA">
      <w:pPr>
        <w:pStyle w:val="ConsPlusNormal"/>
        <w:spacing w:before="220"/>
        <w:ind w:firstLine="540"/>
        <w:jc w:val="both"/>
      </w:pPr>
      <w:r>
        <w:t>- дата, время и место проведения рассмотрения предложений для участия в отборе;</w:t>
      </w:r>
    </w:p>
    <w:p w:rsidR="00E272BA" w:rsidRDefault="00E272BA">
      <w:pPr>
        <w:pStyle w:val="ConsPlusNormal"/>
        <w:spacing w:before="220"/>
        <w:ind w:firstLine="540"/>
        <w:jc w:val="both"/>
      </w:pPr>
      <w:r>
        <w:t>- информация об участниках отбора, предложения для участия в отборе которых были рассмотрены;</w:t>
      </w:r>
    </w:p>
    <w:p w:rsidR="00E272BA" w:rsidRDefault="00E272BA">
      <w:pPr>
        <w:pStyle w:val="ConsPlusNormal"/>
        <w:spacing w:before="220"/>
        <w:ind w:firstLine="540"/>
        <w:jc w:val="both"/>
      </w:pPr>
      <w:r>
        <w:t>- 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для участия в отборе;</w:t>
      </w:r>
    </w:p>
    <w:p w:rsidR="00E272BA" w:rsidRDefault="00E272BA">
      <w:pPr>
        <w:pStyle w:val="ConsPlusNormal"/>
        <w:spacing w:before="220"/>
        <w:ind w:firstLine="540"/>
        <w:jc w:val="both"/>
      </w:pPr>
      <w:r>
        <w:t>- наименование получателя (получателей), с которым заключается соглашение, и размер предоставляемой ему субсидии.</w:t>
      </w:r>
    </w:p>
    <w:p w:rsidR="00E272BA" w:rsidRDefault="00E272BA">
      <w:pPr>
        <w:pStyle w:val="ConsPlusNormal"/>
        <w:spacing w:before="220"/>
        <w:ind w:firstLine="540"/>
        <w:jc w:val="both"/>
      </w:pPr>
      <w:bookmarkStart w:id="16" w:name="P185"/>
      <w:bookmarkEnd w:id="16"/>
      <w:r>
        <w:t xml:space="preserve">2.9. Основания для отклонения предложения для участия в отборе на стадии рассмотрения </w:t>
      </w:r>
      <w:r>
        <w:lastRenderedPageBreak/>
        <w:t>предложений для участия в отборе:</w:t>
      </w:r>
    </w:p>
    <w:p w:rsidR="00E272BA" w:rsidRDefault="00E272BA">
      <w:pPr>
        <w:pStyle w:val="ConsPlusNormal"/>
        <w:spacing w:before="220"/>
        <w:ind w:firstLine="540"/>
        <w:jc w:val="both"/>
      </w:pPr>
      <w:r>
        <w:t xml:space="preserve">несоответствие участника отбора требованиям, установленным в </w:t>
      </w:r>
      <w:hyperlink w:anchor="P116">
        <w:r>
          <w:rPr>
            <w:color w:val="0000FF"/>
          </w:rPr>
          <w:t>пункте 2.3</w:t>
        </w:r>
      </w:hyperlink>
      <w:r>
        <w:t xml:space="preserve"> настоящего Порядка;</w:t>
      </w:r>
    </w:p>
    <w:p w:rsidR="00E272BA" w:rsidRDefault="00E272BA">
      <w:pPr>
        <w:pStyle w:val="ConsPlusNormal"/>
        <w:spacing w:before="220"/>
        <w:ind w:firstLine="540"/>
        <w:jc w:val="both"/>
      </w:pPr>
      <w: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136">
        <w:r>
          <w:rPr>
            <w:color w:val="0000FF"/>
          </w:rPr>
          <w:t>пункте 2.4</w:t>
        </w:r>
      </w:hyperlink>
      <w:r>
        <w:t xml:space="preserve"> настоящего Порядка;</w:t>
      </w:r>
    </w:p>
    <w:p w:rsidR="00E272BA" w:rsidRDefault="00E272BA">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 или месте жительства физического лица, зарегистрированного в качестве индивидуального предпринимателя;</w:t>
      </w:r>
    </w:p>
    <w:p w:rsidR="00E272BA" w:rsidRDefault="00E272BA">
      <w:pPr>
        <w:pStyle w:val="ConsPlusNormal"/>
        <w:spacing w:before="220"/>
        <w:ind w:firstLine="540"/>
        <w:jc w:val="both"/>
      </w:pPr>
      <w: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E272BA" w:rsidRDefault="00E272BA">
      <w:pPr>
        <w:pStyle w:val="ConsPlusNormal"/>
        <w:spacing w:before="220"/>
        <w:ind w:firstLine="540"/>
        <w:jc w:val="both"/>
      </w:pPr>
      <w:r>
        <w:t xml:space="preserve">2.10. Участники отбора, включенные в перечень получателей, в течение срока, указанного в объявлении о проведении отбора, заключают с Минсельхозпродом соглашения о предоставлении субсидии с учетом </w:t>
      </w:r>
      <w:hyperlink w:anchor="P298">
        <w:r>
          <w:rPr>
            <w:color w:val="0000FF"/>
          </w:rPr>
          <w:t>пункта 3.7</w:t>
        </w:r>
      </w:hyperlink>
      <w:r>
        <w:t xml:space="preserve"> настоящего Порядка, при соблюдении условий предоставления субсидии, предусмотренных </w:t>
      </w:r>
      <w:hyperlink w:anchor="P213">
        <w:r>
          <w:rPr>
            <w:color w:val="0000FF"/>
          </w:rPr>
          <w:t>пунктом 3.2</w:t>
        </w:r>
      </w:hyperlink>
      <w:r>
        <w:t xml:space="preserve"> настоящего Порядка.</w:t>
      </w:r>
    </w:p>
    <w:p w:rsidR="00E272BA" w:rsidRDefault="00E272BA">
      <w:pPr>
        <w:pStyle w:val="ConsPlusNormal"/>
        <w:ind w:firstLine="540"/>
        <w:jc w:val="both"/>
      </w:pPr>
    </w:p>
    <w:p w:rsidR="00E272BA" w:rsidRDefault="00E272BA">
      <w:pPr>
        <w:pStyle w:val="ConsPlusTitle"/>
        <w:jc w:val="center"/>
        <w:outlineLvl w:val="1"/>
      </w:pPr>
      <w:r>
        <w:t>3. Условия и порядок предоставления субсидии</w:t>
      </w:r>
    </w:p>
    <w:p w:rsidR="00E272BA" w:rsidRDefault="00E272BA">
      <w:pPr>
        <w:pStyle w:val="ConsPlusNormal"/>
        <w:ind w:firstLine="540"/>
        <w:jc w:val="both"/>
      </w:pPr>
    </w:p>
    <w:p w:rsidR="00E272BA" w:rsidRDefault="00E272BA">
      <w:pPr>
        <w:pStyle w:val="ConsPlusNormal"/>
        <w:ind w:firstLine="540"/>
        <w:jc w:val="both"/>
      </w:pPr>
      <w:bookmarkStart w:id="17" w:name="P194"/>
      <w:bookmarkEnd w:id="17"/>
      <w:r>
        <w:t>3.1. К направлениям затрат, на возмещение которых предоставляется субсидия, относятся:</w:t>
      </w:r>
    </w:p>
    <w:p w:rsidR="00E272BA" w:rsidRDefault="00E272BA">
      <w:pPr>
        <w:pStyle w:val="ConsPlusNormal"/>
        <w:spacing w:before="220"/>
        <w:ind w:firstLine="540"/>
        <w:jc w:val="both"/>
      </w:pPr>
      <w:bookmarkStart w:id="18" w:name="P195"/>
      <w:bookmarkEnd w:id="18"/>
      <w:r>
        <w:t xml:space="preserve">а) предусмотренные в сводном сметном расчете стоимости объекта, содержащемся в инвестиционном проекте, затраты, понесенные получателями субсидии, указанными в </w:t>
      </w:r>
      <w:hyperlink w:anchor="P89">
        <w:r>
          <w:rPr>
            <w:color w:val="0000FF"/>
          </w:rPr>
          <w:t>подпункте 1.5.1</w:t>
        </w:r>
      </w:hyperlink>
      <w:r>
        <w:t xml:space="preserve"> настоящего Порядка, и направленные на:</w:t>
      </w:r>
    </w:p>
    <w:p w:rsidR="00E272BA" w:rsidRDefault="00E272BA">
      <w:pPr>
        <w:pStyle w:val="ConsPlusNormal"/>
        <w:spacing w:before="220"/>
        <w:ind w:firstLine="540"/>
        <w:jc w:val="both"/>
      </w:pPr>
      <w:r>
        <w:t>создание и (или) модернизацию хранилищ, принадлежащих на праве собственности получателям субсидии;</w:t>
      </w:r>
    </w:p>
    <w:p w:rsidR="00E272BA" w:rsidRDefault="00E272BA">
      <w:pPr>
        <w:pStyle w:val="ConsPlusNormal"/>
        <w:spacing w:before="220"/>
        <w:ind w:firstLine="540"/>
        <w:jc w:val="both"/>
      </w:pPr>
      <w:r>
        <w:t>создание и (или) модернизацию животноводческих комплексов молочного направления (молочных ферм), принадлежащих на праве собственности получателям субсидии;</w:t>
      </w:r>
    </w:p>
    <w:p w:rsidR="00E272BA" w:rsidRDefault="00E272BA">
      <w:pPr>
        <w:pStyle w:val="ConsPlusNormal"/>
        <w:spacing w:before="220"/>
        <w:ind w:firstLine="540"/>
        <w:jc w:val="both"/>
      </w:pPr>
      <w:r>
        <w:t>создание и (или) модернизацию селекционно-семеноводческих центров в растениеводстве, принадлежащих на праве собственности получателям субсидии;</w:t>
      </w:r>
    </w:p>
    <w:p w:rsidR="00E272BA" w:rsidRDefault="00E272BA">
      <w:pPr>
        <w:pStyle w:val="ConsPlusNormal"/>
        <w:spacing w:before="220"/>
        <w:ind w:firstLine="540"/>
        <w:jc w:val="both"/>
      </w:pPr>
      <w:r>
        <w:t>создание и (или) модернизацию селекционно-питомниководческих центров в виноградарстве, принадлежащих на праве собственности получателям субсидии;</w:t>
      </w:r>
    </w:p>
    <w:p w:rsidR="00E272BA" w:rsidRDefault="00E272BA">
      <w:pPr>
        <w:pStyle w:val="ConsPlusNormal"/>
        <w:spacing w:before="220"/>
        <w:ind w:firstLine="540"/>
        <w:jc w:val="both"/>
      </w:pPr>
      <w:r>
        <w:t>создание и модернизацию селекционно-генетических центров в птицеводстве, принадлежащих на праве собственности получателям субсидии;</w:t>
      </w:r>
    </w:p>
    <w:p w:rsidR="00E272BA" w:rsidRDefault="00E272BA">
      <w:pPr>
        <w:pStyle w:val="ConsPlusNormal"/>
        <w:spacing w:before="220"/>
        <w:ind w:firstLine="540"/>
        <w:jc w:val="both"/>
      </w:pPr>
      <w:r>
        <w:t>создание овцеводческих комплексов (ферм) мясного направления, принадлежащих на праве собственности получателям субсидии;</w:t>
      </w:r>
    </w:p>
    <w:p w:rsidR="00E272BA" w:rsidRDefault="00E272BA">
      <w:pPr>
        <w:pStyle w:val="ConsPlusNormal"/>
        <w:spacing w:before="220"/>
        <w:ind w:firstLine="540"/>
        <w:jc w:val="both"/>
      </w:pPr>
      <w:r>
        <w:t>создание и модернизацию мощностей по производству сухих молочных продуктов для детского питания и компонентов для них, принадлежащих на праве собственности получателям субсидии, в том числе организациям, осуществляющим производство и (или) первичную и (или) последующую (промышленную) переработку сельскохозяйственной продукции и ее реализацию;</w:t>
      </w:r>
    </w:p>
    <w:p w:rsidR="00E272BA" w:rsidRDefault="00E272BA">
      <w:pPr>
        <w:pStyle w:val="ConsPlusNormal"/>
        <w:spacing w:before="220"/>
        <w:ind w:firstLine="540"/>
        <w:jc w:val="both"/>
      </w:pPr>
      <w:r>
        <w:t>создание и модернизацию льно-, пенькоперерабатывающих предприятий, принадлежащих на праве собственности получателям субсидии;</w:t>
      </w:r>
    </w:p>
    <w:p w:rsidR="00E272BA" w:rsidRDefault="00E272BA">
      <w:pPr>
        <w:pStyle w:val="ConsPlusNormal"/>
        <w:spacing w:before="220"/>
        <w:ind w:firstLine="540"/>
        <w:jc w:val="both"/>
      </w:pPr>
      <w:r>
        <w:lastRenderedPageBreak/>
        <w:t>создание и (или) модернизацию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получателям субсидии;</w:t>
      </w:r>
    </w:p>
    <w:p w:rsidR="00E272BA" w:rsidRDefault="00E272BA">
      <w:pPr>
        <w:pStyle w:val="ConsPlusNormal"/>
        <w:spacing w:before="220"/>
        <w:ind w:firstLine="540"/>
        <w:jc w:val="both"/>
      </w:pPr>
      <w:r>
        <w:t>создание и (или) модернизацию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получателям субсидии;</w:t>
      </w:r>
    </w:p>
    <w:p w:rsidR="00E272BA" w:rsidRDefault="00E272BA">
      <w:pPr>
        <w:pStyle w:val="ConsPlusNormal"/>
        <w:spacing w:before="220"/>
        <w:ind w:firstLine="540"/>
        <w:jc w:val="both"/>
      </w:pPr>
      <w:r>
        <w:t>создание и (или) модернизация объектов по производству кормов для аквакультуры, принадлежащих на праве собственности получателям субсидии, ввод в эксплуатацию которых осуществлен не ранее 2023 года;</w:t>
      </w:r>
    </w:p>
    <w:p w:rsidR="00E272BA" w:rsidRDefault="00E272BA">
      <w:pPr>
        <w:pStyle w:val="ConsPlusNormal"/>
        <w:spacing w:before="220"/>
        <w:ind w:firstLine="540"/>
        <w:jc w:val="both"/>
      </w:pPr>
      <w:bookmarkStart w:id="19" w:name="P207"/>
      <w:bookmarkEnd w:id="19"/>
      <w:r>
        <w:t xml:space="preserve">б) предусмотренные в заявках на возмещение затрат на маркировочное оборудование затраты, понесенные получателями субсидии, указанными в </w:t>
      </w:r>
      <w:hyperlink w:anchor="P91">
        <w:r>
          <w:rPr>
            <w:color w:val="0000FF"/>
          </w:rPr>
          <w:t>подпункте 1.5.2</w:t>
        </w:r>
      </w:hyperlink>
      <w:r>
        <w:t xml:space="preserve"> настоящего Порядка, и направленные на приобретение маркировочного оборудования и ввод его в эксплуатацию;</w:t>
      </w:r>
    </w:p>
    <w:p w:rsidR="00E272BA" w:rsidRDefault="00E272BA">
      <w:pPr>
        <w:pStyle w:val="ConsPlusNormal"/>
        <w:spacing w:before="220"/>
        <w:ind w:firstLine="540"/>
        <w:jc w:val="both"/>
      </w:pPr>
      <w:bookmarkStart w:id="20" w:name="P208"/>
      <w:bookmarkEnd w:id="20"/>
      <w:r>
        <w:t xml:space="preserve">в) предусмотренные в сводном сметном расчете стоимости объекта, содержащемся в инвестиционном проекте по созданию и (или) модернизации животноводческих комплексов молочного направления (молочных ферм), затраты, понесенные получателями субсидии, указанными в </w:t>
      </w:r>
      <w:hyperlink w:anchor="P92">
        <w:r>
          <w:rPr>
            <w:color w:val="0000FF"/>
          </w:rPr>
          <w:t>подпункте 1.5.3</w:t>
        </w:r>
      </w:hyperlink>
      <w:r>
        <w:t xml:space="preserve"> настоящего Порядка, и направленные на создание и (или) модернизацию животноводческих комплексов молочного направления (молочных ферм), принадлежащих на праве собственности получателям субсидии;</w:t>
      </w:r>
    </w:p>
    <w:p w:rsidR="00E272BA" w:rsidRDefault="00E272BA">
      <w:pPr>
        <w:pStyle w:val="ConsPlusNormal"/>
        <w:spacing w:before="220"/>
        <w:ind w:firstLine="540"/>
        <w:jc w:val="both"/>
      </w:pPr>
      <w:bookmarkStart w:id="21" w:name="P209"/>
      <w:bookmarkEnd w:id="21"/>
      <w:r>
        <w:t xml:space="preserve">г) предусмотренные в инвестиционном проекте по приобретению маркировочного оборудования для мороженого затраты, понесенные получателями субсидии, указанными в </w:t>
      </w:r>
      <w:hyperlink w:anchor="P93">
        <w:r>
          <w:rPr>
            <w:color w:val="0000FF"/>
          </w:rPr>
          <w:t>подпункте 1.5.4</w:t>
        </w:r>
      </w:hyperlink>
      <w:r>
        <w:t xml:space="preserve"> настоящего Порядка, и направленные на приобретение маркировочного оборудования для мороженого и ввод его в эксплуатацию;</w:t>
      </w:r>
    </w:p>
    <w:p w:rsidR="00E272BA" w:rsidRDefault="00E272BA">
      <w:pPr>
        <w:pStyle w:val="ConsPlusNormal"/>
        <w:spacing w:before="220"/>
        <w:ind w:firstLine="540"/>
        <w:jc w:val="both"/>
      </w:pPr>
      <w:bookmarkStart w:id="22" w:name="P210"/>
      <w:bookmarkEnd w:id="22"/>
      <w:r>
        <w:t xml:space="preserve">д) предусмотренные в инвестиционном проекте по приобретению оборудования для свиноводческих комплексов, понесенные получателями субсидии, указанными в </w:t>
      </w:r>
      <w:hyperlink w:anchor="P94">
        <w:r>
          <w:rPr>
            <w:color w:val="0000FF"/>
          </w:rPr>
          <w:t>подпункте 1.5.5</w:t>
        </w:r>
      </w:hyperlink>
      <w:r>
        <w:t xml:space="preserve"> настоящего Порядка, и направленные на приобретение оборудования для свиноводческих комплексов и ввод его в эксплуатацию.</w:t>
      </w:r>
    </w:p>
    <w:p w:rsidR="00E272BA" w:rsidRDefault="00E272BA">
      <w:pPr>
        <w:pStyle w:val="ConsPlusNormal"/>
        <w:jc w:val="both"/>
      </w:pPr>
      <w:r>
        <w:t xml:space="preserve">(подп. "д" введен </w:t>
      </w:r>
      <w:hyperlink r:id="rId23">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Средства 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E272BA" w:rsidRDefault="00E272BA">
      <w:pPr>
        <w:pStyle w:val="ConsPlusNormal"/>
        <w:spacing w:before="220"/>
        <w:ind w:firstLine="540"/>
        <w:jc w:val="both"/>
      </w:pPr>
      <w:bookmarkStart w:id="23" w:name="P213"/>
      <w:bookmarkEnd w:id="23"/>
      <w:r>
        <w:t>3.2. Условия предоставления субсидии:</w:t>
      </w:r>
    </w:p>
    <w:p w:rsidR="00E272BA" w:rsidRDefault="00E272BA">
      <w:pPr>
        <w:pStyle w:val="ConsPlusNormal"/>
        <w:spacing w:before="220"/>
        <w:ind w:firstLine="540"/>
        <w:jc w:val="both"/>
      </w:pPr>
      <w:r>
        <w:t xml:space="preserve">3.2.1. Согласие получателя субсидии на осуществление Минсельхозпродом и органами государственного финансового контроля проверок, предусмотренных </w:t>
      </w:r>
      <w:hyperlink w:anchor="P389">
        <w:r>
          <w:rPr>
            <w:color w:val="0000FF"/>
          </w:rPr>
          <w:t>пунктом 5.1</w:t>
        </w:r>
      </w:hyperlink>
      <w:r>
        <w:t xml:space="preserve"> настоящего Порядка.</w:t>
      </w:r>
    </w:p>
    <w:p w:rsidR="00E272BA" w:rsidRDefault="00E272BA">
      <w:pPr>
        <w:pStyle w:val="ConsPlusNormal"/>
        <w:spacing w:before="220"/>
        <w:ind w:firstLine="540"/>
        <w:jc w:val="both"/>
      </w:pPr>
      <w:r>
        <w:t xml:space="preserve">3.2.2. Дополнительным условием предоставления субсидии по направлению, предусмотренному </w:t>
      </w:r>
      <w:hyperlink w:anchor="P208">
        <w:r>
          <w:rPr>
            <w:color w:val="0000FF"/>
          </w:rPr>
          <w:t>подпунктом "в" пункта 3.1</w:t>
        </w:r>
      </w:hyperlink>
      <w:r>
        <w:t xml:space="preserve"> настоящего Порядка, является заключение соглашения между получателем субсидии, Минсельхозпродом, Управлением и ГКУ НО "Нижегородсельинвестстрой" соглашения о создании и (или) модернизации животноводческого комплекса молочного направления (молочной фермы) (далее - Соглашение о строительстве (модернизации)).</w:t>
      </w:r>
    </w:p>
    <w:p w:rsidR="00E272BA" w:rsidRDefault="00E272BA">
      <w:pPr>
        <w:pStyle w:val="ConsPlusNormal"/>
        <w:spacing w:before="220"/>
        <w:ind w:firstLine="540"/>
        <w:jc w:val="both"/>
      </w:pPr>
      <w:r>
        <w:t xml:space="preserve">Заключение Соглашения о строительстве (модернизации) осуществляется не позднее 30 дней со дня принятия решения о включении животноводческого комплекса молочного </w:t>
      </w:r>
      <w:r>
        <w:lastRenderedPageBreak/>
        <w:t>направления (молочной фермы) получателя субсидии в Перечень инвестиционных проектов по созданию и (или) модернизации животноводческих комплексов молочного направления (молочных ферм).</w:t>
      </w:r>
    </w:p>
    <w:p w:rsidR="00E272BA" w:rsidRDefault="00E272BA">
      <w:pPr>
        <w:pStyle w:val="ConsPlusNormal"/>
        <w:spacing w:before="220"/>
        <w:ind w:firstLine="540"/>
        <w:jc w:val="both"/>
      </w:pPr>
      <w:r>
        <w:t>Обязательным приложением к Соглашению о строительстве (модернизации) является календарный план строительства (модернизации) животноводческого комплекса молочного направления (молочной фермы) с указанием (поквартально) объемов работ, их стоимости и объемов финансирования из областного бюджета, а также срока начала выполнения работ.</w:t>
      </w:r>
    </w:p>
    <w:p w:rsidR="00E272BA" w:rsidRDefault="00E272BA">
      <w:pPr>
        <w:pStyle w:val="ConsPlusNormal"/>
        <w:spacing w:before="220"/>
        <w:ind w:firstLine="540"/>
        <w:jc w:val="both"/>
      </w:pPr>
      <w:r>
        <w:t>Изменение календарного плана строительства (модернизации) осуществляется путем внесения изменений в Соглашение о строительстве (модернизации). В случае изменения календарного плана строительства (модернизации) выплата субсидии получателю субсидии осуществляется после подписания всеми сторонами и вступления в силу соответствующих изменений к Соглашению о строительстве (модернизации).</w:t>
      </w:r>
    </w:p>
    <w:p w:rsidR="00E272BA" w:rsidRDefault="00E272BA">
      <w:pPr>
        <w:pStyle w:val="ConsPlusNormal"/>
        <w:spacing w:before="220"/>
        <w:ind w:firstLine="540"/>
        <w:jc w:val="both"/>
      </w:pPr>
      <w:r>
        <w:t>Обязательными условиями, включаемыми в Соглашение о строительстве (модернизации), являются:</w:t>
      </w:r>
    </w:p>
    <w:p w:rsidR="00E272BA" w:rsidRDefault="00E272BA">
      <w:pPr>
        <w:pStyle w:val="ConsPlusNormal"/>
        <w:spacing w:before="220"/>
        <w:ind w:firstLine="540"/>
        <w:jc w:val="both"/>
      </w:pPr>
      <w:r>
        <w:t>- обязательство ГКУ НО "Нижегородсельинвестстрой" осуществлять проверку соответствия выполненных работ проектной документации, акту приемки выполненных работ по форме КС-2, справке о стоимости выполненных работ и затрат по форме КС-3, а также сроков выполнения работ - календарному плану строительства (модернизации), выдать получателю субсидии справку по итогам указанной проверки;</w:t>
      </w:r>
    </w:p>
    <w:p w:rsidR="00E272BA" w:rsidRDefault="00E272BA">
      <w:pPr>
        <w:pStyle w:val="ConsPlusNormal"/>
        <w:spacing w:before="220"/>
        <w:ind w:firstLine="540"/>
        <w:jc w:val="both"/>
      </w:pPr>
      <w:r>
        <w:t>- обязательство Управления в срок не позднее 7 календарных дней со дня обращения получателя субсидии осуществить проверку факта начала производственного процесса на животноводческом комплексе молочного направления (молочной ферме), по результатам проверки составить Акт и передать Акт получателю субсидии;</w:t>
      </w:r>
    </w:p>
    <w:p w:rsidR="00E272BA" w:rsidRDefault="00E272BA">
      <w:pPr>
        <w:pStyle w:val="ConsPlusNormal"/>
        <w:spacing w:before="220"/>
        <w:ind w:firstLine="540"/>
        <w:jc w:val="both"/>
      </w:pPr>
      <w:r>
        <w:t>- обязательство Управления в течение пяти лет с даты составления Акта ежегодно производить пересчет поголовья дойного стада получателя субсидии по состоянию на 1 января, составлять акт пересчета скота по форме, утвержденной Минсельхозпродом, и не позднее 20 января того же года представлять его в Минсельхозпрод;</w:t>
      </w:r>
    </w:p>
    <w:p w:rsidR="00E272BA" w:rsidRDefault="00E272BA">
      <w:pPr>
        <w:pStyle w:val="ConsPlusNormal"/>
        <w:spacing w:before="220"/>
        <w:ind w:firstLine="540"/>
        <w:jc w:val="both"/>
      </w:pPr>
      <w:r>
        <w:t>- согласие получателя субсидии на осуществление ГКУ НО "Нижегородсельинвестстрой" и Управлением проверочных действий, указанных в абзацах шестом - восьмом настоящего подпункта.</w:t>
      </w:r>
    </w:p>
    <w:p w:rsidR="00E272BA" w:rsidRDefault="00E272BA">
      <w:pPr>
        <w:pStyle w:val="ConsPlusNormal"/>
        <w:spacing w:before="220"/>
        <w:ind w:firstLine="540"/>
        <w:jc w:val="both"/>
      </w:pPr>
      <w:r>
        <w:t>3.3. Основания для отказа получателю субсидии в предоставлении субсидии:</w:t>
      </w:r>
    </w:p>
    <w:p w:rsidR="00E272BA" w:rsidRDefault="00E272BA">
      <w:pPr>
        <w:pStyle w:val="ConsPlusNormal"/>
        <w:spacing w:before="220"/>
        <w:ind w:firstLine="540"/>
        <w:jc w:val="both"/>
      </w:pPr>
      <w:r>
        <w:t>- несоответствие представленного получателем субсидии комплекта документов требованиям, установленным настоящим Порядком, или непредставление (представление не в полном объеме) указанных документов;</w:t>
      </w:r>
    </w:p>
    <w:p w:rsidR="00E272BA" w:rsidRDefault="00E272BA">
      <w:pPr>
        <w:pStyle w:val="ConsPlusNormal"/>
        <w:spacing w:before="220"/>
        <w:ind w:firstLine="540"/>
        <w:jc w:val="both"/>
      </w:pPr>
      <w:r>
        <w:t>- установление факта недостоверности представленной получателем субсидии информации;</w:t>
      </w:r>
    </w:p>
    <w:p w:rsidR="00E272BA" w:rsidRDefault="00E272BA">
      <w:pPr>
        <w:pStyle w:val="ConsPlusNormal"/>
        <w:spacing w:before="220"/>
        <w:ind w:firstLine="540"/>
        <w:jc w:val="both"/>
      </w:pPr>
      <w:r>
        <w:t>- несоответствие получателя субсидии установленным настоящим Порядком условиям предоставления субсидии.</w:t>
      </w:r>
    </w:p>
    <w:p w:rsidR="00E272BA" w:rsidRDefault="00E272BA">
      <w:pPr>
        <w:pStyle w:val="ConsPlusNormal"/>
        <w:spacing w:before="220"/>
        <w:ind w:firstLine="540"/>
        <w:jc w:val="both"/>
      </w:pPr>
      <w:r>
        <w:t xml:space="preserve">3.4. Предоставление субсидии по направлениям затрат, предусмотренным </w:t>
      </w:r>
      <w:hyperlink w:anchor="P195">
        <w:r>
          <w:rPr>
            <w:color w:val="0000FF"/>
          </w:rPr>
          <w:t>подпунктами "а"</w:t>
        </w:r>
      </w:hyperlink>
      <w:r>
        <w:t xml:space="preserve">, </w:t>
      </w:r>
      <w:hyperlink w:anchor="P207">
        <w:r>
          <w:rPr>
            <w:color w:val="0000FF"/>
          </w:rPr>
          <w:t>"б"</w:t>
        </w:r>
      </w:hyperlink>
      <w:r>
        <w:t xml:space="preserve">, </w:t>
      </w:r>
      <w:hyperlink w:anchor="P209">
        <w:r>
          <w:rPr>
            <w:color w:val="0000FF"/>
          </w:rPr>
          <w:t>"г"</w:t>
        </w:r>
      </w:hyperlink>
      <w:r>
        <w:t xml:space="preserve"> и </w:t>
      </w:r>
      <w:hyperlink w:anchor="P210">
        <w:r>
          <w:rPr>
            <w:color w:val="0000FF"/>
          </w:rPr>
          <w:t>"д" пункта 3.1</w:t>
        </w:r>
      </w:hyperlink>
      <w:r>
        <w:t xml:space="preserve"> настоящего Порядка, осуществляется единовременно.</w:t>
      </w:r>
    </w:p>
    <w:p w:rsidR="00E272BA" w:rsidRDefault="00E272BA">
      <w:pPr>
        <w:pStyle w:val="ConsPlusNormal"/>
        <w:jc w:val="both"/>
      </w:pPr>
      <w:r>
        <w:t xml:space="preserve">(в ред. </w:t>
      </w:r>
      <w:hyperlink r:id="rId24">
        <w:r>
          <w:rPr>
            <w:color w:val="0000FF"/>
          </w:rPr>
          <w:t>приказа</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 xml:space="preserve">Предоставление субсидии по направлению затрат, предусмотренному </w:t>
      </w:r>
      <w:hyperlink w:anchor="P208">
        <w:r>
          <w:rPr>
            <w:color w:val="0000FF"/>
          </w:rPr>
          <w:t>подпунктом "в" пункта 3.1</w:t>
        </w:r>
      </w:hyperlink>
      <w:r>
        <w:t xml:space="preserve"> настоящего Порядка, осуществляется:</w:t>
      </w:r>
    </w:p>
    <w:p w:rsidR="00E272BA" w:rsidRDefault="00E272BA">
      <w:pPr>
        <w:pStyle w:val="ConsPlusNormal"/>
        <w:spacing w:before="220"/>
        <w:ind w:firstLine="540"/>
        <w:jc w:val="both"/>
      </w:pPr>
      <w:r>
        <w:lastRenderedPageBreak/>
        <w:t>1) пропорционально объему выполненных работ, указанному в акте о приемке выполненных работ по форме КС-2 и справке о стоимости выполненных работ и затрат по форме КС-3, в соответствии с календарным планом строительства (модернизации) - на создание и (или) модернизацию животноводческих комплексов молочного направления (молочных ферм) для крупного рогатого скота;</w:t>
      </w:r>
    </w:p>
    <w:p w:rsidR="00E272BA" w:rsidRDefault="00E272BA">
      <w:pPr>
        <w:pStyle w:val="ConsPlusNormal"/>
        <w:spacing w:before="220"/>
        <w:ind w:firstLine="540"/>
        <w:jc w:val="both"/>
      </w:pPr>
      <w:r>
        <w:t>2) в два этапа - на создание и (или) модернизацию животноводческих комплексов молочного направления (молочных ферм) для мелкого рогатого скота.</w:t>
      </w:r>
    </w:p>
    <w:p w:rsidR="00E272BA" w:rsidRDefault="00E272BA">
      <w:pPr>
        <w:pStyle w:val="ConsPlusNormal"/>
        <w:spacing w:before="220"/>
        <w:ind w:firstLine="540"/>
        <w:jc w:val="both"/>
      </w:pPr>
      <w:r>
        <w:t>К первому этапу субсидирования допускаются затраты, направленные на создание и (или) модернизацию животноводческого комплекса молочного направления (молочной фермы), после ввода объекта в эксплуатацию.</w:t>
      </w:r>
    </w:p>
    <w:p w:rsidR="00E272BA" w:rsidRDefault="00E272BA">
      <w:pPr>
        <w:pStyle w:val="ConsPlusNormal"/>
        <w:spacing w:before="220"/>
        <w:ind w:firstLine="540"/>
        <w:jc w:val="both"/>
      </w:pPr>
      <w:r>
        <w:t>Ко второму этапу субсидирования допускаются затраты, направленные на создание и (или) модернизацию животноводческого комплекса молочного направления (молочной фермы), после начала производственного процесса на животноводческом комплексе молочного направления (молочной ферме), подтвержденного Актом.</w:t>
      </w:r>
    </w:p>
    <w:p w:rsidR="00E272BA" w:rsidRDefault="00E272BA">
      <w:pPr>
        <w:pStyle w:val="ConsPlusNormal"/>
        <w:spacing w:before="220"/>
        <w:ind w:firstLine="540"/>
        <w:jc w:val="both"/>
      </w:pPr>
      <w:r>
        <w:t>3.5. Размер предоставляемой субсидии определяется в следующем порядке:</w:t>
      </w:r>
    </w:p>
    <w:p w:rsidR="00E272BA" w:rsidRDefault="00E272BA">
      <w:pPr>
        <w:pStyle w:val="ConsPlusNormal"/>
        <w:spacing w:before="220"/>
        <w:ind w:firstLine="540"/>
        <w:jc w:val="both"/>
      </w:pPr>
      <w:bookmarkStart w:id="24" w:name="P236"/>
      <w:bookmarkEnd w:id="24"/>
      <w:r>
        <w:t>3.5.1. Субсидия предоставляется:</w:t>
      </w:r>
    </w:p>
    <w:p w:rsidR="00E272BA" w:rsidRDefault="00E272BA">
      <w:pPr>
        <w:pStyle w:val="ConsPlusNormal"/>
        <w:spacing w:before="220"/>
        <w:ind w:firstLine="540"/>
        <w:jc w:val="both"/>
      </w:pPr>
      <w:r>
        <w:t xml:space="preserve">1) по направлениям затрат, предусмотренным </w:t>
      </w:r>
      <w:hyperlink w:anchor="P195">
        <w:r>
          <w:rPr>
            <w:color w:val="0000FF"/>
          </w:rPr>
          <w:t>подпунктами "а"</w:t>
        </w:r>
      </w:hyperlink>
      <w:r>
        <w:t xml:space="preserve"> и </w:t>
      </w:r>
      <w:hyperlink w:anchor="P207">
        <w:r>
          <w:rPr>
            <w:color w:val="0000FF"/>
          </w:rPr>
          <w:t>"б" пункта 3.1</w:t>
        </w:r>
      </w:hyperlink>
      <w:r>
        <w:t xml:space="preserve"> настоящего Порядка:</w:t>
      </w:r>
    </w:p>
    <w:p w:rsidR="00E272BA" w:rsidRDefault="00E272BA">
      <w:pPr>
        <w:pStyle w:val="ConsPlusNormal"/>
        <w:spacing w:before="220"/>
        <w:ind w:firstLine="540"/>
        <w:jc w:val="both"/>
      </w:pPr>
      <w:r>
        <w:t xml:space="preserve">в части средств, полученных из федерального бюджета в форме иных межбюджетных трансфертов, - в процентах от фактической стоимости объекта с учетом </w:t>
      </w:r>
      <w:hyperlink r:id="rId25">
        <w:r>
          <w:rPr>
            <w:color w:val="0000FF"/>
          </w:rPr>
          <w:t>пунктов 7</w:t>
        </w:r>
      </w:hyperlink>
      <w:r>
        <w:t xml:space="preserve">, </w:t>
      </w:r>
      <w:hyperlink r:id="rId26">
        <w:r>
          <w:rPr>
            <w:color w:val="0000FF"/>
          </w:rPr>
          <w:t>7(1)</w:t>
        </w:r>
      </w:hyperlink>
      <w:r>
        <w:t xml:space="preserve"> и </w:t>
      </w:r>
      <w:hyperlink r:id="rId27">
        <w:r>
          <w:rPr>
            <w:color w:val="0000FF"/>
          </w:rPr>
          <w:t>8</w:t>
        </w:r>
      </w:hyperlink>
      <w:r>
        <w:t xml:space="preserve"> Правил;</w:t>
      </w:r>
    </w:p>
    <w:p w:rsidR="00E272BA" w:rsidRDefault="00E272BA">
      <w:pPr>
        <w:pStyle w:val="ConsPlusNormal"/>
        <w:spacing w:before="220"/>
        <w:ind w:firstLine="540"/>
        <w:jc w:val="both"/>
      </w:pPr>
      <w:r>
        <w:t xml:space="preserve">в части средств областного бюджета, подлежащих софинансированию из федерального бюджета в форме иных межбюджетных трансфертов в соответствии с Правилами, - в размере 1 процента от фактической стоимости объекта (но не выше предельной стоимости, определяемой в соответствии с </w:t>
      </w:r>
      <w:hyperlink r:id="rId28">
        <w:r>
          <w:rPr>
            <w:color w:val="0000FF"/>
          </w:rPr>
          <w:t>пунктами 8</w:t>
        </w:r>
      </w:hyperlink>
      <w:r>
        <w:t xml:space="preserve"> и </w:t>
      </w:r>
      <w:hyperlink r:id="rId29">
        <w:r>
          <w:rPr>
            <w:color w:val="0000FF"/>
          </w:rPr>
          <w:t>8(1)</w:t>
        </w:r>
      </w:hyperlink>
      <w:r>
        <w:t xml:space="preserve"> Правил);</w:t>
      </w:r>
    </w:p>
    <w:p w:rsidR="00E272BA" w:rsidRDefault="00E272BA">
      <w:pPr>
        <w:pStyle w:val="ConsPlusNormal"/>
        <w:spacing w:before="220"/>
        <w:ind w:firstLine="540"/>
        <w:jc w:val="both"/>
      </w:pPr>
      <w:r>
        <w:t>в части средств областного бюджета - по следующим ставкам:</w:t>
      </w:r>
    </w:p>
    <w:p w:rsidR="00E272BA" w:rsidRDefault="00E272BA">
      <w:pPr>
        <w:pStyle w:val="ConsPlusNormal"/>
        <w:spacing w:before="220"/>
        <w:ind w:firstLine="540"/>
        <w:jc w:val="both"/>
      </w:pPr>
      <w:r>
        <w:t xml:space="preserve">- в отношении объектов, указанных в </w:t>
      </w:r>
      <w:hyperlink r:id="rId30">
        <w:r>
          <w:rPr>
            <w:color w:val="0000FF"/>
          </w:rPr>
          <w:t>подпунктах "а"</w:t>
        </w:r>
      </w:hyperlink>
      <w:r>
        <w:t xml:space="preserve">, </w:t>
      </w:r>
      <w:hyperlink r:id="rId31">
        <w:r>
          <w:rPr>
            <w:color w:val="0000FF"/>
          </w:rPr>
          <w:t>"г"</w:t>
        </w:r>
      </w:hyperlink>
      <w:r>
        <w:t xml:space="preserve"> - </w:t>
      </w:r>
      <w:hyperlink r:id="rId32">
        <w:r>
          <w:rPr>
            <w:color w:val="0000FF"/>
          </w:rPr>
          <w:t>"и"</w:t>
        </w:r>
      </w:hyperlink>
      <w:r>
        <w:t xml:space="preserve">, </w:t>
      </w:r>
      <w:hyperlink r:id="rId33">
        <w:r>
          <w:rPr>
            <w:color w:val="0000FF"/>
          </w:rPr>
          <w:t>"л"</w:t>
        </w:r>
      </w:hyperlink>
      <w:r>
        <w:t xml:space="preserve">, </w:t>
      </w:r>
      <w:hyperlink r:id="rId34">
        <w:r>
          <w:rPr>
            <w:color w:val="0000FF"/>
          </w:rPr>
          <w:t>"м" пункта 3</w:t>
        </w:r>
      </w:hyperlink>
      <w:r>
        <w:t xml:space="preserve"> Правил, - в размере 5 процентов от фактической стоимости объекта (но не выше 5 процентов предельной стоимости объекта, определяемой в соответствии с </w:t>
      </w:r>
      <w:hyperlink r:id="rId35">
        <w:r>
          <w:rPr>
            <w:color w:val="0000FF"/>
          </w:rPr>
          <w:t>пунктом 8</w:t>
        </w:r>
      </w:hyperlink>
      <w:r>
        <w:t xml:space="preserve"> Правил);</w:t>
      </w:r>
    </w:p>
    <w:p w:rsidR="00E272BA" w:rsidRDefault="00E272BA">
      <w:pPr>
        <w:pStyle w:val="ConsPlusNormal"/>
        <w:spacing w:before="220"/>
        <w:ind w:firstLine="540"/>
        <w:jc w:val="both"/>
      </w:pPr>
      <w:r>
        <w:t xml:space="preserve">- в отношении объектов, указанных в </w:t>
      </w:r>
      <w:hyperlink r:id="rId36">
        <w:r>
          <w:rPr>
            <w:color w:val="0000FF"/>
          </w:rPr>
          <w:t>подпункте "о" пункта 3</w:t>
        </w:r>
      </w:hyperlink>
      <w:r>
        <w:t xml:space="preserve"> Правил, - в размере 20 процентов от фактической стоимости объекта (но не выше 20 процентов предельной стоимости объекта, определяемой в соответствии с </w:t>
      </w:r>
      <w:hyperlink r:id="rId37">
        <w:r>
          <w:rPr>
            <w:color w:val="0000FF"/>
          </w:rPr>
          <w:t>пунктом 8</w:t>
        </w:r>
      </w:hyperlink>
      <w:r>
        <w:t xml:space="preserve"> Правил);</w:t>
      </w:r>
    </w:p>
    <w:p w:rsidR="00E272BA" w:rsidRDefault="00E272BA">
      <w:pPr>
        <w:pStyle w:val="ConsPlusNormal"/>
        <w:spacing w:before="220"/>
        <w:ind w:firstLine="540"/>
        <w:jc w:val="both"/>
      </w:pPr>
      <w:r>
        <w:t xml:space="preserve">2) по направлению затрат, предусмотренному </w:t>
      </w:r>
      <w:hyperlink w:anchor="P208">
        <w:r>
          <w:rPr>
            <w:color w:val="0000FF"/>
          </w:rPr>
          <w:t>подпунктом "в" пункта 3.1</w:t>
        </w:r>
      </w:hyperlink>
      <w:r>
        <w:t xml:space="preserve"> настоящего Порядка, - по следующим ставкам:</w:t>
      </w:r>
    </w:p>
    <w:p w:rsidR="00E272BA" w:rsidRDefault="00E272BA">
      <w:pPr>
        <w:pStyle w:val="ConsPlusNormal"/>
        <w:spacing w:before="220"/>
        <w:ind w:firstLine="540"/>
        <w:jc w:val="both"/>
      </w:pPr>
      <w:r>
        <w:t>70 тысяч рублей на одно ското-место коров при создании животноводческого комплекса молочного направления (молочной фермы) мощностью до 250 голов коров включительно;</w:t>
      </w:r>
    </w:p>
    <w:p w:rsidR="00E272BA" w:rsidRDefault="00E272BA">
      <w:pPr>
        <w:pStyle w:val="ConsPlusNormal"/>
        <w:spacing w:before="220"/>
        <w:ind w:firstLine="540"/>
        <w:jc w:val="both"/>
      </w:pPr>
      <w:r>
        <w:t>80 тысяч рублей на одно ското-место коров при создании животноводческого комплекса молочного направления (молочной фермы) мощностью от 251 до 399 голов коров включительно;</w:t>
      </w:r>
    </w:p>
    <w:p w:rsidR="00E272BA" w:rsidRDefault="00E272BA">
      <w:pPr>
        <w:pStyle w:val="ConsPlusNormal"/>
        <w:spacing w:before="220"/>
        <w:ind w:firstLine="540"/>
        <w:jc w:val="both"/>
      </w:pPr>
      <w:r>
        <w:t>120 тысяч рублей на одно ското-место коров при создании животноводческого комплекса молочного направления (молочной фермы) мощностью от 400 до 599 голов коров включительно;</w:t>
      </w:r>
    </w:p>
    <w:p w:rsidR="00E272BA" w:rsidRDefault="00E272BA">
      <w:pPr>
        <w:pStyle w:val="ConsPlusNormal"/>
        <w:spacing w:before="220"/>
        <w:ind w:firstLine="540"/>
        <w:jc w:val="both"/>
      </w:pPr>
      <w:r>
        <w:t>140 тысяч рублей на одно ското-место коров при создании животноводческого комплекса молочного направления (молочной фермы) мощностью от 600 до 799 голов коров включительно;</w:t>
      </w:r>
    </w:p>
    <w:p w:rsidR="00E272BA" w:rsidRDefault="00E272BA">
      <w:pPr>
        <w:pStyle w:val="ConsPlusNormal"/>
        <w:spacing w:before="220"/>
        <w:ind w:firstLine="540"/>
        <w:jc w:val="both"/>
      </w:pPr>
      <w:r>
        <w:lastRenderedPageBreak/>
        <w:t>160 тысяч рублей на одно ското-место коров при создании животноводческого комплекса молочного направления (молочной фермы) мощностью 800 и более голов коров;</w:t>
      </w:r>
    </w:p>
    <w:p w:rsidR="00E272BA" w:rsidRDefault="00E272BA">
      <w:pPr>
        <w:pStyle w:val="ConsPlusNormal"/>
        <w:spacing w:before="220"/>
        <w:ind w:firstLine="540"/>
        <w:jc w:val="both"/>
      </w:pPr>
      <w:r>
        <w:t>25 тысяч рублей на одно ското-место дойного стада коз при создании животноводческого комплекса молочного направления (молочной фермы) мощностью 500 и более голов дойного стада коз;</w:t>
      </w:r>
    </w:p>
    <w:p w:rsidR="00E272BA" w:rsidRDefault="00E272BA">
      <w:pPr>
        <w:pStyle w:val="ConsPlusNormal"/>
        <w:spacing w:before="220"/>
        <w:ind w:firstLine="540"/>
        <w:jc w:val="both"/>
      </w:pPr>
      <w:r>
        <w:t>40 тысяч рублей на одно ското-место коров при модернизации животноводческого комплекса молочного направления (молочной фермы);</w:t>
      </w:r>
    </w:p>
    <w:p w:rsidR="00E272BA" w:rsidRDefault="00E272BA">
      <w:pPr>
        <w:pStyle w:val="ConsPlusNormal"/>
        <w:spacing w:before="220"/>
        <w:ind w:firstLine="540"/>
        <w:jc w:val="both"/>
      </w:pPr>
      <w:r>
        <w:t>15 тысяч рублей на одно ското-место дойного стада коз при модернизации животноводческого комплекса молочного направления (молочной фермы) мощностью 500 и более голов дойного стада коз;</w:t>
      </w:r>
    </w:p>
    <w:p w:rsidR="00E272BA" w:rsidRDefault="00E272BA">
      <w:pPr>
        <w:pStyle w:val="ConsPlusNormal"/>
        <w:spacing w:before="220"/>
        <w:ind w:firstLine="540"/>
        <w:jc w:val="both"/>
      </w:pPr>
      <w:r>
        <w:t>40 тысяч рублей на одно ското-место при создании специализированной фермы и (или) площадки по выращиванию и (или) откорму молодняка крупного рогатого скота молочных пород.</w:t>
      </w:r>
    </w:p>
    <w:p w:rsidR="00E272BA" w:rsidRDefault="00E272BA">
      <w:pPr>
        <w:pStyle w:val="ConsPlusNormal"/>
        <w:spacing w:before="220"/>
        <w:ind w:firstLine="540"/>
        <w:jc w:val="both"/>
      </w:pPr>
      <w:r>
        <w:t>Размер субсидии, рассчитанный по ставкам, предусмотренным настоящим подпунктом, не должен превышать 50 процентов фактической стоимости строительства и (или) модернизации объекта и 50 процентов сметной стоимости строительства и (или) модернизации объекта. При этом в отношении животноводческих комплексов молочного направления (молочных ферм) для мелкого рогатого скота на первом этапе субсидирования выплачивается 50 процентов причитающейся субсидии за выполненные работы, указанные в акте о приемке выполненных работ по форме КС-2 и справке о стоимости выполненных работ и затрат по форме КС-3, на втором этапе субсидирования - оставшиеся 50 процентов причитающейся субсидии;</w:t>
      </w:r>
    </w:p>
    <w:p w:rsidR="00E272BA" w:rsidRDefault="00E272BA">
      <w:pPr>
        <w:pStyle w:val="ConsPlusNormal"/>
        <w:spacing w:before="220"/>
        <w:ind w:firstLine="540"/>
        <w:jc w:val="both"/>
      </w:pPr>
      <w:r>
        <w:t xml:space="preserve">3) по направлению затрат, предусмотренному </w:t>
      </w:r>
      <w:hyperlink w:anchor="P209">
        <w:r>
          <w:rPr>
            <w:color w:val="0000FF"/>
          </w:rPr>
          <w:t>подпунктом "г" пункта 3.1</w:t>
        </w:r>
      </w:hyperlink>
      <w:r>
        <w:t xml:space="preserve"> настоящего Порядка, - в размере 50 процентов от фактической стоимости маркировочного оборудования для мороженого (но не выше предельной стоимости маркировочного оборудования для мороженого, устанавливаемой Минсельхозпродом);</w:t>
      </w:r>
    </w:p>
    <w:p w:rsidR="00E272BA" w:rsidRDefault="00E272BA">
      <w:pPr>
        <w:pStyle w:val="ConsPlusNormal"/>
        <w:spacing w:before="220"/>
        <w:ind w:firstLine="540"/>
        <w:jc w:val="both"/>
      </w:pPr>
      <w:r>
        <w:t xml:space="preserve">4) по направлению затрат, предусмотренному </w:t>
      </w:r>
      <w:hyperlink w:anchor="P210">
        <w:r>
          <w:rPr>
            <w:color w:val="0000FF"/>
          </w:rPr>
          <w:t>подпунктом "д" пункта 3.1</w:t>
        </w:r>
      </w:hyperlink>
      <w:r>
        <w:t xml:space="preserve"> настоящего Порядка, - в размере 50 процентов от фактической стоимости оборудования для свиноводческих комплексов (но не выше предельной стоимости оборудования для свиноводческих комплексов, устанавливаемой Минсельхозпродом).</w:t>
      </w:r>
    </w:p>
    <w:p w:rsidR="00E272BA" w:rsidRDefault="00E272BA">
      <w:pPr>
        <w:pStyle w:val="ConsPlusNormal"/>
        <w:jc w:val="both"/>
      </w:pPr>
      <w:r>
        <w:t xml:space="preserve">(подп. 4 введен </w:t>
      </w:r>
      <w:hyperlink r:id="rId38">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Размер субсидии, предоставляемой получателю субсидии, не должен превышать фактические затраты получателя субсидии, на возмещение которых предоставляется субсидия.</w:t>
      </w:r>
    </w:p>
    <w:p w:rsidR="00E272BA" w:rsidRDefault="00E272BA">
      <w:pPr>
        <w:pStyle w:val="ConsPlusNormal"/>
        <w:spacing w:before="220"/>
        <w:ind w:firstLine="540"/>
        <w:jc w:val="both"/>
      </w:pPr>
      <w:r>
        <w:t>3.5.2. Субсидии предоставляются в пределах бюджетных ассигнований, предусмотренных в законе Нижегородской области об областном бюджете на соответствующий финансовый год и плановый период, и лимитов бюджетных обязательств на предоставление субсидии.</w:t>
      </w:r>
    </w:p>
    <w:p w:rsidR="00E272BA" w:rsidRDefault="00E272BA">
      <w:pPr>
        <w:pStyle w:val="ConsPlusNormal"/>
        <w:spacing w:before="220"/>
        <w:ind w:firstLine="540"/>
        <w:jc w:val="both"/>
      </w:pPr>
      <w:r>
        <w:t>Источниками финансового обеспечения субсидии являются:</w:t>
      </w:r>
    </w:p>
    <w:p w:rsidR="00E272BA" w:rsidRDefault="00E272BA">
      <w:pPr>
        <w:pStyle w:val="ConsPlusNormal"/>
        <w:spacing w:before="220"/>
        <w:ind w:firstLine="540"/>
        <w:jc w:val="both"/>
      </w:pPr>
      <w:bookmarkStart w:id="25" w:name="P260"/>
      <w:bookmarkEnd w:id="25"/>
      <w:r>
        <w:t xml:space="preserve">по направлениям затрат, предусмотренным </w:t>
      </w:r>
      <w:hyperlink w:anchor="P195">
        <w:r>
          <w:rPr>
            <w:color w:val="0000FF"/>
          </w:rPr>
          <w:t>подпунктами "а"</w:t>
        </w:r>
      </w:hyperlink>
      <w:r>
        <w:t xml:space="preserve"> и </w:t>
      </w:r>
      <w:hyperlink w:anchor="P207">
        <w:r>
          <w:rPr>
            <w:color w:val="0000FF"/>
          </w:rPr>
          <w:t>"б" пункта 3.1</w:t>
        </w:r>
      </w:hyperlink>
      <w:r>
        <w:t xml:space="preserve"> настоящего Порядка, - средства областного бюджета и средства федерального бюджета, предоставленные областному бюджету в форме иных межбюджетных трансфертов в соответствии с соглашением о предоставлении иных межбюджетных трансфертов из федерального бюджета бюджету субъекта Российской Федерации, в соответствии с Правилами;</w:t>
      </w:r>
    </w:p>
    <w:p w:rsidR="00E272BA" w:rsidRDefault="00E272BA">
      <w:pPr>
        <w:pStyle w:val="ConsPlusNormal"/>
        <w:spacing w:before="220"/>
        <w:ind w:firstLine="540"/>
        <w:jc w:val="both"/>
      </w:pPr>
      <w:bookmarkStart w:id="26" w:name="P261"/>
      <w:bookmarkEnd w:id="26"/>
      <w:r>
        <w:t xml:space="preserve">по направлениям затрат, предусмотренным </w:t>
      </w:r>
      <w:hyperlink w:anchor="P208">
        <w:r>
          <w:rPr>
            <w:color w:val="0000FF"/>
          </w:rPr>
          <w:t>подпунктами "в"</w:t>
        </w:r>
      </w:hyperlink>
      <w:r>
        <w:t xml:space="preserve">, </w:t>
      </w:r>
      <w:hyperlink w:anchor="P209">
        <w:r>
          <w:rPr>
            <w:color w:val="0000FF"/>
          </w:rPr>
          <w:t>"г"</w:t>
        </w:r>
      </w:hyperlink>
      <w:r>
        <w:t xml:space="preserve"> и </w:t>
      </w:r>
      <w:hyperlink w:anchor="P210">
        <w:r>
          <w:rPr>
            <w:color w:val="0000FF"/>
          </w:rPr>
          <w:t>"д" пункта 3.1</w:t>
        </w:r>
      </w:hyperlink>
      <w:r>
        <w:t xml:space="preserve"> настоящего Порядка, - средства областного бюджета.</w:t>
      </w:r>
    </w:p>
    <w:p w:rsidR="00E272BA" w:rsidRDefault="00E272BA">
      <w:pPr>
        <w:pStyle w:val="ConsPlusNormal"/>
        <w:jc w:val="both"/>
      </w:pPr>
      <w:r>
        <w:t xml:space="preserve">(в ред. </w:t>
      </w:r>
      <w:hyperlink r:id="rId39">
        <w:r>
          <w:rPr>
            <w:color w:val="0000FF"/>
          </w:rPr>
          <w:t>приказа</w:t>
        </w:r>
      </w:hyperlink>
      <w:r>
        <w:t xml:space="preserve"> министерства сельского хозяйства и продовольственных ресурсов Нижегородской </w:t>
      </w:r>
      <w:r>
        <w:lastRenderedPageBreak/>
        <w:t>области от 13.11.2023 N 339)</w:t>
      </w:r>
    </w:p>
    <w:p w:rsidR="00E272BA" w:rsidRDefault="00E272BA">
      <w:pPr>
        <w:pStyle w:val="ConsPlusNormal"/>
        <w:spacing w:before="220"/>
        <w:ind w:firstLine="540"/>
        <w:jc w:val="both"/>
      </w:pPr>
      <w:bookmarkStart w:id="27" w:name="P263"/>
      <w:bookmarkEnd w:id="27"/>
      <w:r>
        <w:t>3.5.3. В случае если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 превышает лимиты бюджетных обязательств на предоставление субсидии, то размер субсидии (С) определяется по следующей формуле:</w:t>
      </w:r>
    </w:p>
    <w:p w:rsidR="00E272BA" w:rsidRDefault="00E272BA">
      <w:pPr>
        <w:pStyle w:val="ConsPlusNormal"/>
        <w:ind w:firstLine="540"/>
        <w:jc w:val="both"/>
      </w:pPr>
    </w:p>
    <w:p w:rsidR="00E272BA" w:rsidRDefault="00E272BA">
      <w:pPr>
        <w:pStyle w:val="ConsPlusNormal"/>
        <w:jc w:val="center"/>
      </w:pPr>
      <w:r>
        <w:t>С = Сп x К,</w:t>
      </w:r>
    </w:p>
    <w:p w:rsidR="00E272BA" w:rsidRDefault="00E272BA">
      <w:pPr>
        <w:pStyle w:val="ConsPlusNormal"/>
        <w:ind w:firstLine="540"/>
        <w:jc w:val="both"/>
      </w:pPr>
    </w:p>
    <w:p w:rsidR="00E272BA" w:rsidRDefault="00E272BA">
      <w:pPr>
        <w:pStyle w:val="ConsPlusNormal"/>
        <w:ind w:firstLine="540"/>
        <w:jc w:val="both"/>
      </w:pPr>
      <w:r>
        <w:t>где:</w:t>
      </w:r>
    </w:p>
    <w:p w:rsidR="00E272BA" w:rsidRDefault="00E272BA">
      <w:pPr>
        <w:pStyle w:val="ConsPlusNormal"/>
        <w:spacing w:before="220"/>
        <w:ind w:firstLine="540"/>
        <w:jc w:val="both"/>
      </w:pPr>
      <w:r>
        <w:t xml:space="preserve">Сп - размер субсидии, рассчитанный в соответствии с </w:t>
      </w:r>
      <w:hyperlink w:anchor="P236">
        <w:r>
          <w:rPr>
            <w:color w:val="0000FF"/>
          </w:rPr>
          <w:t>подпунктом 3.5.1</w:t>
        </w:r>
      </w:hyperlink>
      <w:r>
        <w:t xml:space="preserve"> настоящего пункта;</w:t>
      </w:r>
    </w:p>
    <w:p w:rsidR="00E272BA" w:rsidRDefault="00E272BA">
      <w:pPr>
        <w:pStyle w:val="ConsPlusNormal"/>
        <w:spacing w:before="220"/>
        <w:ind w:firstLine="540"/>
        <w:jc w:val="both"/>
      </w:pPr>
      <w:r>
        <w:t>К - коэффициент бюджетной обеспеченности, определяемый по следующей формуле:</w:t>
      </w:r>
    </w:p>
    <w:p w:rsidR="00E272BA" w:rsidRDefault="00E272BA">
      <w:pPr>
        <w:pStyle w:val="ConsPlusNormal"/>
        <w:ind w:firstLine="540"/>
        <w:jc w:val="both"/>
      </w:pPr>
    </w:p>
    <w:p w:rsidR="00E272BA" w:rsidRDefault="00E272BA">
      <w:pPr>
        <w:pStyle w:val="ConsPlusNormal"/>
        <w:jc w:val="center"/>
      </w:pPr>
      <w:r>
        <w:t>К = V / Vнач,</w:t>
      </w:r>
    </w:p>
    <w:p w:rsidR="00E272BA" w:rsidRDefault="00E272BA">
      <w:pPr>
        <w:pStyle w:val="ConsPlusNormal"/>
        <w:ind w:firstLine="540"/>
        <w:jc w:val="both"/>
      </w:pPr>
    </w:p>
    <w:p w:rsidR="00E272BA" w:rsidRDefault="00E272BA">
      <w:pPr>
        <w:pStyle w:val="ConsPlusNormal"/>
        <w:ind w:firstLine="540"/>
        <w:jc w:val="both"/>
      </w:pPr>
      <w:r>
        <w:t>где:</w:t>
      </w:r>
    </w:p>
    <w:p w:rsidR="00E272BA" w:rsidRDefault="00E272BA">
      <w:pPr>
        <w:pStyle w:val="ConsPlusNormal"/>
        <w:spacing w:before="220"/>
        <w:ind w:firstLine="540"/>
        <w:jc w:val="both"/>
      </w:pPr>
      <w:r>
        <w:t>V - объем лимитов бюджетных обязательств на предоставление субсидии;</w:t>
      </w:r>
    </w:p>
    <w:p w:rsidR="00E272BA" w:rsidRDefault="00E272BA">
      <w:pPr>
        <w:pStyle w:val="ConsPlusNormal"/>
        <w:spacing w:before="220"/>
        <w:ind w:firstLine="540"/>
        <w:jc w:val="both"/>
      </w:pPr>
      <w:r>
        <w:t>Vнач - общий объем потребности в бюджетных ассигнованиях на предоставление субсидии, определенный на основании сведений, представленных получателями субсидии.</w:t>
      </w:r>
    </w:p>
    <w:p w:rsidR="00E272BA" w:rsidRDefault="00E272BA">
      <w:pPr>
        <w:pStyle w:val="ConsPlusNormal"/>
        <w:spacing w:before="220"/>
        <w:ind w:firstLine="540"/>
        <w:jc w:val="both"/>
      </w:pPr>
      <w:r>
        <w:t>При условии V&gt;Vнач коэффициент К равен 1.</w:t>
      </w:r>
    </w:p>
    <w:p w:rsidR="00E272BA" w:rsidRDefault="00E272BA">
      <w:pPr>
        <w:pStyle w:val="ConsPlusNormal"/>
        <w:spacing w:before="220"/>
        <w:ind w:firstLine="540"/>
        <w:jc w:val="both"/>
      </w:pPr>
      <w:r>
        <w:t xml:space="preserve">3.5.4. Части субсидии, начисленные в текущем году получателям субсидии, соответствующим требованиям, установленным настоящим Порядком, но не перечисленные по основанию, указанному в </w:t>
      </w:r>
      <w:hyperlink w:anchor="P263">
        <w:r>
          <w:rPr>
            <w:color w:val="0000FF"/>
          </w:rPr>
          <w:t>подпункте 3.5.3</w:t>
        </w:r>
      </w:hyperlink>
      <w:r>
        <w:t xml:space="preserve"> настоящего пункта, включаются в отдельный сводный реестр, и при выделении дополнительных бюджетных ассигнований на предоставление субсидии на соответствующий финансовый год Минсельхозпрод рассматривает вопрос о предоставлении указанной части субсидии без повторного прохождения проверки на соответствие требованиям настоящего Порядка.</w:t>
      </w:r>
    </w:p>
    <w:p w:rsidR="00E272BA" w:rsidRDefault="00E272BA">
      <w:pPr>
        <w:pStyle w:val="ConsPlusNormal"/>
        <w:spacing w:before="220"/>
        <w:ind w:firstLine="540"/>
        <w:jc w:val="both"/>
      </w:pPr>
      <w:r>
        <w:t>При этом размер бюджетных средств, подлежащих выплате получателю субсидии (Сд), определяется по следующей формуле:</w:t>
      </w:r>
    </w:p>
    <w:p w:rsidR="00E272BA" w:rsidRDefault="00E272BA">
      <w:pPr>
        <w:pStyle w:val="ConsPlusNormal"/>
        <w:ind w:firstLine="540"/>
        <w:jc w:val="both"/>
      </w:pPr>
    </w:p>
    <w:p w:rsidR="00E272BA" w:rsidRDefault="00E272BA">
      <w:pPr>
        <w:pStyle w:val="ConsPlusNormal"/>
        <w:jc w:val="center"/>
      </w:pPr>
      <w:r>
        <w:t>Сд = Спд x К,</w:t>
      </w:r>
    </w:p>
    <w:p w:rsidR="00E272BA" w:rsidRDefault="00E272BA">
      <w:pPr>
        <w:pStyle w:val="ConsPlusNormal"/>
        <w:ind w:firstLine="540"/>
        <w:jc w:val="both"/>
      </w:pPr>
    </w:p>
    <w:p w:rsidR="00E272BA" w:rsidRDefault="00E272BA">
      <w:pPr>
        <w:pStyle w:val="ConsPlusNormal"/>
        <w:ind w:firstLine="540"/>
        <w:jc w:val="both"/>
      </w:pPr>
      <w:r>
        <w:t>где:</w:t>
      </w:r>
    </w:p>
    <w:p w:rsidR="00E272BA" w:rsidRDefault="00E272BA">
      <w:pPr>
        <w:pStyle w:val="ConsPlusNormal"/>
        <w:spacing w:before="220"/>
        <w:ind w:firstLine="540"/>
        <w:jc w:val="both"/>
      </w:pPr>
      <w:r>
        <w:t xml:space="preserve">Спд - размер части субсидии, не предоставленной получателю субсидии в текущем году по основанию, указанному в </w:t>
      </w:r>
      <w:hyperlink w:anchor="P263">
        <w:r>
          <w:rPr>
            <w:color w:val="0000FF"/>
          </w:rPr>
          <w:t>подпункте 3.5.3</w:t>
        </w:r>
      </w:hyperlink>
      <w:r>
        <w:t xml:space="preserve"> настоящего пункта;</w:t>
      </w:r>
    </w:p>
    <w:p w:rsidR="00E272BA" w:rsidRDefault="00E272BA">
      <w:pPr>
        <w:pStyle w:val="ConsPlusNormal"/>
        <w:spacing w:before="220"/>
        <w:ind w:firstLine="540"/>
        <w:jc w:val="both"/>
      </w:pPr>
      <w:r>
        <w:t>Кд - коэффициент бюджетной обеспеченности, определяемый по следующей формуле:</w:t>
      </w:r>
    </w:p>
    <w:p w:rsidR="00E272BA" w:rsidRDefault="00E272BA">
      <w:pPr>
        <w:pStyle w:val="ConsPlusNormal"/>
        <w:ind w:firstLine="540"/>
        <w:jc w:val="both"/>
      </w:pPr>
    </w:p>
    <w:p w:rsidR="00E272BA" w:rsidRDefault="00E272BA">
      <w:pPr>
        <w:pStyle w:val="ConsPlusNormal"/>
        <w:jc w:val="center"/>
      </w:pPr>
      <w:r>
        <w:t>Кд = Vд / Vднач,</w:t>
      </w:r>
    </w:p>
    <w:p w:rsidR="00E272BA" w:rsidRDefault="00E272BA">
      <w:pPr>
        <w:pStyle w:val="ConsPlusNormal"/>
        <w:ind w:firstLine="540"/>
        <w:jc w:val="both"/>
      </w:pPr>
    </w:p>
    <w:p w:rsidR="00E272BA" w:rsidRDefault="00E272BA">
      <w:pPr>
        <w:pStyle w:val="ConsPlusNormal"/>
        <w:ind w:firstLine="540"/>
        <w:jc w:val="both"/>
      </w:pPr>
      <w:r>
        <w:t>где:</w:t>
      </w:r>
    </w:p>
    <w:p w:rsidR="00E272BA" w:rsidRDefault="00E272BA">
      <w:pPr>
        <w:pStyle w:val="ConsPlusNormal"/>
        <w:spacing w:before="220"/>
        <w:ind w:firstLine="540"/>
        <w:jc w:val="both"/>
      </w:pPr>
      <w:r>
        <w:t>Vд - объем дополнительных бюджетных ассигнований на предоставление субсидии;</w:t>
      </w:r>
    </w:p>
    <w:p w:rsidR="00E272BA" w:rsidRDefault="00E272BA">
      <w:pPr>
        <w:pStyle w:val="ConsPlusNormal"/>
        <w:spacing w:before="220"/>
        <w:ind w:firstLine="540"/>
        <w:jc w:val="both"/>
      </w:pPr>
      <w:r>
        <w:t xml:space="preserve">Vднач - общий объем субсидии, не предоставленной получателям субсидии в текущем году по основанию, указанному в </w:t>
      </w:r>
      <w:hyperlink w:anchor="P263">
        <w:r>
          <w:rPr>
            <w:color w:val="0000FF"/>
          </w:rPr>
          <w:t>подпункте 3.5.3</w:t>
        </w:r>
      </w:hyperlink>
      <w:r>
        <w:t xml:space="preserve"> настоящего пункта.</w:t>
      </w:r>
    </w:p>
    <w:p w:rsidR="00E272BA" w:rsidRDefault="00E272BA">
      <w:pPr>
        <w:pStyle w:val="ConsPlusNormal"/>
        <w:spacing w:before="220"/>
        <w:ind w:firstLine="540"/>
        <w:jc w:val="both"/>
      </w:pPr>
      <w:r>
        <w:t>При условии Vд&gt;Vднач коэффициент Кд равен 1.</w:t>
      </w:r>
    </w:p>
    <w:p w:rsidR="00E272BA" w:rsidRDefault="00E272BA">
      <w:pPr>
        <w:pStyle w:val="ConsPlusNormal"/>
        <w:spacing w:before="220"/>
        <w:ind w:firstLine="540"/>
        <w:jc w:val="both"/>
      </w:pPr>
      <w:r>
        <w:lastRenderedPageBreak/>
        <w:t>Расчеты, произведенные Минсельхозпродом, отражаются в сводных реестрах при направлении их в управление областного казначейства.</w:t>
      </w:r>
    </w:p>
    <w:p w:rsidR="00E272BA" w:rsidRDefault="00E272BA">
      <w:pPr>
        <w:pStyle w:val="ConsPlusNormal"/>
        <w:spacing w:before="220"/>
        <w:ind w:firstLine="540"/>
        <w:jc w:val="both"/>
      </w:pPr>
      <w:bookmarkStart w:id="28" w:name="P293"/>
      <w:bookmarkEnd w:id="28"/>
      <w:r>
        <w:t>3.6. В случае нарушения условий предоставления субсидии средства субсидии подлежат возврату в доход областного бюджета на основании:</w:t>
      </w:r>
    </w:p>
    <w:p w:rsidR="00E272BA" w:rsidRDefault="00E272BA">
      <w:pPr>
        <w:pStyle w:val="ConsPlusNormal"/>
        <w:spacing w:before="220"/>
        <w:ind w:firstLine="540"/>
        <w:jc w:val="both"/>
      </w:pPr>
      <w:r>
        <w:t>- предписания органа государственного финансового контроля (далее - предписание);</w:t>
      </w:r>
    </w:p>
    <w:p w:rsidR="00E272BA" w:rsidRDefault="00E272BA">
      <w:pPr>
        <w:pStyle w:val="ConsPlusNormal"/>
        <w:spacing w:before="220"/>
        <w:ind w:firstLine="540"/>
        <w:jc w:val="both"/>
      </w:pPr>
      <w:r>
        <w:t>- требования Минсельхозпрода (далее - требование).</w:t>
      </w:r>
    </w:p>
    <w:p w:rsidR="00E272BA" w:rsidRDefault="00E272BA">
      <w:pPr>
        <w:pStyle w:val="ConsPlusNormal"/>
        <w:spacing w:before="220"/>
        <w:ind w:firstLine="540"/>
        <w:jc w:val="both"/>
      </w:pPr>
      <w:r>
        <w:t>Предписание (требование) направляется получателю субсидии в срок не позднее 30 дней со дня установления факта нарушения условия предоставления субсидии.</w:t>
      </w:r>
    </w:p>
    <w:p w:rsidR="00E272BA" w:rsidRDefault="00E272BA">
      <w:pPr>
        <w:pStyle w:val="ConsPlusNormal"/>
        <w:spacing w:before="220"/>
        <w:ind w:firstLine="540"/>
        <w:jc w:val="both"/>
      </w:pPr>
      <w:r>
        <w:t>В случае невыполнения получателем субсидии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E272BA" w:rsidRDefault="00E272BA">
      <w:pPr>
        <w:pStyle w:val="ConsPlusNormal"/>
        <w:spacing w:before="220"/>
        <w:ind w:firstLine="540"/>
        <w:jc w:val="both"/>
      </w:pPr>
      <w:bookmarkStart w:id="29" w:name="P298"/>
      <w:bookmarkEnd w:id="29"/>
      <w:r>
        <w:t>3.7. Субсидия предоставляется в соответствии с соглашением, заключаемым между Минсельхозпродом и получателем субсидии в срок, указанный в объявлении о проведении отбора.</w:t>
      </w:r>
    </w:p>
    <w:p w:rsidR="00E272BA" w:rsidRDefault="00E272BA">
      <w:pPr>
        <w:pStyle w:val="ConsPlusNormal"/>
        <w:spacing w:before="220"/>
        <w:ind w:firstLine="540"/>
        <w:jc w:val="both"/>
      </w:pPr>
      <w:r>
        <w:t>3.7.1. Соглашение, дополнительное соглашение к соглашению, в том числе дополнительное соглашение о расторжении соглашения (при необходимости), заключается:</w:t>
      </w:r>
    </w:p>
    <w:p w:rsidR="00E272BA" w:rsidRDefault="00E272BA">
      <w:pPr>
        <w:pStyle w:val="ConsPlusNormal"/>
        <w:spacing w:before="220"/>
        <w:ind w:firstLine="540"/>
        <w:jc w:val="both"/>
      </w:pPr>
      <w:r>
        <w:t xml:space="preserve">в случае предоставления субсидии, источник финансового обеспечения которой указан в </w:t>
      </w:r>
      <w:hyperlink w:anchor="P260">
        <w:r>
          <w:rPr>
            <w:color w:val="0000FF"/>
          </w:rPr>
          <w:t>абзаце третьем пункта 3.5.2</w:t>
        </w:r>
      </w:hyperlink>
      <w:r>
        <w:t xml:space="preserve"> настоящего Порядка, -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E272BA" w:rsidRDefault="00E272BA">
      <w:pPr>
        <w:pStyle w:val="ConsPlusNormal"/>
        <w:spacing w:before="220"/>
        <w:ind w:firstLine="540"/>
        <w:jc w:val="both"/>
      </w:pPr>
      <w:r>
        <w:t xml:space="preserve">в случае предоставления субсидии, источник финансового обеспечения которой указан в </w:t>
      </w:r>
      <w:hyperlink w:anchor="P261">
        <w:r>
          <w:rPr>
            <w:color w:val="0000FF"/>
          </w:rPr>
          <w:t>абзаце четвертом пункта 3.5.2</w:t>
        </w:r>
      </w:hyperlink>
      <w:r>
        <w:t xml:space="preserve"> настоящего Порядка, - в соответствии с типовой формой, установленной для соответствующего вида субсидии министерством финансов Нижегородской области.</w:t>
      </w:r>
    </w:p>
    <w:p w:rsidR="00E272BA" w:rsidRDefault="00E272BA">
      <w:pPr>
        <w:pStyle w:val="ConsPlusNormal"/>
        <w:spacing w:before="220"/>
        <w:ind w:firstLine="540"/>
        <w:jc w:val="both"/>
      </w:pPr>
      <w:r>
        <w:t>3.7.2. В соглашение включаются:</w:t>
      </w:r>
    </w:p>
    <w:p w:rsidR="00E272BA" w:rsidRDefault="00E272BA">
      <w:pPr>
        <w:pStyle w:val="ConsPlusNormal"/>
        <w:spacing w:before="220"/>
        <w:ind w:firstLine="540"/>
        <w:jc w:val="both"/>
      </w:pPr>
      <w:r>
        <w:t xml:space="preserve">3.7.2.1. условия предоставления субсидии, установленные </w:t>
      </w:r>
      <w:hyperlink w:anchor="P213">
        <w:r>
          <w:rPr>
            <w:color w:val="0000FF"/>
          </w:rPr>
          <w:t>пунктом 3.2</w:t>
        </w:r>
      </w:hyperlink>
      <w:r>
        <w:t xml:space="preserve"> настоящего Порядка;</w:t>
      </w:r>
    </w:p>
    <w:p w:rsidR="00E272BA" w:rsidRDefault="00E272BA">
      <w:pPr>
        <w:pStyle w:val="ConsPlusNormal"/>
        <w:spacing w:before="220"/>
        <w:ind w:firstLine="540"/>
        <w:jc w:val="both"/>
      </w:pPr>
      <w:r>
        <w:t>3.7.2.2. условие о согласовании новых условий соглашения или о расторжении соглашения при недостижении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E272BA" w:rsidRDefault="00E272BA">
      <w:pPr>
        <w:pStyle w:val="ConsPlusNormal"/>
        <w:spacing w:before="220"/>
        <w:ind w:firstLine="540"/>
        <w:jc w:val="both"/>
      </w:pPr>
      <w:r>
        <w:t>3.7.2.3. обязательства получателя субсидии:</w:t>
      </w:r>
    </w:p>
    <w:p w:rsidR="00E272BA" w:rsidRDefault="00E272BA">
      <w:pPr>
        <w:pStyle w:val="ConsPlusNormal"/>
        <w:spacing w:before="220"/>
        <w:ind w:firstLine="540"/>
        <w:jc w:val="both"/>
      </w:pPr>
      <w:r>
        <w:t>по достижению конечных значений результатов предоставления субсидии;</w:t>
      </w:r>
    </w:p>
    <w:p w:rsidR="00E272BA" w:rsidRDefault="00E272BA">
      <w:pPr>
        <w:pStyle w:val="ConsPlusNormal"/>
        <w:spacing w:before="220"/>
        <w:ind w:firstLine="540"/>
        <w:jc w:val="both"/>
      </w:pPr>
      <w:r>
        <w:t xml:space="preserve">по предоставлению получателем субсидии отчета о достижении значений результатов предоставления субсидии в порядке и в сроки, установленные </w:t>
      </w:r>
      <w:hyperlink w:anchor="P374">
        <w:r>
          <w:rPr>
            <w:color w:val="0000FF"/>
          </w:rPr>
          <w:t>разделом 4</w:t>
        </w:r>
      </w:hyperlink>
      <w:r>
        <w:t xml:space="preserve"> настоящего Порядка;</w:t>
      </w:r>
    </w:p>
    <w:p w:rsidR="00E272BA" w:rsidRDefault="00E272BA">
      <w:pPr>
        <w:pStyle w:val="ConsPlusNormal"/>
        <w:spacing w:before="220"/>
        <w:ind w:firstLine="540"/>
        <w:jc w:val="both"/>
      </w:pPr>
      <w:bookmarkStart w:id="30" w:name="P308"/>
      <w:bookmarkEnd w:id="30"/>
      <w:r>
        <w:t xml:space="preserve">по своевременному представлению отчетности о финансово-экономическом состоянии товаропроизводителей агропромышленного комплекса в порядке, установленном Минсельхозпродом, в течение срока действия соглашения (в том числе за год предоставления субсидии). В случае если получатель субсидии осуществляет производство сельскохозяйственной продукции на территории нескольких муниципальных образований Нижегородской области, </w:t>
      </w:r>
      <w:r>
        <w:lastRenderedPageBreak/>
        <w:t>Управление, в которое получатель направляет отчетность о финансово-экономическом состоянии товаропроизводителей агропромышленного комплекса, при необходимости организует взаимодействие с органами управления сельским хозяйством по месту осуществления деятельности получателя субсидии по проверке достоверности показателей в представленных получателем субсидии документах;</w:t>
      </w:r>
    </w:p>
    <w:p w:rsidR="00E272BA" w:rsidRDefault="00E272BA">
      <w:pPr>
        <w:pStyle w:val="ConsPlusNormal"/>
        <w:spacing w:before="220"/>
        <w:ind w:firstLine="540"/>
        <w:jc w:val="both"/>
      </w:pPr>
      <w:r>
        <w:t xml:space="preserve">3.7.2.4. меры ответственности, предусмотренные </w:t>
      </w:r>
      <w:hyperlink w:anchor="P385">
        <w:r>
          <w:rPr>
            <w:color w:val="0000FF"/>
          </w:rPr>
          <w:t>разделом 5</w:t>
        </w:r>
      </w:hyperlink>
      <w:r>
        <w:t xml:space="preserve"> настоящего Порядка.</w:t>
      </w:r>
    </w:p>
    <w:p w:rsidR="00E272BA" w:rsidRDefault="00E272BA">
      <w:pPr>
        <w:pStyle w:val="ConsPlusNormal"/>
        <w:spacing w:before="220"/>
        <w:ind w:firstLine="540"/>
        <w:jc w:val="both"/>
      </w:pPr>
      <w:r>
        <w:t xml:space="preserve">3.7.3. Дополнительными условиями, включаемыми в соглашение по направлению затрат, предусмотренному </w:t>
      </w:r>
      <w:hyperlink w:anchor="P208">
        <w:r>
          <w:rPr>
            <w:color w:val="0000FF"/>
          </w:rPr>
          <w:t>подпунктом "в" пункта 3.1</w:t>
        </w:r>
      </w:hyperlink>
      <w:r>
        <w:t xml:space="preserve"> настоящего Порядка, являются:</w:t>
      </w:r>
    </w:p>
    <w:p w:rsidR="00E272BA" w:rsidRDefault="00E272BA">
      <w:pPr>
        <w:pStyle w:val="ConsPlusNormal"/>
        <w:spacing w:before="220"/>
        <w:ind w:firstLine="540"/>
        <w:jc w:val="both"/>
      </w:pPr>
      <w:r>
        <w:t>3.7.3.1. обязательство получателя субсидии в течение пяти лет не снижать поголовье дойного стада по сравнению с уровнем поголовья на 1 января текущего года (для получателей субсидии, имевших по состоянию на 1 января текущего года поголовье дойного стада);</w:t>
      </w:r>
    </w:p>
    <w:p w:rsidR="00E272BA" w:rsidRDefault="00E272BA">
      <w:pPr>
        <w:pStyle w:val="ConsPlusNormal"/>
        <w:spacing w:before="220"/>
        <w:ind w:firstLine="540"/>
        <w:jc w:val="both"/>
      </w:pPr>
      <w:r>
        <w:t>3.7.3.2. обязательство получателя субсидии начать строительство и (или) модернизацию животноводческого комплекса молочного направления (молочной фермы) не позднее 1 года с даты включения данного объекта в Перечень инвестиционных проектов по созданию и (или) модернизации животноводческих комплексов молочного направления (молочных ферм);</w:t>
      </w:r>
    </w:p>
    <w:p w:rsidR="00E272BA" w:rsidRDefault="00E272BA">
      <w:pPr>
        <w:pStyle w:val="ConsPlusNormal"/>
        <w:spacing w:before="220"/>
        <w:ind w:firstLine="540"/>
        <w:jc w:val="both"/>
      </w:pPr>
      <w:r>
        <w:t>3.7.3.3. обязательство получателя субсидии зарегистрировать право собственности на построенный животноводческий комплекс молочного направления (молочную ферму) в срок не позднее 31 декабря года, следующего за годом получения разрешения на ввод объекта в эксплуатацию (в случае осуществления строительства);</w:t>
      </w:r>
    </w:p>
    <w:p w:rsidR="00E272BA" w:rsidRDefault="00E272BA">
      <w:pPr>
        <w:pStyle w:val="ConsPlusNormal"/>
        <w:spacing w:before="220"/>
        <w:ind w:firstLine="540"/>
        <w:jc w:val="both"/>
      </w:pPr>
      <w:r>
        <w:t>3.7.3.4. обязательство получателя субсидии в течение не менее пяти лет с даты ввода в эксплуатацию использовать построенный и (или) модернизированный животноводческий комплекс молочного направления (молочную ферму) для целей содержания дойного стада соответственно крупного рогатого скота или мелкого рогатого скота или выращивания и (или) откорма молодняка крупного рогатого скота молочных пород;</w:t>
      </w:r>
    </w:p>
    <w:p w:rsidR="00E272BA" w:rsidRDefault="00E272BA">
      <w:pPr>
        <w:pStyle w:val="ConsPlusNormal"/>
        <w:spacing w:before="220"/>
        <w:ind w:firstLine="540"/>
        <w:jc w:val="both"/>
      </w:pPr>
      <w:r>
        <w:t>3.7.3.5. обязательство получателя субсидии в течение шести месяцев с даты окончания строительства и (или) модернизации животноводческого комплекса молочного направления (молочной фермы) в соответствии с календарным планом строительства (модернизации):</w:t>
      </w:r>
    </w:p>
    <w:p w:rsidR="00E272BA" w:rsidRDefault="00E272BA">
      <w:pPr>
        <w:pStyle w:val="ConsPlusNormal"/>
        <w:spacing w:before="220"/>
        <w:ind w:firstLine="540"/>
        <w:jc w:val="both"/>
      </w:pPr>
      <w:r>
        <w:t>представить по месту представления отчетности о финансово-экономическом состоянии товаропроизводителей агропромышленного комплекса (в Управление либо в Минсельхозпрод) копию разрешения на ввод объекта в эксплуатацию;</w:t>
      </w:r>
    </w:p>
    <w:p w:rsidR="00E272BA" w:rsidRDefault="00E272BA">
      <w:pPr>
        <w:pStyle w:val="ConsPlusNormal"/>
        <w:spacing w:before="220"/>
        <w:ind w:firstLine="540"/>
        <w:jc w:val="both"/>
      </w:pPr>
      <w:r>
        <w:t>начать производственный процесс на животноводческом комплексе молочного направления (молочной ферме);</w:t>
      </w:r>
    </w:p>
    <w:p w:rsidR="00E272BA" w:rsidRDefault="00E272BA">
      <w:pPr>
        <w:pStyle w:val="ConsPlusNormal"/>
        <w:spacing w:before="220"/>
        <w:ind w:firstLine="540"/>
        <w:jc w:val="both"/>
      </w:pPr>
      <w:r>
        <w:t>3.7.3.6. обязательство получателя субсидии обеспечить соответствие выполненных строительных работ (работ по модернизации)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акту приемки выполненных работ по форме КС-2, справке о стоимости выполненных работ и затрат по форме КС-3, а сроков выполнения работ - календарному плану строительства (модернизации);</w:t>
      </w:r>
    </w:p>
    <w:p w:rsidR="00E272BA" w:rsidRDefault="00E272BA">
      <w:pPr>
        <w:pStyle w:val="ConsPlusNormal"/>
        <w:spacing w:before="220"/>
        <w:ind w:firstLine="540"/>
        <w:jc w:val="both"/>
      </w:pPr>
      <w:r>
        <w:t>3.7.3.7. обязательство получателя субсидии увеличить поголовье дойного стада:</w:t>
      </w:r>
    </w:p>
    <w:p w:rsidR="00E272BA" w:rsidRDefault="00E272BA">
      <w:pPr>
        <w:pStyle w:val="ConsPlusNormal"/>
        <w:spacing w:before="220"/>
        <w:ind w:firstLine="540"/>
        <w:jc w:val="both"/>
      </w:pPr>
      <w:r>
        <w:t xml:space="preserve">в случае строительства животноводческого комплекса молочного направления (молочной фермы) для содержания дойного стада крупного рогатого скота - не менее чем на 30 процентов от количества голов дойного стада, предусмотренного проектной документацией, по состоянию на 31 декабря года, следующего за годом ввода животноводческого комплекса молочного направления (молочной фермы) в эксплуатацию, по сравнению с поголовьем дойного стада на 1 </w:t>
      </w:r>
      <w:r>
        <w:lastRenderedPageBreak/>
        <w:t>января года, в котором принято решение о включении животноводческого комплекса молочного направления (молочной фермы) в Перечень инвестиционных проектов по созданию и (или) модернизации животноводческих комплексов молочного направления (молочных ферм);</w:t>
      </w:r>
    </w:p>
    <w:p w:rsidR="00E272BA" w:rsidRDefault="00E272BA">
      <w:pPr>
        <w:pStyle w:val="ConsPlusNormal"/>
        <w:spacing w:before="220"/>
        <w:ind w:firstLine="540"/>
        <w:jc w:val="both"/>
      </w:pPr>
      <w:r>
        <w:t>в случае строительства животноводческого комплекса молочного направления (молочной фермы) для содержания дойного стада мелкого рогатого скота - не менее чем до количества голов дойного стада, предусмотренного проектной документацией, в течение двух лет с даты получения разрешения на ввод построенного животноводческого комплекса молочного направления (молочной фермы) в эксплуатацию.</w:t>
      </w:r>
    </w:p>
    <w:p w:rsidR="00E272BA" w:rsidRDefault="00E272BA">
      <w:pPr>
        <w:pStyle w:val="ConsPlusNormal"/>
        <w:spacing w:before="220"/>
        <w:ind w:firstLine="540"/>
        <w:jc w:val="both"/>
      </w:pPr>
      <w:bookmarkStart w:id="31" w:name="P322"/>
      <w:bookmarkEnd w:id="31"/>
      <w:r>
        <w:t>3.8. Результатами предоставления субсидии являются:</w:t>
      </w:r>
    </w:p>
    <w:p w:rsidR="00E272BA" w:rsidRDefault="00E272BA">
      <w:pPr>
        <w:pStyle w:val="ConsPlusNormal"/>
        <w:spacing w:before="220"/>
        <w:ind w:firstLine="540"/>
        <w:jc w:val="both"/>
      </w:pPr>
      <w:r>
        <w:t>- в отношении хранилищ:</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по хранению плодов и ягод, картофеля и овощей (тыс. тонн);</w:t>
      </w:r>
    </w:p>
    <w:p w:rsidR="00E272BA" w:rsidRDefault="00E272BA">
      <w:pPr>
        <w:pStyle w:val="ConsPlusNormal"/>
        <w:spacing w:before="220"/>
        <w:ind w:firstLine="540"/>
        <w:jc w:val="both"/>
      </w:pPr>
      <w:r>
        <w:t>планируемым результатом предоставления субсидии является среднегодовая загрузка мощностей объекта на отчетную дату (тыс. тонн);</w:t>
      </w:r>
    </w:p>
    <w:p w:rsidR="00E272BA" w:rsidRDefault="00E272BA">
      <w:pPr>
        <w:pStyle w:val="ConsPlusNormal"/>
        <w:spacing w:before="220"/>
        <w:ind w:firstLine="540"/>
        <w:jc w:val="both"/>
      </w:pPr>
      <w:r>
        <w:t>- в отношении животноводческих комплексов молочного направления (молочных ферм):</w:t>
      </w:r>
    </w:p>
    <w:p w:rsidR="00E272BA" w:rsidRDefault="00E272BA">
      <w:pPr>
        <w:pStyle w:val="ConsPlusNormal"/>
        <w:spacing w:before="220"/>
        <w:ind w:firstLine="540"/>
        <w:jc w:val="both"/>
      </w:pPr>
      <w:r>
        <w:t xml:space="preserve">а) в случае предоставления субсидии, источник финансового обеспечения которой указан в </w:t>
      </w:r>
      <w:hyperlink w:anchor="P260">
        <w:r>
          <w:rPr>
            <w:color w:val="0000FF"/>
          </w:rPr>
          <w:t>абзаце третьем подпункта 3.5.2</w:t>
        </w:r>
      </w:hyperlink>
      <w:r>
        <w:t xml:space="preserve"> настоящего Порядка:</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животноводческих комплексов молочного направления (молочных ферм) (ското-мест);</w:t>
      </w:r>
    </w:p>
    <w:p w:rsidR="00E272BA" w:rsidRDefault="00E272BA">
      <w:pPr>
        <w:pStyle w:val="ConsPlusNormal"/>
        <w:spacing w:before="220"/>
        <w:ind w:firstLine="540"/>
        <w:jc w:val="both"/>
      </w:pPr>
      <w:r>
        <w:t>планируемым результатом предоставления субсидии является наличие поголовья коров, и (или) нетелей, и (или) коз на отчетную дату (голов);</w:t>
      </w:r>
    </w:p>
    <w:p w:rsidR="00E272BA" w:rsidRDefault="00E272BA">
      <w:pPr>
        <w:pStyle w:val="ConsPlusNormal"/>
        <w:spacing w:before="220"/>
        <w:ind w:firstLine="540"/>
        <w:jc w:val="both"/>
      </w:pPr>
      <w:r>
        <w:t xml:space="preserve">б) в случае предоставления субсидии, источник финансового обеспечения которой указан в </w:t>
      </w:r>
      <w:hyperlink w:anchor="P261">
        <w:r>
          <w:rPr>
            <w:color w:val="0000FF"/>
          </w:rPr>
          <w:t>абзаце четвертом подпункта 3.5.2</w:t>
        </w:r>
      </w:hyperlink>
      <w:r>
        <w:t xml:space="preserve"> настоящего Порядка:</w:t>
      </w:r>
    </w:p>
    <w:p w:rsidR="00E272BA" w:rsidRDefault="00E272BA">
      <w:pPr>
        <w:pStyle w:val="ConsPlusNormal"/>
        <w:spacing w:before="220"/>
        <w:ind w:firstLine="540"/>
        <w:jc w:val="both"/>
      </w:pPr>
      <w:r>
        <w:t>планируемым результатом предоставления субсидии является ввод в эксплуатацию созданного и (или) модернизированного животноводческого комплекса молочного направления (молочной фермы). Планируемая мощность вводимого в эксплуатацию животноводческого комплекса молочного направления (молочной фермы) устанавливается в соглашении;</w:t>
      </w:r>
    </w:p>
    <w:p w:rsidR="00E272BA" w:rsidRDefault="00E272BA">
      <w:pPr>
        <w:pStyle w:val="ConsPlusNormal"/>
        <w:spacing w:before="220"/>
        <w:ind w:firstLine="540"/>
        <w:jc w:val="both"/>
      </w:pPr>
      <w:r>
        <w:t>- в отношении селекционно-семеноводческих центров в растениеводстве:</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(тыс. тонн семян, тыс. штук саженцев);</w:t>
      </w:r>
    </w:p>
    <w:p w:rsidR="00E272BA" w:rsidRDefault="00E272BA">
      <w:pPr>
        <w:pStyle w:val="ConsPlusNormal"/>
        <w:spacing w:before="220"/>
        <w:ind w:firstLine="540"/>
        <w:jc w:val="both"/>
      </w:pPr>
      <w:r>
        <w:t>планируемым результатом предоставления субсидии является объем производства семян на отчетную дату (тыс. тонн), объем производства саженцев на отчетную дату (тыс. штук);</w:t>
      </w:r>
    </w:p>
    <w:p w:rsidR="00E272BA" w:rsidRDefault="00E272BA">
      <w:pPr>
        <w:pStyle w:val="ConsPlusNormal"/>
        <w:spacing w:before="220"/>
        <w:ind w:firstLine="540"/>
        <w:jc w:val="both"/>
      </w:pPr>
      <w:r>
        <w:t>- в отношении селекционно-питомниководческих центров в виноградарстве:</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селекционно-питомниководческих центров в виноградарстве (тыс. штук саженцев);</w:t>
      </w:r>
    </w:p>
    <w:p w:rsidR="00E272BA" w:rsidRDefault="00E272BA">
      <w:pPr>
        <w:pStyle w:val="ConsPlusNormal"/>
        <w:spacing w:before="220"/>
        <w:ind w:firstLine="540"/>
        <w:jc w:val="both"/>
      </w:pPr>
      <w:r>
        <w:lastRenderedPageBreak/>
        <w:t>планируемым результатом предоставления субсидии является объем производства саженцев на отчетную дату (тыс. штук);</w:t>
      </w:r>
    </w:p>
    <w:p w:rsidR="00E272BA" w:rsidRDefault="00E272BA">
      <w:pPr>
        <w:pStyle w:val="ConsPlusNormal"/>
        <w:spacing w:before="220"/>
        <w:ind w:firstLine="540"/>
        <w:jc w:val="both"/>
      </w:pPr>
      <w:r>
        <w:t>- в отношении селекционно-генетических центров в птицеводстве:</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(тыс. голов);</w:t>
      </w:r>
    </w:p>
    <w:p w:rsidR="00E272BA" w:rsidRDefault="00E272BA">
      <w:pPr>
        <w:pStyle w:val="ConsPlusNormal"/>
        <w:spacing w:before="220"/>
        <w:ind w:firstLine="540"/>
        <w:jc w:val="both"/>
      </w:pPr>
      <w:r>
        <w:t>планируемым результатом предоставления субсидии является численность поголовья отечественных кроссов, гибридов птицы на отчетную дату (тыс. голов);</w:t>
      </w:r>
    </w:p>
    <w:p w:rsidR="00E272BA" w:rsidRDefault="00E272BA">
      <w:pPr>
        <w:pStyle w:val="ConsPlusNormal"/>
        <w:spacing w:before="220"/>
        <w:ind w:firstLine="540"/>
        <w:jc w:val="both"/>
      </w:pPr>
      <w:r>
        <w:t>- в отношении овцеводческих комплексов (ферм) мясного направления:</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овцеводческих комплексов (ферм) мясного направления (тыс. ското-мест);</w:t>
      </w:r>
    </w:p>
    <w:p w:rsidR="00E272BA" w:rsidRDefault="00E272BA">
      <w:pPr>
        <w:pStyle w:val="ConsPlusNormal"/>
        <w:spacing w:before="220"/>
        <w:ind w:firstLine="540"/>
        <w:jc w:val="both"/>
      </w:pPr>
      <w:r>
        <w:t>планируемым результатом предоставления субсидии является наличие поголовья овец на отчетную дату (тыс. голов);</w:t>
      </w:r>
    </w:p>
    <w:p w:rsidR="00E272BA" w:rsidRDefault="00E272BA">
      <w:pPr>
        <w:pStyle w:val="ConsPlusNormal"/>
        <w:spacing w:before="220"/>
        <w:ind w:firstLine="540"/>
        <w:jc w:val="both"/>
      </w:pPr>
      <w:r>
        <w:t>- в отношении мощностей по производству сухих молочных продуктов для детского питания и компонентов для них:</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(тыс. тонн);</w:t>
      </w:r>
    </w:p>
    <w:p w:rsidR="00E272BA" w:rsidRDefault="00E272BA">
      <w:pPr>
        <w:pStyle w:val="ConsPlusNormal"/>
        <w:spacing w:before="220"/>
        <w:ind w:firstLine="540"/>
        <w:jc w:val="both"/>
      </w:pPr>
      <w:r>
        <w:t>планируемым результатом предоставления субсидии является объем произведенных сухих молочных смесей и их компонентов на отчетную дату (тыс. тонн);</w:t>
      </w:r>
    </w:p>
    <w:p w:rsidR="00E272BA" w:rsidRDefault="00E272BA">
      <w:pPr>
        <w:pStyle w:val="ConsPlusNormal"/>
        <w:spacing w:before="220"/>
        <w:ind w:firstLine="540"/>
        <w:jc w:val="both"/>
      </w:pPr>
      <w:r>
        <w:t>- в отношении льно-, пенькоперерабатывающих предприятий:</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(тонн);</w:t>
      </w:r>
    </w:p>
    <w:p w:rsidR="00E272BA" w:rsidRDefault="00E272BA">
      <w:pPr>
        <w:pStyle w:val="ConsPlusNormal"/>
        <w:spacing w:before="220"/>
        <w:ind w:firstLine="540"/>
        <w:jc w:val="both"/>
      </w:pPr>
      <w:r>
        <w:t>планируемым результатом предоставления субсидии является объем производства льно-, пеньковолокна на отчетную дату (тонн);</w:t>
      </w:r>
    </w:p>
    <w:p w:rsidR="00E272BA" w:rsidRDefault="00E272BA">
      <w:pPr>
        <w:pStyle w:val="ConsPlusNormal"/>
        <w:spacing w:before="220"/>
        <w:ind w:firstLine="540"/>
        <w:jc w:val="both"/>
      </w:pPr>
      <w:r>
        <w:t>- в отношении репродукторов первого порядка для производства родительских форм птицы яичного и (или) мясного направлений продуктивности:</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(или) мясного направлений продуктивности (тыс. птице-мест);</w:t>
      </w:r>
    </w:p>
    <w:p w:rsidR="00E272BA" w:rsidRDefault="00E272BA">
      <w:pPr>
        <w:pStyle w:val="ConsPlusNormal"/>
        <w:spacing w:before="220"/>
        <w:ind w:firstLine="540"/>
        <w:jc w:val="both"/>
      </w:pPr>
      <w:r>
        <w:t>планируемым результатом предоставления субсидии является объем произведенного инкубационного яйца родительских форм птицы яичного и (или) мясного направлений продуктивности (тыс. штук);</w:t>
      </w:r>
    </w:p>
    <w:p w:rsidR="00E272BA" w:rsidRDefault="00E272BA">
      <w:pPr>
        <w:pStyle w:val="ConsPlusNormal"/>
        <w:spacing w:before="220"/>
        <w:ind w:firstLine="540"/>
        <w:jc w:val="both"/>
      </w:pPr>
      <w:r>
        <w:t>- в отношении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E272BA" w:rsidRDefault="00E272BA">
      <w:pPr>
        <w:pStyle w:val="ConsPlusNormal"/>
        <w:spacing w:before="220"/>
        <w:ind w:firstLine="540"/>
        <w:jc w:val="both"/>
      </w:pPr>
      <w:r>
        <w:t xml:space="preserve">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w:t>
      </w:r>
      <w:r>
        <w:lastRenderedPageBreak/>
        <w:t>мощностей репродукторов второго порядка для производства инкубационного яйца финального гибрида птицы яичного и (или) мясного направлений продуктивности (тыс. птице-мест);</w:t>
      </w:r>
    </w:p>
    <w:p w:rsidR="00E272BA" w:rsidRDefault="00E272BA">
      <w:pPr>
        <w:pStyle w:val="ConsPlusNormal"/>
        <w:spacing w:before="220"/>
        <w:ind w:firstLine="540"/>
        <w:jc w:val="both"/>
      </w:pPr>
      <w:r>
        <w:t>планируемым результатом предоставления субсидии является объем произведенного инкубационного яйца финального гибрида птицы яичного и (или) мясного направлений продуктивности (тыс. штук);</w:t>
      </w:r>
    </w:p>
    <w:p w:rsidR="00E272BA" w:rsidRDefault="00E272BA">
      <w:pPr>
        <w:pStyle w:val="ConsPlusNormal"/>
        <w:spacing w:before="220"/>
        <w:ind w:firstLine="540"/>
        <w:jc w:val="both"/>
      </w:pPr>
      <w:r>
        <w:t>- в отношении объектов по производству кормов для аквакультуры:</w:t>
      </w:r>
    </w:p>
    <w:p w:rsidR="00E272BA" w:rsidRDefault="00E272BA">
      <w:pPr>
        <w:pStyle w:val="ConsPlusNormal"/>
        <w:spacing w:before="220"/>
        <w:ind w:firstLine="540"/>
        <w:jc w:val="both"/>
      </w:pPr>
      <w:r>
        <w:t>достигнутым результатом предоставления субсидии является объем введенных в год предоставления субсидии, а также в годах, предшествующих году предоставления субсидии, мощностей объектов по производству кормов для аквакультуры (тыс. тонн стартовых кормов, тыс. тонн продукционных кормов, тыс. тонн репродукционных кормов);</w:t>
      </w:r>
    </w:p>
    <w:p w:rsidR="00E272BA" w:rsidRDefault="00E272BA">
      <w:pPr>
        <w:pStyle w:val="ConsPlusNormal"/>
        <w:spacing w:before="220"/>
        <w:ind w:firstLine="540"/>
        <w:jc w:val="both"/>
      </w:pPr>
      <w:r>
        <w:t>планируемым результатом предоставления субсидии является объем производства кормов на отчетную дату (тыс. тонн);</w:t>
      </w:r>
    </w:p>
    <w:p w:rsidR="00E272BA" w:rsidRDefault="00E272BA">
      <w:pPr>
        <w:pStyle w:val="ConsPlusNormal"/>
        <w:spacing w:before="220"/>
        <w:ind w:firstLine="540"/>
        <w:jc w:val="both"/>
      </w:pPr>
      <w:r>
        <w:t>- в отношении маркировочного оборудования:</w:t>
      </w:r>
    </w:p>
    <w:p w:rsidR="00E272BA" w:rsidRDefault="00E272BA">
      <w:pPr>
        <w:pStyle w:val="ConsPlusNormal"/>
        <w:spacing w:before="220"/>
        <w:ind w:firstLine="540"/>
        <w:jc w:val="both"/>
      </w:pPr>
      <w:r>
        <w:t>достигнутым результатом предоставления субсидии является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в год предоставления субсидии, а также в годах, предшествующих году предоставления субсидии (тыс. штук);</w:t>
      </w:r>
    </w:p>
    <w:p w:rsidR="00E272BA" w:rsidRDefault="00E272BA">
      <w:pPr>
        <w:pStyle w:val="ConsPlusNormal"/>
        <w:spacing w:before="220"/>
        <w:ind w:firstLine="540"/>
        <w:jc w:val="both"/>
      </w:pPr>
      <w:r>
        <w:t>- в отношении маркировочного оборудования для мороженого:</w:t>
      </w:r>
    </w:p>
    <w:p w:rsidR="00E272BA" w:rsidRDefault="00E272BA">
      <w:pPr>
        <w:pStyle w:val="ConsPlusNormal"/>
        <w:spacing w:before="220"/>
        <w:ind w:firstLine="540"/>
        <w:jc w:val="both"/>
      </w:pPr>
      <w:r>
        <w:t>достигнутым результатом предоставления субсидии является количество произведенного и маркированного мороженого, подлежащего обязательной маркировке средствами идентификации, в год предоставления субсидии, а также в годах, предшествующих году предоставления субсидии (тыс. штук);</w:t>
      </w:r>
    </w:p>
    <w:p w:rsidR="00E272BA" w:rsidRDefault="00E272BA">
      <w:pPr>
        <w:pStyle w:val="ConsPlusNormal"/>
        <w:spacing w:before="220"/>
        <w:ind w:firstLine="540"/>
        <w:jc w:val="both"/>
      </w:pPr>
      <w:r>
        <w:t>- в отношении оборудования для свиноводческих комплексов:</w:t>
      </w:r>
    </w:p>
    <w:p w:rsidR="00E272BA" w:rsidRDefault="00E272BA">
      <w:pPr>
        <w:pStyle w:val="ConsPlusNormal"/>
        <w:jc w:val="both"/>
      </w:pPr>
      <w:r>
        <w:t xml:space="preserve">(абзац введен </w:t>
      </w:r>
      <w:hyperlink r:id="rId40">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достигнутым результатом предоставления субсидии является объем реализации свиней в живой массе на убой в год предоставления субсидии, а также в годах, предшествующих году предоставления субсидии (тонн).</w:t>
      </w:r>
    </w:p>
    <w:p w:rsidR="00E272BA" w:rsidRDefault="00E272BA">
      <w:pPr>
        <w:pStyle w:val="ConsPlusNormal"/>
        <w:jc w:val="both"/>
      </w:pPr>
      <w:r>
        <w:t xml:space="preserve">(абзац введен </w:t>
      </w:r>
      <w:hyperlink r:id="rId41">
        <w:r>
          <w:rPr>
            <w:color w:val="0000FF"/>
          </w:rPr>
          <w:t>приказом</w:t>
        </w:r>
      </w:hyperlink>
      <w:r>
        <w:t xml:space="preserve"> министерства сельского хозяйства и продовольственных ресурсов Нижегородской области от 13.11.2023 N 339)</w:t>
      </w:r>
    </w:p>
    <w:p w:rsidR="00E272BA" w:rsidRDefault="00E272BA">
      <w:pPr>
        <w:pStyle w:val="ConsPlusNormal"/>
        <w:spacing w:before="220"/>
        <w:ind w:firstLine="540"/>
        <w:jc w:val="both"/>
      </w:pPr>
      <w:r>
        <w:t>Точная дата завершения, конечное значение планируемых результатов предоставления субсидии и достигнутые результаты предоставления субсидии устанавливаются в соглашении.</w:t>
      </w:r>
    </w:p>
    <w:p w:rsidR="00E272BA" w:rsidRDefault="00E272BA">
      <w:pPr>
        <w:pStyle w:val="ConsPlusNormal"/>
        <w:spacing w:before="220"/>
        <w:ind w:firstLine="540"/>
        <w:jc w:val="both"/>
      </w:pPr>
      <w:r>
        <w:t xml:space="preserve">Результаты предоставления субсидии соответствуют типу результата предоставления субсидии "Производство (реализация) продукции", предусмотренному </w:t>
      </w:r>
      <w:hyperlink r:id="rId42">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E272BA" w:rsidRDefault="00E272BA">
      <w:pPr>
        <w:pStyle w:val="ConsPlusNormal"/>
        <w:spacing w:before="220"/>
        <w:ind w:firstLine="540"/>
        <w:jc w:val="both"/>
      </w:pPr>
      <w:r>
        <w:t>3.9. Перечисление субсидии осуществляется Минсельхозпродом в установленном законодательством порядке в пределах утвержденных и доведенных до Минсельхозпрода бюджетных ассигнований и лимитов бюджетных обязательств на предоставление субсидии.</w:t>
      </w:r>
    </w:p>
    <w:p w:rsidR="00E272BA" w:rsidRDefault="00E272BA">
      <w:pPr>
        <w:pStyle w:val="ConsPlusNormal"/>
        <w:spacing w:before="220"/>
        <w:ind w:firstLine="540"/>
        <w:jc w:val="both"/>
      </w:pPr>
      <w:r>
        <w:t xml:space="preserve">Субсидия перечисляется на расчетные счета получателей субсидии, открытые получателям </w:t>
      </w:r>
      <w:r>
        <w:lastRenderedPageBreak/>
        <w:t>субсидии в кредитных организациях и указанные в соглашениях, не позднее десятого рабочего дня со дня составления сводного реестра.</w:t>
      </w:r>
    </w:p>
    <w:p w:rsidR="00E272BA" w:rsidRDefault="00E272BA">
      <w:pPr>
        <w:pStyle w:val="ConsPlusNormal"/>
        <w:spacing w:before="220"/>
        <w:ind w:firstLine="540"/>
        <w:jc w:val="both"/>
      </w:pPr>
      <w:bookmarkStart w:id="32" w:name="P371"/>
      <w:bookmarkEnd w:id="32"/>
      <w:r>
        <w:t xml:space="preserve">3.10. В случае увеличения в текущем финансовом году бюджетных ассигнований из федерального бюджета, поступивших в областной бюджет в форме иных межбюджетных трансфертов в соответствии с </w:t>
      </w:r>
      <w:hyperlink r:id="rId43">
        <w:r>
          <w:rPr>
            <w:color w:val="0000FF"/>
          </w:rPr>
          <w:t>пунктом 14</w:t>
        </w:r>
      </w:hyperlink>
      <w:r>
        <w:t xml:space="preserve"> Правил, и (или) средств областного бюджета (далее - увеличение бюджетных ассигнований) Минсельхозпрод доводит данную информацию до получателей субсидии не позднее 5 рабочих дней со дня получения соответствующей информации.</w:t>
      </w:r>
    </w:p>
    <w:p w:rsidR="00E272BA" w:rsidRDefault="00E272BA">
      <w:pPr>
        <w:pStyle w:val="ConsPlusNormal"/>
        <w:spacing w:before="220"/>
        <w:ind w:firstLine="540"/>
        <w:jc w:val="both"/>
      </w:pPr>
      <w:r>
        <w:t xml:space="preserve">Представление получателями субсидии комплекта документов для получения субсидии, проверка соответствия представленных документов условиям предоставления субсидии, заключение с получателями субсидии соглашений, составление сводных реестров и направление их в управление областного казначейства в случае увеличения бюджетных ассигнований осуществляется в соответствии с </w:t>
      </w:r>
      <w:hyperlink w:anchor="P99">
        <w:r>
          <w:rPr>
            <w:color w:val="0000FF"/>
          </w:rPr>
          <w:t>разделом 2</w:t>
        </w:r>
      </w:hyperlink>
      <w:r>
        <w:t xml:space="preserve"> и </w:t>
      </w:r>
      <w:hyperlink w:anchor="P298">
        <w:r>
          <w:rPr>
            <w:color w:val="0000FF"/>
          </w:rPr>
          <w:t>пунктом 3.7</w:t>
        </w:r>
      </w:hyperlink>
      <w:r>
        <w:t xml:space="preserve"> настоящего Порядка в срок не позднее 30 дней с даты истечения срока, установленного </w:t>
      </w:r>
      <w:hyperlink w:anchor="P371">
        <w:r>
          <w:rPr>
            <w:color w:val="0000FF"/>
          </w:rPr>
          <w:t>абзацем первым</w:t>
        </w:r>
      </w:hyperlink>
      <w:r>
        <w:t xml:space="preserve"> настоящего пункта (если более короткий срок не установлен Минсельхозпродом в информации, указанной в абзаце первом настоящего пункта).</w:t>
      </w:r>
    </w:p>
    <w:p w:rsidR="00E272BA" w:rsidRDefault="00E272BA">
      <w:pPr>
        <w:pStyle w:val="ConsPlusNormal"/>
        <w:ind w:firstLine="540"/>
        <w:jc w:val="both"/>
      </w:pPr>
    </w:p>
    <w:p w:rsidR="00E272BA" w:rsidRDefault="00E272BA">
      <w:pPr>
        <w:pStyle w:val="ConsPlusTitle"/>
        <w:jc w:val="center"/>
        <w:outlineLvl w:val="1"/>
      </w:pPr>
      <w:bookmarkStart w:id="33" w:name="P374"/>
      <w:bookmarkEnd w:id="33"/>
      <w:r>
        <w:t>4. Требования к отчетности</w:t>
      </w:r>
    </w:p>
    <w:p w:rsidR="00E272BA" w:rsidRDefault="00E272BA">
      <w:pPr>
        <w:pStyle w:val="ConsPlusNormal"/>
        <w:ind w:firstLine="540"/>
        <w:jc w:val="both"/>
      </w:pPr>
    </w:p>
    <w:p w:rsidR="00E272BA" w:rsidRDefault="00E272BA">
      <w:pPr>
        <w:pStyle w:val="ConsPlusNormal"/>
        <w:ind w:firstLine="540"/>
        <w:jc w:val="both"/>
      </w:pPr>
      <w:r>
        <w:t>4.1. Получатели субсидии представляют в Минсельхозпрод отчетность о достижении значений результатов предоставления субсидии.</w:t>
      </w:r>
    </w:p>
    <w:p w:rsidR="00E272BA" w:rsidRDefault="00E272BA">
      <w:pPr>
        <w:pStyle w:val="ConsPlusNormal"/>
        <w:spacing w:before="220"/>
        <w:ind w:firstLine="540"/>
        <w:jc w:val="both"/>
      </w:pPr>
      <w:r>
        <w:t>4.2. Отчетность о достижении значений результатов предоставления субсидии представляется по месту представления отчетности о финансово-экономическом состоянии товаропроизводителей агропромышленного комплекса:</w:t>
      </w:r>
    </w:p>
    <w:p w:rsidR="00E272BA" w:rsidRDefault="00E272BA">
      <w:pPr>
        <w:pStyle w:val="ConsPlusNormal"/>
        <w:spacing w:before="220"/>
        <w:ind w:firstLine="540"/>
        <w:jc w:val="both"/>
      </w:pPr>
      <w:r>
        <w:t xml:space="preserve">по направлениям затрат, предусмотренным </w:t>
      </w:r>
      <w:hyperlink w:anchor="P195">
        <w:r>
          <w:rPr>
            <w:color w:val="0000FF"/>
          </w:rPr>
          <w:t>подпунктами "а"</w:t>
        </w:r>
      </w:hyperlink>
      <w:r>
        <w:t xml:space="preserve">, </w:t>
      </w:r>
      <w:hyperlink w:anchor="P207">
        <w:r>
          <w:rPr>
            <w:color w:val="0000FF"/>
          </w:rPr>
          <w:t>"б"</w:t>
        </w:r>
      </w:hyperlink>
      <w:r>
        <w:t xml:space="preserve"> и </w:t>
      </w:r>
      <w:hyperlink w:anchor="P209">
        <w:r>
          <w:rPr>
            <w:color w:val="0000FF"/>
          </w:rPr>
          <w:t>"г" пункта 3.1</w:t>
        </w:r>
      </w:hyperlink>
      <w:r>
        <w:t xml:space="preserve"> настоящего Порядка, - в срок до 31 января года, следующего за годом предоставления субсидии,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E272BA" w:rsidRDefault="00E272BA">
      <w:pPr>
        <w:pStyle w:val="ConsPlusNormal"/>
        <w:spacing w:before="220"/>
        <w:ind w:firstLine="540"/>
        <w:jc w:val="both"/>
      </w:pPr>
      <w:bookmarkStart w:id="34" w:name="P379"/>
      <w:bookmarkEnd w:id="34"/>
      <w:r>
        <w:t xml:space="preserve">по направлению затрат, предусмотренному </w:t>
      </w:r>
      <w:hyperlink w:anchor="P208">
        <w:r>
          <w:rPr>
            <w:color w:val="0000FF"/>
          </w:rPr>
          <w:t>подпунктом "в" пункта 3.1</w:t>
        </w:r>
      </w:hyperlink>
      <w:r>
        <w:t xml:space="preserve"> настоящего Порядка, - в течение четырех месяцев по окончании строительства и (или) модернизации животноводческого комплекса молочного направления (молочной фермы) в соответствии с календарным планом строительства (модернизации) по форме, определенной типовой формой соглашения, установленной министерством финансов Нижегородской области, с приложением заверенной получателем субсидии копии разрешения на ввод объекта в эксплуатацию.</w:t>
      </w:r>
    </w:p>
    <w:p w:rsidR="00E272BA" w:rsidRDefault="00E272BA">
      <w:pPr>
        <w:pStyle w:val="ConsPlusNormal"/>
        <w:spacing w:before="220"/>
        <w:ind w:firstLine="540"/>
        <w:jc w:val="both"/>
      </w:pPr>
      <w:r>
        <w:t xml:space="preserve">После представления отчета, предусмотренного </w:t>
      </w:r>
      <w:hyperlink w:anchor="P379">
        <w:r>
          <w:rPr>
            <w:color w:val="0000FF"/>
          </w:rPr>
          <w:t>абзацем третьим</w:t>
        </w:r>
      </w:hyperlink>
      <w:r>
        <w:t xml:space="preserve"> настоящего пункта, комиссия, созданная Управлением (Минсельхозпродом), в течение 7 календарных дней обязана осуществить проверку фактов:</w:t>
      </w:r>
    </w:p>
    <w:p w:rsidR="00E272BA" w:rsidRDefault="00E272BA">
      <w:pPr>
        <w:pStyle w:val="ConsPlusNormal"/>
        <w:spacing w:before="220"/>
        <w:ind w:firstLine="540"/>
        <w:jc w:val="both"/>
      </w:pPr>
      <w:r>
        <w:t>начала производственного процесса на животноводческом комплексе молочного направления (молочной ферме);</w:t>
      </w:r>
    </w:p>
    <w:p w:rsidR="00E272BA" w:rsidRDefault="00E272BA">
      <w:pPr>
        <w:pStyle w:val="ConsPlusNormal"/>
        <w:spacing w:before="220"/>
        <w:ind w:firstLine="540"/>
        <w:jc w:val="both"/>
      </w:pPr>
      <w:r>
        <w:t xml:space="preserve">в случае строительства животноводческого комплекса молочного направления (молочной фермы) для содержания дойного стада крупного рогатого скота - увеличения поголовья дойного стада крупного рогатого скота не менее чем на 30 процентов количества голов дойного стада, предусмотренного проектной документацией, по состоянию на 31 декабря года, следующего за годом ввода животноводческого комплекса молочного направления (молочной фермы) в эксплуатацию, по сравнению с поголовьем дойного стада на 1 января года, в котором принято решение о включении животноводческого комплекса молочного направления (молочной фермы) в Перечень инвестиционных проектов по созданию и (или) модернизации животноводческих </w:t>
      </w:r>
      <w:r>
        <w:lastRenderedPageBreak/>
        <w:t>комплексов молочного направления (молочных ферм).</w:t>
      </w:r>
    </w:p>
    <w:p w:rsidR="00E272BA" w:rsidRDefault="00E272BA">
      <w:pPr>
        <w:pStyle w:val="ConsPlusNormal"/>
        <w:spacing w:before="220"/>
        <w:ind w:firstLine="540"/>
        <w:jc w:val="both"/>
      </w:pPr>
      <w:r>
        <w:t>4.3. Минсельхозпрод вправе устанавливать в соглашении сроки и формы представления получателем субсидии дополнительной отчетности.</w:t>
      </w:r>
    </w:p>
    <w:p w:rsidR="00E272BA" w:rsidRDefault="00E272BA">
      <w:pPr>
        <w:pStyle w:val="ConsPlusNormal"/>
        <w:ind w:firstLine="540"/>
        <w:jc w:val="both"/>
      </w:pPr>
    </w:p>
    <w:p w:rsidR="00E272BA" w:rsidRDefault="00E272BA">
      <w:pPr>
        <w:pStyle w:val="ConsPlusTitle"/>
        <w:jc w:val="center"/>
        <w:outlineLvl w:val="1"/>
      </w:pPr>
      <w:bookmarkStart w:id="35" w:name="P385"/>
      <w:bookmarkEnd w:id="35"/>
      <w:r>
        <w:t>5. Требования об осуществлении контроля (мониторинга)</w:t>
      </w:r>
    </w:p>
    <w:p w:rsidR="00E272BA" w:rsidRDefault="00E272BA">
      <w:pPr>
        <w:pStyle w:val="ConsPlusTitle"/>
        <w:jc w:val="center"/>
      </w:pPr>
      <w:r>
        <w:t>за соблюдением условий и порядка предоставления субсидии</w:t>
      </w:r>
    </w:p>
    <w:p w:rsidR="00E272BA" w:rsidRDefault="00E272BA">
      <w:pPr>
        <w:pStyle w:val="ConsPlusTitle"/>
        <w:jc w:val="center"/>
      </w:pPr>
      <w:r>
        <w:t>и ответственности за их нарушение</w:t>
      </w:r>
    </w:p>
    <w:p w:rsidR="00E272BA" w:rsidRDefault="00E272BA">
      <w:pPr>
        <w:pStyle w:val="ConsPlusNormal"/>
        <w:ind w:firstLine="540"/>
        <w:jc w:val="both"/>
      </w:pPr>
    </w:p>
    <w:p w:rsidR="00E272BA" w:rsidRDefault="00E272BA">
      <w:pPr>
        <w:pStyle w:val="ConsPlusNormal"/>
        <w:ind w:firstLine="540"/>
        <w:jc w:val="both"/>
      </w:pPr>
      <w:bookmarkStart w:id="36" w:name="P389"/>
      <w:bookmarkEnd w:id="36"/>
      <w:r>
        <w:t>5.1. Минсельхозпрод и органы государственного финансового контроля осуществляют контроль за соблюдением получателем субсидии условий и порядка предоставления субсидии, установленных настоящим Порядком и соглашением.</w:t>
      </w:r>
    </w:p>
    <w:p w:rsidR="00E272BA" w:rsidRDefault="00E272BA">
      <w:pPr>
        <w:pStyle w:val="ConsPlusNormal"/>
        <w:spacing w:before="220"/>
        <w:ind w:firstLine="540"/>
        <w:jc w:val="both"/>
      </w:pPr>
      <w:r>
        <w:t xml:space="preserve">В рамках контроля Минсельхозпрод осуществляет проверку соблюдения получателем субсидии порядка и условий предоставления субсидии, в том числе в части достижения значений результатов ее предоставления, а органы государственного финансового контроля проводят проверку в соответствии со </w:t>
      </w:r>
      <w:hyperlink r:id="rId44">
        <w:r>
          <w:rPr>
            <w:color w:val="0000FF"/>
          </w:rPr>
          <w:t>статьями 268.1</w:t>
        </w:r>
      </w:hyperlink>
      <w:r>
        <w:t xml:space="preserve"> и </w:t>
      </w:r>
      <w:hyperlink r:id="rId45">
        <w:r>
          <w:rPr>
            <w:color w:val="0000FF"/>
          </w:rPr>
          <w:t>269.2</w:t>
        </w:r>
      </w:hyperlink>
      <w:r>
        <w:t xml:space="preserve"> Бюджетного кодекса Российской Федерации.</w:t>
      </w:r>
    </w:p>
    <w:p w:rsidR="00E272BA" w:rsidRDefault="00E272BA">
      <w:pPr>
        <w:pStyle w:val="ConsPlusNormal"/>
        <w:spacing w:before="220"/>
        <w:ind w:firstLine="540"/>
        <w:jc w:val="both"/>
      </w:pPr>
      <w:r>
        <w:t xml:space="preserve">Контроль за соответствием выполненных строительных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осуществляется в порядке, установленном Градостроительным </w:t>
      </w:r>
      <w:hyperlink r:id="rId46">
        <w:r>
          <w:rPr>
            <w:color w:val="0000FF"/>
          </w:rPr>
          <w:t>кодексом</w:t>
        </w:r>
      </w:hyperlink>
      <w:r>
        <w:t xml:space="preserve"> Российской Федерации.</w:t>
      </w:r>
    </w:p>
    <w:p w:rsidR="00E272BA" w:rsidRDefault="00E272BA">
      <w:pPr>
        <w:pStyle w:val="ConsPlusNormal"/>
        <w:spacing w:before="220"/>
        <w:ind w:firstLine="540"/>
        <w:jc w:val="both"/>
      </w:pPr>
      <w:r>
        <w:t xml:space="preserve">5.2. В отношении получателей субсидии по направлению затрат, предусмотренному </w:t>
      </w:r>
      <w:hyperlink w:anchor="P208">
        <w:r>
          <w:rPr>
            <w:color w:val="0000FF"/>
          </w:rPr>
          <w:t>подпунктом "в" пункта 3.1</w:t>
        </w:r>
      </w:hyperlink>
      <w:r>
        <w:t xml:space="preserve"> настоящего Порядка,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272BA" w:rsidRDefault="00E272BA">
      <w:pPr>
        <w:pStyle w:val="ConsPlusNormal"/>
        <w:spacing w:before="220"/>
        <w:ind w:firstLine="540"/>
        <w:jc w:val="both"/>
      </w:pPr>
      <w:r>
        <w:t>5.3. Получатель субсидии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E272BA" w:rsidRDefault="00E272BA">
      <w:pPr>
        <w:pStyle w:val="ConsPlusNormal"/>
        <w:spacing w:before="220"/>
        <w:ind w:firstLine="540"/>
        <w:jc w:val="both"/>
      </w:pPr>
      <w:bookmarkStart w:id="37" w:name="P394"/>
      <w:bookmarkEnd w:id="37"/>
      <w: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E272BA" w:rsidRDefault="00E272BA">
      <w:pPr>
        <w:pStyle w:val="ConsPlusNormal"/>
        <w:spacing w:before="220"/>
        <w:ind w:firstLine="540"/>
        <w:jc w:val="both"/>
      </w:pPr>
      <w:r>
        <w:t xml:space="preserve">5.4.1. В случае нарушений получателем субсидии условий предоставления субсидии, установленных настоящим Порядком и соглашением, выявленных в том числе по фактам проверок, проведенных Минсельхозпродом и (или) органами государственного финансового контроля, получатель субсидии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293">
        <w:r>
          <w:rPr>
            <w:color w:val="0000FF"/>
          </w:rPr>
          <w:t>пунктом 3.6</w:t>
        </w:r>
      </w:hyperlink>
      <w:r>
        <w:t xml:space="preserve"> настоящего Порядка, в размере, указанном в предписании (требовании).</w:t>
      </w:r>
    </w:p>
    <w:p w:rsidR="00E272BA" w:rsidRDefault="00E272BA">
      <w:pPr>
        <w:pStyle w:val="ConsPlusNormal"/>
        <w:spacing w:before="220"/>
        <w:ind w:firstLine="540"/>
        <w:jc w:val="both"/>
      </w:pPr>
      <w:r>
        <w:t>5.4.2. В случае недостижения получателем субсидии значений результатов предоставления субсидии, установленных в соглашении, получатель субсидии обязан вернуть в доход областного бюджета субсидию (часть субсидии) в объеме (Vвозврата), рассчитанном по следующей формуле:</w:t>
      </w:r>
    </w:p>
    <w:p w:rsidR="00E272BA" w:rsidRDefault="00E272BA">
      <w:pPr>
        <w:pStyle w:val="ConsPlusNormal"/>
        <w:ind w:firstLine="540"/>
        <w:jc w:val="both"/>
      </w:pPr>
    </w:p>
    <w:p w:rsidR="00E272BA" w:rsidRDefault="00E272BA">
      <w:pPr>
        <w:pStyle w:val="ConsPlusNormal"/>
        <w:jc w:val="center"/>
      </w:pPr>
      <w:r>
        <w:t>Vвозврата = I x SUM (1 - Тi / Si),</w:t>
      </w:r>
    </w:p>
    <w:p w:rsidR="00E272BA" w:rsidRDefault="00E272BA">
      <w:pPr>
        <w:pStyle w:val="ConsPlusNormal"/>
        <w:ind w:firstLine="540"/>
        <w:jc w:val="both"/>
      </w:pPr>
    </w:p>
    <w:p w:rsidR="00E272BA" w:rsidRDefault="00E272BA">
      <w:pPr>
        <w:pStyle w:val="ConsPlusNormal"/>
        <w:ind w:firstLine="540"/>
        <w:jc w:val="both"/>
      </w:pPr>
      <w:r>
        <w:t>где:</w:t>
      </w:r>
    </w:p>
    <w:p w:rsidR="00E272BA" w:rsidRDefault="00E272BA">
      <w:pPr>
        <w:pStyle w:val="ConsPlusNormal"/>
        <w:spacing w:before="220"/>
        <w:ind w:firstLine="540"/>
        <w:jc w:val="both"/>
      </w:pPr>
      <w:r>
        <w:t>I - размер субсидии, предоставленной получателю субсидии;</w:t>
      </w:r>
    </w:p>
    <w:p w:rsidR="00E272BA" w:rsidRDefault="00E272BA">
      <w:pPr>
        <w:pStyle w:val="ConsPlusNormal"/>
        <w:spacing w:before="220"/>
        <w:ind w:firstLine="540"/>
        <w:jc w:val="both"/>
      </w:pPr>
      <w:r>
        <w:lastRenderedPageBreak/>
        <w:t>Тi - фактически достигнутое значение i-го недостигнутого результата предоставления субсидии на отчетную дату;</w:t>
      </w:r>
    </w:p>
    <w:p w:rsidR="00E272BA" w:rsidRDefault="00E272BA">
      <w:pPr>
        <w:pStyle w:val="ConsPlusNormal"/>
        <w:spacing w:before="220"/>
        <w:ind w:firstLine="540"/>
        <w:jc w:val="both"/>
      </w:pPr>
      <w:r>
        <w:t>Si - плановое значение i-го недостигнутого результата предоставления субсидии, установленное соглашением.</w:t>
      </w:r>
    </w:p>
    <w:p w:rsidR="00E272BA" w:rsidRDefault="00E272BA">
      <w:pPr>
        <w:pStyle w:val="ConsPlusNormal"/>
        <w:spacing w:before="220"/>
        <w:ind w:firstLine="540"/>
        <w:jc w:val="both"/>
      </w:pPr>
      <w:r>
        <w:t xml:space="preserve">5.4.3. В случае нарушения получателем субсидии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308">
        <w:r>
          <w:rPr>
            <w:color w:val="0000FF"/>
          </w:rPr>
          <w:t>абзацем четвертым подпункта 3.7.2.3</w:t>
        </w:r>
      </w:hyperlink>
      <w:r>
        <w:t xml:space="preserve"> и </w:t>
      </w:r>
      <w:hyperlink w:anchor="P374">
        <w:r>
          <w:rPr>
            <w:color w:val="0000FF"/>
          </w:rPr>
          <w:t>разделом 4</w:t>
        </w:r>
      </w:hyperlink>
      <w:r>
        <w:t xml:space="preserve"> настоящего Порядка, выявления несоответствия получателя субсидии категориям отбора, установленным в </w:t>
      </w:r>
      <w:hyperlink w:anchor="P88">
        <w:r>
          <w:rPr>
            <w:color w:val="0000FF"/>
          </w:rPr>
          <w:t>пункте 1.5</w:t>
        </w:r>
      </w:hyperlink>
      <w:r>
        <w:t xml:space="preserve"> настоящего Порядка, а также установления факта представления получателем субсидии недостоверной информации, получатель субсидии обязан вернуть в доход областного бюджета средства субсидии в размере выявленных нарушений.</w:t>
      </w:r>
    </w:p>
    <w:p w:rsidR="00E272BA" w:rsidRDefault="00E272BA">
      <w:pPr>
        <w:pStyle w:val="ConsPlusNormal"/>
        <w:spacing w:before="220"/>
        <w:ind w:firstLine="540"/>
        <w:jc w:val="both"/>
      </w:pPr>
      <w:r>
        <w:t>Возврат средств в соответствии с подпунктами 5.4.2 и 5.4.3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E272BA" w:rsidRDefault="00E272BA">
      <w:pPr>
        <w:pStyle w:val="ConsPlusNormal"/>
        <w:spacing w:before="220"/>
        <w:ind w:firstLine="540"/>
        <w:jc w:val="both"/>
      </w:pPr>
      <w:r>
        <w:t xml:space="preserve">5.5. Основанием для освобождения получателей субсидии от применения мер ответственности, предусмотренных </w:t>
      </w:r>
      <w:hyperlink w:anchor="P394">
        <w:r>
          <w:rPr>
            <w:color w:val="0000FF"/>
          </w:rPr>
          <w:t>пунктом 5.4</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E272BA" w:rsidRDefault="00E272BA">
      <w:pPr>
        <w:pStyle w:val="ConsPlusNormal"/>
        <w:spacing w:before="220"/>
        <w:ind w:firstLine="540"/>
        <w:jc w:val="both"/>
      </w:pPr>
      <w:r>
        <w:t>Минсельхозпрод в соответствии с абзацем первым настоящего пункта, на основании представленных получателем субсидии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E272BA" w:rsidRDefault="00E272BA">
      <w:pPr>
        <w:pStyle w:val="ConsPlusNormal"/>
        <w:ind w:firstLine="540"/>
        <w:jc w:val="both"/>
      </w:pPr>
    </w:p>
    <w:p w:rsidR="00E272BA" w:rsidRDefault="00E272BA">
      <w:pPr>
        <w:pStyle w:val="ConsPlusNormal"/>
        <w:ind w:firstLine="540"/>
        <w:jc w:val="both"/>
      </w:pPr>
    </w:p>
    <w:p w:rsidR="00E272BA" w:rsidRDefault="00E272BA">
      <w:pPr>
        <w:pStyle w:val="ConsPlusNormal"/>
        <w:pBdr>
          <w:bottom w:val="single" w:sz="6" w:space="0" w:color="auto"/>
        </w:pBdr>
        <w:spacing w:before="100" w:after="100"/>
        <w:jc w:val="both"/>
        <w:rPr>
          <w:sz w:val="2"/>
          <w:szCs w:val="2"/>
        </w:rPr>
      </w:pPr>
    </w:p>
    <w:p w:rsidR="0088364E" w:rsidRDefault="0088364E">
      <w:bookmarkStart w:id="38" w:name="_GoBack"/>
      <w:bookmarkEnd w:id="38"/>
    </w:p>
    <w:sectPr w:rsidR="0088364E" w:rsidSect="00CB4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BA"/>
    <w:rsid w:val="0088364E"/>
    <w:rsid w:val="00E27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2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2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2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2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2B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2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2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2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2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2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2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2B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7&amp;n=265265" TargetMode="External"/><Relationship Id="rId13" Type="http://schemas.openxmlformats.org/officeDocument/2006/relationships/hyperlink" Target="https://login.consultant.ru/link/?req=doc&amp;base=LAW&amp;n=454235&amp;dst=100" TargetMode="External"/><Relationship Id="rId18" Type="http://schemas.openxmlformats.org/officeDocument/2006/relationships/hyperlink" Target="https://login.consultant.ru/link/?req=doc&amp;base=RLAW187&amp;n=285305&amp;dst=100014" TargetMode="External"/><Relationship Id="rId26" Type="http://schemas.openxmlformats.org/officeDocument/2006/relationships/hyperlink" Target="https://login.consultant.ru/link/?req=doc&amp;base=LAW&amp;n=450825&amp;dst=87" TargetMode="External"/><Relationship Id="rId39" Type="http://schemas.openxmlformats.org/officeDocument/2006/relationships/hyperlink" Target="https://login.consultant.ru/link/?req=doc&amp;base=RLAW187&amp;n=285305&amp;dst=100028" TargetMode="External"/><Relationship Id="rId3" Type="http://schemas.openxmlformats.org/officeDocument/2006/relationships/settings" Target="settings.xml"/><Relationship Id="rId21" Type="http://schemas.openxmlformats.org/officeDocument/2006/relationships/hyperlink" Target="https://login.consultant.ru/link/?req=doc&amp;base=RLAW187&amp;n=285305&amp;dst=100020" TargetMode="External"/><Relationship Id="rId34" Type="http://schemas.openxmlformats.org/officeDocument/2006/relationships/hyperlink" Target="https://login.consultant.ru/link/?req=doc&amp;base=LAW&amp;n=450825&amp;dst=100137" TargetMode="External"/><Relationship Id="rId42" Type="http://schemas.openxmlformats.org/officeDocument/2006/relationships/hyperlink" Target="https://login.consultant.ru/link/?req=doc&amp;base=LAW&amp;n=400478&amp;dst=100013" TargetMode="External"/><Relationship Id="rId47" Type="http://schemas.openxmlformats.org/officeDocument/2006/relationships/fontTable" Target="fontTable.xml"/><Relationship Id="rId7" Type="http://schemas.openxmlformats.org/officeDocument/2006/relationships/hyperlink" Target="https://login.consultant.ru/link/?req=doc&amp;base=LAW&amp;n=470713&amp;dst=7260" TargetMode="External"/><Relationship Id="rId12" Type="http://schemas.openxmlformats.org/officeDocument/2006/relationships/hyperlink" Target="https://login.consultant.ru/link/?req=doc&amp;base=LAW&amp;n=450825&amp;dst=56" TargetMode="External"/><Relationship Id="rId17" Type="http://schemas.openxmlformats.org/officeDocument/2006/relationships/hyperlink" Target="https://login.consultant.ru/link/?req=doc&amp;base=RLAW187&amp;n=285305&amp;dst=100012" TargetMode="External"/><Relationship Id="rId25" Type="http://schemas.openxmlformats.org/officeDocument/2006/relationships/hyperlink" Target="https://login.consultant.ru/link/?req=doc&amp;base=LAW&amp;n=450825&amp;dst=100050" TargetMode="External"/><Relationship Id="rId33" Type="http://schemas.openxmlformats.org/officeDocument/2006/relationships/hyperlink" Target="https://login.consultant.ru/link/?req=doc&amp;base=LAW&amp;n=450825&amp;dst=100136" TargetMode="External"/><Relationship Id="rId38" Type="http://schemas.openxmlformats.org/officeDocument/2006/relationships/hyperlink" Target="https://login.consultant.ru/link/?req=doc&amp;base=RLAW187&amp;n=285305&amp;dst=100026" TargetMode="External"/><Relationship Id="rId46" Type="http://schemas.openxmlformats.org/officeDocument/2006/relationships/hyperlink" Target="https://login.consultant.ru/link/?req=doc&amp;base=LAW&amp;n=461102" TargetMode="External"/><Relationship Id="rId2" Type="http://schemas.microsoft.com/office/2007/relationships/stylesWithEffects" Target="stylesWithEffects.xml"/><Relationship Id="rId16" Type="http://schemas.openxmlformats.org/officeDocument/2006/relationships/hyperlink" Target="https://login.consultant.ru/link/?req=doc&amp;base=RLAW187&amp;n=285305&amp;dst=100009" TargetMode="External"/><Relationship Id="rId20" Type="http://schemas.openxmlformats.org/officeDocument/2006/relationships/hyperlink" Target="https://login.consultant.ru/link/?req=doc&amp;base=RLAW187&amp;n=285305&amp;dst=100017" TargetMode="External"/><Relationship Id="rId29" Type="http://schemas.openxmlformats.org/officeDocument/2006/relationships/hyperlink" Target="https://login.consultant.ru/link/?req=doc&amp;base=LAW&amp;n=450825&amp;dst=88" TargetMode="External"/><Relationship Id="rId41" Type="http://schemas.openxmlformats.org/officeDocument/2006/relationships/hyperlink" Target="https://login.consultant.ru/link/?req=doc&amp;base=RLAW187&amp;n=285305&amp;dst=100031" TargetMode="External"/><Relationship Id="rId1" Type="http://schemas.openxmlformats.org/officeDocument/2006/relationships/styles" Target="styles.xml"/><Relationship Id="rId6" Type="http://schemas.openxmlformats.org/officeDocument/2006/relationships/hyperlink" Target="https://login.consultant.ru/link/?req=doc&amp;base=RLAW187&amp;n=285305&amp;dst=100006" TargetMode="External"/><Relationship Id="rId11" Type="http://schemas.openxmlformats.org/officeDocument/2006/relationships/hyperlink" Target="https://login.consultant.ru/link/?req=doc&amp;base=LAW&amp;n=435381&amp;dst=100018" TargetMode="External"/><Relationship Id="rId24" Type="http://schemas.openxmlformats.org/officeDocument/2006/relationships/hyperlink" Target="https://login.consultant.ru/link/?req=doc&amp;base=RLAW187&amp;n=285305&amp;dst=100025" TargetMode="External"/><Relationship Id="rId32" Type="http://schemas.openxmlformats.org/officeDocument/2006/relationships/hyperlink" Target="https://login.consultant.ru/link/?req=doc&amp;base=LAW&amp;n=450825&amp;dst=100038" TargetMode="External"/><Relationship Id="rId37" Type="http://schemas.openxmlformats.org/officeDocument/2006/relationships/hyperlink" Target="https://login.consultant.ru/link/?req=doc&amp;base=LAW&amp;n=450825&amp;dst=100054" TargetMode="External"/><Relationship Id="rId40" Type="http://schemas.openxmlformats.org/officeDocument/2006/relationships/hyperlink" Target="https://login.consultant.ru/link/?req=doc&amp;base=RLAW187&amp;n=285305&amp;dst=100029" TargetMode="External"/><Relationship Id="rId45" Type="http://schemas.openxmlformats.org/officeDocument/2006/relationships/hyperlink" Target="https://login.consultant.ru/link/?req=doc&amp;base=LAW&amp;n=470713&amp;dst=372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7&amp;n=290414&amp;dst=100011" TargetMode="External"/><Relationship Id="rId23" Type="http://schemas.openxmlformats.org/officeDocument/2006/relationships/hyperlink" Target="https://login.consultant.ru/link/?req=doc&amp;base=RLAW187&amp;n=285305&amp;dst=100023" TargetMode="External"/><Relationship Id="rId28" Type="http://schemas.openxmlformats.org/officeDocument/2006/relationships/hyperlink" Target="https://login.consultant.ru/link/?req=doc&amp;base=LAW&amp;n=450825&amp;dst=100054" TargetMode="External"/><Relationship Id="rId36" Type="http://schemas.openxmlformats.org/officeDocument/2006/relationships/hyperlink" Target="https://login.consultant.ru/link/?req=doc&amp;base=LAW&amp;n=450825&amp;dst=67" TargetMode="External"/><Relationship Id="rId10" Type="http://schemas.openxmlformats.org/officeDocument/2006/relationships/hyperlink" Target="https://login.consultant.ru/link/?req=doc&amp;base=RLAW187&amp;n=285305&amp;dst=100006" TargetMode="External"/><Relationship Id="rId19" Type="http://schemas.openxmlformats.org/officeDocument/2006/relationships/hyperlink" Target="https://login.consultant.ru/link/?req=doc&amp;base=RLAW187&amp;n=285305&amp;dst=100016" TargetMode="External"/><Relationship Id="rId31" Type="http://schemas.openxmlformats.org/officeDocument/2006/relationships/hyperlink" Target="https://login.consultant.ru/link/?req=doc&amp;base=LAW&amp;n=450825&amp;dst=101" TargetMode="External"/><Relationship Id="rId44" Type="http://schemas.openxmlformats.org/officeDocument/2006/relationships/hyperlink" Target="https://login.consultant.ru/link/?req=doc&amp;base=LAW&amp;n=470713&amp;dst=37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0825&amp;dst=100058" TargetMode="External"/><Relationship Id="rId14" Type="http://schemas.openxmlformats.org/officeDocument/2006/relationships/hyperlink" Target="https://login.consultant.ru/link/?req=doc&amp;base=RLAW187&amp;n=285305&amp;dst=100007" TargetMode="External"/><Relationship Id="rId22" Type="http://schemas.openxmlformats.org/officeDocument/2006/relationships/hyperlink" Target="https://login.consultant.ru/link/?req=doc&amp;base=RLAW187&amp;n=285305&amp;dst=100022" TargetMode="External"/><Relationship Id="rId27" Type="http://schemas.openxmlformats.org/officeDocument/2006/relationships/hyperlink" Target="https://login.consultant.ru/link/?req=doc&amp;base=LAW&amp;n=450825&amp;dst=100054" TargetMode="External"/><Relationship Id="rId30" Type="http://schemas.openxmlformats.org/officeDocument/2006/relationships/hyperlink" Target="https://login.consultant.ru/link/?req=doc&amp;base=LAW&amp;n=450825&amp;dst=100030" TargetMode="External"/><Relationship Id="rId35" Type="http://schemas.openxmlformats.org/officeDocument/2006/relationships/hyperlink" Target="https://login.consultant.ru/link/?req=doc&amp;base=LAW&amp;n=450825&amp;dst=100054" TargetMode="External"/><Relationship Id="rId43" Type="http://schemas.openxmlformats.org/officeDocument/2006/relationships/hyperlink" Target="https://login.consultant.ru/link/?req=doc&amp;base=LAW&amp;n=450825&amp;dst=9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12044</Words>
  <Characters>68651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Куликова</dc:creator>
  <cp:lastModifiedBy>Наталья Куликова</cp:lastModifiedBy>
  <cp:revision>1</cp:revision>
  <dcterms:created xsi:type="dcterms:W3CDTF">2024-05-31T06:33:00Z</dcterms:created>
  <dcterms:modified xsi:type="dcterms:W3CDTF">2024-05-31T06:34:00Z</dcterms:modified>
</cp:coreProperties>
</file>