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C513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22</w:t>
      </w:r>
    </w:p>
    <w:p w14:paraId="5B792AA4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Государственной программе развития</w:t>
      </w:r>
    </w:p>
    <w:p w14:paraId="5265AD05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сельского хозяйства и регулирования</w:t>
      </w:r>
    </w:p>
    <w:p w14:paraId="21AB71A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рынков сельскохозяйственной продукции,</w:t>
      </w:r>
    </w:p>
    <w:p w14:paraId="49350A62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сырья и продовольствия</w:t>
      </w:r>
    </w:p>
    <w:p w14:paraId="12DC3A34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5B1A63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ПРАВИЛА</w:t>
      </w:r>
    </w:p>
    <w:p w14:paraId="2B43920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 РАСПРЕДЕЛЕНИЯ СУБСИДИЙ ИЗ ФЕДЕРАЛЬНОГО</w:t>
      </w:r>
    </w:p>
    <w:p w14:paraId="5A4714C0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БЮДЖЕТА БЮДЖЕТАМ СУБЪЕКТОВ РОССИЙСКОЙ ФЕДЕРАЦИИ</w:t>
      </w:r>
    </w:p>
    <w:p w14:paraId="73F3F8A4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РЕАЛИЗАЦИЮ МЕРОПРИЯТИЙ ПО СОДЕЙСТВИЮ ПОВЫШЕНИЮ КАДРОВОЙ</w:t>
      </w:r>
    </w:p>
    <w:p w14:paraId="7196A52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ОБЕСПЕЧЕННОСТИ ПРЕДПРИЯТИЙ АГРОПРОМЫШЛЕННОГО КОМПЛЕКСА</w:t>
      </w:r>
    </w:p>
    <w:p w14:paraId="3B4BF4C9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C79D4" w14:paraId="7AF1C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8E78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8E6E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BCB6C0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5CBBC4B5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(введены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25.12.2024 N 1893;</w:t>
            </w:r>
          </w:p>
          <w:p w14:paraId="2A762F3E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в ред. Постановлений Правительства РФ от 16.09.2025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1420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12FF2F0C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12.12.2025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2015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AACF" w14:textId="77777777" w:rsidR="003C79D4" w:rsidRDefault="003C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14:paraId="27FA31E9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598ABD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цели, порядок и условия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</w:t>
      </w:r>
      <w:bookmarkStart w:id="0" w:name="_GoBack"/>
      <w:bookmarkEnd w:id="0"/>
      <w:r>
        <w:rPr>
          <w:rFonts w:ascii="Calibri" w:hAnsi="Calibri" w:cs="Calibri"/>
        </w:rPr>
        <w:t>и,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"Кадры в АПК" национального проекта по обеспечению технологического лидерства "Технологическое обеспечение продовольственной безопасности" (далее - субсидии).</w:t>
      </w:r>
    </w:p>
    <w:p w14:paraId="3A2C5F5C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Понятия, используемые в настоящих Правилах, означают следующее:</w:t>
      </w:r>
    </w:p>
    <w:p w14:paraId="5353191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агровуз</w:t>
      </w:r>
      <w:proofErr w:type="spellEnd"/>
      <w:r>
        <w:rPr>
          <w:rFonts w:ascii="Calibri" w:hAnsi="Calibri" w:cs="Calibri"/>
        </w:rPr>
        <w:t>" - образовательная организация, реализующая образовательные программы среднего профессионального образования, высшего образования, основные программы профессионального обучения и (или) дополнительные профессиональные программы и находящаяся в ведении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рыболовству;</w:t>
      </w:r>
    </w:p>
    <w:p w14:paraId="35F5C0C6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2FF141B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"агропромышленный комплекс" - совокупность отраслей народного хозяйства, связанных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обслуживания;</w:t>
      </w:r>
    </w:p>
    <w:p w14:paraId="55732F3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"агротехнологический класс" - форма организации образовательной деятельности при реализации образовательной программы основного общего или среднего общего образования, предусматривающая углубленное изучение профильных агротехнологических предметов в рамках урочной и внеурочной деятельности;</w:t>
      </w:r>
    </w:p>
    <w:p w14:paraId="3EE76F7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"выплата стимулирующего характера специалисту" - выплата стимулирующего характера, установленная специалисту, включенному в список специалистов - участников ключевого проекта;</w:t>
      </w:r>
    </w:p>
    <w:p w14:paraId="4FAB957F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"выплата стимулирующего характера учителю" - выплата стимулирующего характера, установленная педагогическому работнику (далее - учитель), осуществляющему обучение по профильному агротехнологическому предмету в школе с агротехнологическими классами, расположенной в сельском населенном пункте, поселке городского типа, рабочем поселке или городе с населением до 50 тыс. человек;</w:t>
      </w:r>
    </w:p>
    <w:p w14:paraId="0493199C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1A4A1B7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"заказчик ключевого проекта" - хозяйствующий субъект, заключивший контракт (договор) с образовательной организацией (научной организацией) на реализацию проекта в сфере агропромышленного комплекса и (или) участвующий в реализации проекта по созданию агротехнологического класса;</w:t>
      </w:r>
    </w:p>
    <w:p w14:paraId="280B6025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77437B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"заявитель" - индивидуальный предприниматель или организация, осуществляющие деятельность на сельских территориях, являющиеся сельскохозяйственными товаропроизводителями (кроме граждан, ведущих личное подсобное хозяйство), независимо от организационно-правовой формы,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 и продукции их переработки, указанной в перечнях, утвержденных Правительством Российской Федерации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и (или) </w:t>
      </w:r>
      <w:hyperlink r:id="rId11" w:history="1">
        <w:r>
          <w:rPr>
            <w:rFonts w:ascii="Calibri" w:hAnsi="Calibri" w:cs="Calibri"/>
            <w:color w:val="0000FF"/>
          </w:rPr>
          <w:t>подпунктом "а" пункта 1 части 1 статьи 7</w:t>
        </w:r>
      </w:hyperlink>
      <w:r>
        <w:rPr>
          <w:rFonts w:ascii="Calibri" w:hAnsi="Calibri" w:cs="Calibri"/>
        </w:rPr>
        <w:t xml:space="preserve"> Федерального закона "О развитии сельского хозяйства";</w:t>
      </w:r>
    </w:p>
    <w:p w14:paraId="208A643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"заявитель-инвестор" - хозяйствующий субъект, который понес затраты на объекты образования;</w:t>
      </w:r>
    </w:p>
    <w:p w14:paraId="78343C31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06F6214F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"иное научное учреждение" - научная организация, находящаяся в ведении федеральных органов исполнительной власти, за исключением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рыболовству, и исполнительных органов субъектов Российской Федерации, осуществляющая деятельность, которая предусматривает проведение научно-исследовательских, опытно-конструкторских и технологических работ, направленных на обеспечение развития и совершенствования агропромышленного комплекса;</w:t>
      </w:r>
    </w:p>
    <w:p w14:paraId="2B6890C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"иной вуз" - образовательная организация, находящаяся в ведении федеральных органов исполнительной власти, за исключением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рыболовству, и исполнительных органов субъектов Российской Федерации, реализующая образовательные программы:</w:t>
      </w:r>
    </w:p>
    <w:p w14:paraId="65868A7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среднего профессионального или высшего образования по укрупненным группам профессий, специальностей и направлений подготовки области образования "Сельское хозяйство и сельскохозяйственные науки", соответствующих федеральным государственным образовательным стандартам;</w:t>
      </w:r>
    </w:p>
    <w:p w14:paraId="757ADA3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программы профессионального обучения по следующим группам профессий:</w:t>
      </w:r>
    </w:p>
    <w:p w14:paraId="0512217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сельское хозяйство;</w:t>
      </w:r>
    </w:p>
    <w:p w14:paraId="239974AB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рыбоводство и рыболовство;</w:t>
      </w:r>
    </w:p>
    <w:p w14:paraId="511D99B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пищевая промышленность, включая производство напитков и табака;</w:t>
      </w:r>
    </w:p>
    <w:p w14:paraId="779DDF6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лесное хозяйство, охота;</w:t>
      </w:r>
    </w:p>
    <w:p w14:paraId="7E909D4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легкая и текстильная промышленность;</w:t>
      </w:r>
    </w:p>
    <w:p w14:paraId="0CEDA5D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39"/>
      <w:bookmarkEnd w:id="4"/>
      <w:r>
        <w:rPr>
          <w:rFonts w:ascii="Calibri" w:hAnsi="Calibri" w:cs="Calibri"/>
        </w:rPr>
        <w:t xml:space="preserve">профессиональной переподготовки по направлениям подготовки, которые равнозначны профессиям и специальностям, указанным в </w:t>
      </w:r>
      <w:hyperlink w:anchor="Par34" w:history="1">
        <w:r>
          <w:rPr>
            <w:rFonts w:ascii="Calibri" w:hAnsi="Calibri" w:cs="Calibri"/>
            <w:color w:val="0000FF"/>
          </w:rPr>
          <w:t>абзацах четырнадцатом</w:t>
        </w:r>
      </w:hyperlink>
      <w:r>
        <w:rPr>
          <w:rFonts w:ascii="Calibri" w:hAnsi="Calibri" w:cs="Calibri"/>
        </w:rPr>
        <w:t xml:space="preserve"> - </w:t>
      </w:r>
      <w:hyperlink w:anchor="Par38" w:history="1">
        <w:r>
          <w:rPr>
            <w:rFonts w:ascii="Calibri" w:hAnsi="Calibri" w:cs="Calibri"/>
            <w:color w:val="0000FF"/>
          </w:rPr>
          <w:t>восемнадцатом</w:t>
        </w:r>
      </w:hyperlink>
      <w:r>
        <w:rPr>
          <w:rFonts w:ascii="Calibri" w:hAnsi="Calibri" w:cs="Calibri"/>
        </w:rPr>
        <w:t xml:space="preserve"> настоящего пункта;</w:t>
      </w:r>
    </w:p>
    <w:p w14:paraId="14004A9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"ключевой проект" - проект по созданию агротехнологического класса либо проект в сфере агропромышленного комплекса, отобранный комиссией по отбору проектов в соответствии с порядком, установленным высшим исполнительным органом субъекта Российской Федерации;</w:t>
      </w:r>
    </w:p>
    <w:p w14:paraId="6A39D3F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"комиссия по отбору проектов" - комиссия, создаваемая образовательной организацией (научной организацией) в соответствии с порядком, установленным высшим исполнительным органом субъекта Российской Федерации,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комплекса;</w:t>
      </w:r>
    </w:p>
    <w:p w14:paraId="4784F65B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"модернизированный объект" - объект образования или школа с агротехнологическими классами, на которые произведены затраты в рамках субсидии;</w:t>
      </w:r>
    </w:p>
    <w:p w14:paraId="52EBDC2C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3D6A590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"научная организация" - профильное научное учреждение и (или) иное научное учреждение;</w:t>
      </w:r>
    </w:p>
    <w:p w14:paraId="33E6419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"образовательная организация" - </w:t>
      </w:r>
      <w:proofErr w:type="spellStart"/>
      <w:r>
        <w:rPr>
          <w:rFonts w:ascii="Calibri" w:hAnsi="Calibri" w:cs="Calibri"/>
        </w:rPr>
        <w:t>агровуз</w:t>
      </w:r>
      <w:proofErr w:type="spellEnd"/>
      <w:r>
        <w:rPr>
          <w:rFonts w:ascii="Calibri" w:hAnsi="Calibri" w:cs="Calibri"/>
        </w:rPr>
        <w:t xml:space="preserve"> и (или) иной вуз;</w:t>
      </w:r>
    </w:p>
    <w:p w14:paraId="236F858B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"объект образования" - здание (строение, сооружение) образовательной организации, реализующей образовательные программы высшего образования, включая учебные корпуса, учебные мастерские, общежития, спортивные объекты закрытого типа и плоскостные спортивные объекты, точки общественного питания (столовые), актовые залы, библиотеки, на реконструкцию, капитальный ремонт и (или) оснащение оборудованием которых осуществлены затраты;</w:t>
      </w:r>
    </w:p>
    <w:p w14:paraId="0862DBB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16.09.2025 </w:t>
      </w:r>
      <w:hyperlink r:id="rId14" w:history="1">
        <w:r>
          <w:rPr>
            <w:rFonts w:ascii="Calibri" w:hAnsi="Calibri" w:cs="Calibri"/>
            <w:color w:val="0000FF"/>
          </w:rPr>
          <w:t>N 1420</w:t>
        </w:r>
      </w:hyperlink>
      <w:r>
        <w:rPr>
          <w:rFonts w:ascii="Calibri" w:hAnsi="Calibri" w:cs="Calibri"/>
        </w:rPr>
        <w:t xml:space="preserve">, от 12.12.2025 </w:t>
      </w:r>
      <w:hyperlink r:id="rId15" w:history="1">
        <w:r>
          <w:rPr>
            <w:rFonts w:ascii="Calibri" w:hAnsi="Calibri" w:cs="Calibri"/>
            <w:color w:val="0000FF"/>
          </w:rPr>
          <w:t>N 2015</w:t>
        </w:r>
      </w:hyperlink>
      <w:r>
        <w:rPr>
          <w:rFonts w:ascii="Calibri" w:hAnsi="Calibri" w:cs="Calibri"/>
        </w:rPr>
        <w:t>)</w:t>
      </w:r>
    </w:p>
    <w:p w14:paraId="5394F55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"получатели средств" - заявители, заказчики ключевых проектов, заявители-инвесторы, а также индивидуальные предприниматели и юридические лица, указанные в </w:t>
      </w:r>
      <w:hyperlink w:anchor="Par82" w:history="1">
        <w:r>
          <w:rPr>
            <w:rFonts w:ascii="Calibri" w:hAnsi="Calibri" w:cs="Calibri"/>
            <w:color w:val="0000FF"/>
          </w:rPr>
          <w:t>абзаце первом подпункта "г" пункта 3</w:t>
        </w:r>
      </w:hyperlink>
      <w:r>
        <w:rPr>
          <w:rFonts w:ascii="Calibri" w:hAnsi="Calibri" w:cs="Calibri"/>
        </w:rPr>
        <w:t xml:space="preserve"> настоящих Правил;</w:t>
      </w:r>
    </w:p>
    <w:p w14:paraId="14950B56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34E097F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"проект в сфере агропромышленного комплекса" - проект, предусматривающий проведение научно-исследовательских, опытно-конструкторских и (или) технологических работ, осуществляемый образовательными организациями (научными организациями) на контрактной (договорной) основе для нужд хозяйствующих субъектов в целях опережающей технологической модернизации и инновационного развития агропромышленного комплекса;</w:t>
      </w:r>
    </w:p>
    <w:p w14:paraId="2732C1A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"проект по созданию агротехнологического класса" - комплекс мероприятий, осуществляемый общеобразовательной организацией совместно с образовательными организациями, реализующими образовательные программы среднего профессионального и (или) высшего образования, и хозяйствующими субъектами, по созданию агротехнологического класса в соответствии с методическими рекомендациями, разработанными Министерством сельского хозяйства Российской Федерации;</w:t>
      </w:r>
    </w:p>
    <w:p w14:paraId="613B5B10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3D214E4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"профильное научное учреждение" - научная организация, находящаяся в ведении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рыболовству;</w:t>
      </w:r>
    </w:p>
    <w:p w14:paraId="41C4CEF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"профильный агротехнологический предмет" - учебный предмет,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профессий, специальностей и направлений подготовки области образования "Сельское хозяйство и сельскохозяйственные науки" (за исключением профессий, специальностей и направлений подготовки, относящихся к лесному хозяйству, охоте);</w:t>
      </w:r>
    </w:p>
    <w:p w14:paraId="3645878B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246DABD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"затраты на объект образования" - выраженные в денежной форме и документально подтвержденные расходы на реконструкцию, капитальный ремонт объекта образования и (или) оснащение его оборудованием, включая средства обучения и воспитания, согласно перечню, определенному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 (далее - уполномоченный орган);</w:t>
      </w:r>
    </w:p>
    <w:p w14:paraId="1E668132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D771B1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"затраты на агротехнологические классы" - выраженные в денежной форме и документально подтвержденные расходы на капитальный ремонт и (или) оснащение оборудованием, расходными материалами, средствами обучения и воспитания для подготовки обучающихся по профильным агротехнологическим предметам в школах с агротехнологическими классами, расположенными в сельском населенном пункте, поселке городского типа, рабочем поселке или городе с населением до 50 тыс. человек;</w:t>
      </w:r>
    </w:p>
    <w:p w14:paraId="3D56A5C8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4022C97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"сельские территории" - сельские населенные пункты, поселки городского типа и межселенные территории (за исключением сельских населенных пунктов и поселков городского типа, входящих в состав городских округов, на территориях которых находятся административные центры субъектов Российской Федерации, гг. Москвы и Санкт-Петербурга), сельские населенные пункты и поселки городского типа, входящие в состав внутригородских муниципальных образований г. Севастополя. Перечень таких населенных пунктов, расположенных на сельских территориях субъекта Российской Федерации, определяется высшим исполнительным органом субъекта Российской Федерации или уполномоченным органом;</w:t>
      </w:r>
    </w:p>
    <w:p w14:paraId="1198A67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"специалист" - научный и (или) научно-педагогический работник, с которым образовательной организацией (научной организацией) заключен трудовой договор, соответствующий одному из следующих требований:</w:t>
      </w:r>
    </w:p>
    <w:p w14:paraId="2836E5D8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D1C554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ученую степень кандидата наук;</w:t>
      </w:r>
    </w:p>
    <w:p w14:paraId="23014FE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ученую степень доктора наук;</w:t>
      </w:r>
    </w:p>
    <w:p w14:paraId="04631E1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является научно-педагогическим и (или) научным работником без ученой степени и звания;</w:t>
      </w:r>
    </w:p>
    <w:p w14:paraId="69865C0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является педагогом среднего профессионального образования;</w:t>
      </w:r>
    </w:p>
    <w:p w14:paraId="628471AC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0E09AF2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имеет ученой степени и звания, но имеет государственные почетные звания, является лауреатом международных и всероссийских конкурсов, лауреатом государственных премий по профилю профессиональной деятельности.</w:t>
      </w:r>
    </w:p>
    <w:p w14:paraId="249017B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к научным и научно-педагогическим работникам не относятся работники, работающие по совместительству, основным местом работы которых является иная организация (внешние совместители), а также работники, выполняющие работу по договорам гражданско-правового характера;</w:t>
      </w:r>
    </w:p>
    <w:p w14:paraId="46EAD76B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"студент </w:t>
      </w:r>
      <w:proofErr w:type="spellStart"/>
      <w:r>
        <w:rPr>
          <w:rFonts w:ascii="Calibri" w:hAnsi="Calibri" w:cs="Calibri"/>
        </w:rPr>
        <w:t>агровуза</w:t>
      </w:r>
      <w:proofErr w:type="spellEnd"/>
      <w:r>
        <w:rPr>
          <w:rFonts w:ascii="Calibri" w:hAnsi="Calibri" w:cs="Calibri"/>
        </w:rPr>
        <w:t xml:space="preserve">" - гражданин Российской Федерации, проходящий обучение в </w:t>
      </w:r>
      <w:proofErr w:type="spellStart"/>
      <w:r>
        <w:rPr>
          <w:rFonts w:ascii="Calibri" w:hAnsi="Calibri" w:cs="Calibri"/>
        </w:rPr>
        <w:t>агровузе</w:t>
      </w:r>
      <w:proofErr w:type="spellEnd"/>
      <w:r>
        <w:rPr>
          <w:rFonts w:ascii="Calibri" w:hAnsi="Calibri" w:cs="Calibri"/>
        </w:rPr>
        <w:t>;</w:t>
      </w:r>
    </w:p>
    <w:p w14:paraId="3A56FB1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"студент иного вуза" - гражданин Российской Федерации, проходящий обучение в ином вузе по образовательным программам, предусмотренным </w:t>
      </w:r>
      <w:hyperlink w:anchor="Par32" w:history="1">
        <w:r>
          <w:rPr>
            <w:rFonts w:ascii="Calibri" w:hAnsi="Calibri" w:cs="Calibri"/>
            <w:color w:val="0000FF"/>
          </w:rPr>
          <w:t>абзацами двенадцатом</w:t>
        </w:r>
      </w:hyperlink>
      <w:r>
        <w:rPr>
          <w:rFonts w:ascii="Calibri" w:hAnsi="Calibri" w:cs="Calibri"/>
        </w:rPr>
        <w:t xml:space="preserve"> - </w:t>
      </w:r>
      <w:hyperlink w:anchor="Par39" w:history="1">
        <w:r>
          <w:rPr>
            <w:rFonts w:ascii="Calibri" w:hAnsi="Calibri" w:cs="Calibri"/>
            <w:color w:val="0000FF"/>
          </w:rPr>
          <w:t>девятнадцатом</w:t>
        </w:r>
      </w:hyperlink>
      <w:r>
        <w:rPr>
          <w:rFonts w:ascii="Calibri" w:hAnsi="Calibri" w:cs="Calibri"/>
        </w:rPr>
        <w:t xml:space="preserve"> настоящего пункта;</w:t>
      </w:r>
    </w:p>
    <w:p w14:paraId="35EB655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"хозяйствующий субъект" - индивидуальный предприниматель или юридическое лицо, независимо от организационно-правовой формы;</w:t>
      </w:r>
    </w:p>
    <w:p w14:paraId="229AA49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"школа с агротехнологическим классом" - общеобразовательная организация, участвующая в реализации проекта по созданию агротехнологического класса.</w:t>
      </w:r>
    </w:p>
    <w:p w14:paraId="21A9690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7B30385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75"/>
      <w:bookmarkEnd w:id="5"/>
      <w:r>
        <w:rPr>
          <w:rFonts w:ascii="Calibri" w:hAnsi="Calibri" w:cs="Calibri"/>
        </w:rPr>
        <w:t xml:space="preserve">3. Субсидии предоставляются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Федерации, возникающих при реализации мероприятий государственных программ субъектов Российской Федерации (подпрограмм государственных программ субъектов Российской Федерации), направленных на содействие повышению кадровой обеспеченности предприятий агропромышленного комплекса и предусматривающих:</w:t>
      </w:r>
    </w:p>
    <w:p w14:paraId="03EF58C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76"/>
      <w:bookmarkEnd w:id="6"/>
      <w:r>
        <w:rPr>
          <w:rFonts w:ascii="Calibri" w:hAnsi="Calibri" w:cs="Calibri"/>
        </w:rPr>
        <w:t xml:space="preserve">а) возмещение заявителям до 90 процентов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со студентами </w:t>
      </w:r>
      <w:proofErr w:type="spellStart"/>
      <w:r>
        <w:rPr>
          <w:rFonts w:ascii="Calibri" w:hAnsi="Calibri" w:cs="Calibri"/>
        </w:rPr>
        <w:t>агровузов</w:t>
      </w:r>
      <w:proofErr w:type="spellEnd"/>
      <w:r>
        <w:rPr>
          <w:rFonts w:ascii="Calibri" w:hAnsi="Calibri" w:cs="Calibri"/>
        </w:rPr>
        <w:t xml:space="preserve">, а также до 30 процентов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со студентами иных вузов. При этом общий срок предоставления государственной поддержки в отношении каждого студента </w:t>
      </w:r>
      <w:proofErr w:type="spellStart"/>
      <w:r>
        <w:rPr>
          <w:rFonts w:ascii="Calibri" w:hAnsi="Calibri" w:cs="Calibri"/>
        </w:rPr>
        <w:t>агровуза</w:t>
      </w:r>
      <w:proofErr w:type="spellEnd"/>
      <w:r>
        <w:rPr>
          <w:rFonts w:ascii="Calibri" w:hAnsi="Calibri" w:cs="Calibri"/>
        </w:rPr>
        <w:t xml:space="preserve"> или студента иного вуза по заключенным ученическому договору и договору о целевом обучении не должен превышать 72 месяцев;</w:t>
      </w:r>
    </w:p>
    <w:p w14:paraId="102D69B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77"/>
      <w:bookmarkEnd w:id="7"/>
      <w:r>
        <w:rPr>
          <w:rFonts w:ascii="Calibri" w:hAnsi="Calibri" w:cs="Calibri"/>
        </w:rPr>
        <w:t xml:space="preserve">б) возмещение заявителям до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студентов </w:t>
      </w:r>
      <w:proofErr w:type="spellStart"/>
      <w:r>
        <w:rPr>
          <w:rFonts w:ascii="Calibri" w:hAnsi="Calibri" w:cs="Calibri"/>
        </w:rPr>
        <w:t>агровуза</w:t>
      </w:r>
      <w:proofErr w:type="spellEnd"/>
      <w:r>
        <w:rPr>
          <w:rFonts w:ascii="Calibri" w:hAnsi="Calibri" w:cs="Calibri"/>
        </w:rPr>
        <w:t>, а также до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студентов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</w:p>
    <w:p w14:paraId="393C62E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78"/>
      <w:bookmarkEnd w:id="8"/>
      <w:r>
        <w:rPr>
          <w:rFonts w:ascii="Calibri" w:hAnsi="Calibri" w:cs="Calibri"/>
        </w:rPr>
        <w:t>в) возмещение в году предоставления субсидии, а также с 2026 года - в году, предшествующем году предоставления субсидии, заказчикам ключевых проектов:</w:t>
      </w:r>
    </w:p>
    <w:p w14:paraId="5CAAE2D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 90 процентов фактически понесенных затрат в целях предоставления выплат стимулирующего характера специалистам по заключенным контрактам с </w:t>
      </w:r>
      <w:proofErr w:type="spellStart"/>
      <w:r>
        <w:rPr>
          <w:rFonts w:ascii="Calibri" w:hAnsi="Calibri" w:cs="Calibri"/>
        </w:rPr>
        <w:t>агровузами</w:t>
      </w:r>
      <w:proofErr w:type="spellEnd"/>
      <w:r>
        <w:rPr>
          <w:rFonts w:ascii="Calibri" w:hAnsi="Calibri" w:cs="Calibri"/>
        </w:rPr>
        <w:t xml:space="preserve"> и (или) профильными научными учреждениями, а также до 30 процентов фактически понесенных затрат в целях выплат стимулирующего характера специалистам по заключенным контрактам с иными вузами и (или) иными научными учреждениями;</w:t>
      </w:r>
    </w:p>
    <w:p w14:paraId="22CDA21C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95 процентов фактически понесенных затрат в целях предоставления выплат стимулирующего характера учителям;</w:t>
      </w:r>
    </w:p>
    <w:p w14:paraId="45D0C8A4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"в" 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75AE057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82"/>
      <w:bookmarkEnd w:id="9"/>
      <w:r>
        <w:rPr>
          <w:rFonts w:ascii="Calibri" w:hAnsi="Calibri" w:cs="Calibri"/>
        </w:rPr>
        <w:t xml:space="preserve">г) утратил силу с 1 января 2026 года. - </w:t>
      </w: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2015;</w:t>
      </w:r>
    </w:p>
    <w:p w14:paraId="3014371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83"/>
      <w:bookmarkEnd w:id="10"/>
      <w:r>
        <w:rPr>
          <w:rFonts w:ascii="Calibri" w:hAnsi="Calibri" w:cs="Calibri"/>
        </w:rPr>
        <w:t>д) возмещение в году предоставления субсидии, а также с 2026 года - в году, предшествующем году предоставления субсидии:</w:t>
      </w:r>
    </w:p>
    <w:p w14:paraId="1292424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84"/>
      <w:bookmarkEnd w:id="11"/>
      <w:r>
        <w:rPr>
          <w:rFonts w:ascii="Calibri" w:hAnsi="Calibri" w:cs="Calibri"/>
        </w:rPr>
        <w:t>заявителям-инвесторам - до 90 процентов затрат на реконструкцию, капитальный ремонт и (или) оснащение оборудованием объектов образования;</w:t>
      </w:r>
    </w:p>
    <w:p w14:paraId="10046360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1365105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86"/>
      <w:bookmarkEnd w:id="12"/>
      <w:r>
        <w:rPr>
          <w:rFonts w:ascii="Calibri" w:hAnsi="Calibri" w:cs="Calibri"/>
        </w:rPr>
        <w:t>заказчикам ключевых проектов - до 90 процентов затрат на агротехнологические классы.</w:t>
      </w:r>
    </w:p>
    <w:p w14:paraId="27310232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1E2E062B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Возмещение заявителю фактически понесенных в году, предшествующем году предоставления субсидии, затрат, указанных в </w:t>
      </w:r>
      <w:hyperlink w:anchor="Par7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77" w:history="1">
        <w:r>
          <w:rPr>
            <w:rFonts w:ascii="Calibri" w:hAnsi="Calibri" w:cs="Calibri"/>
            <w:color w:val="0000FF"/>
          </w:rPr>
          <w:t>"б" пункта 3</w:t>
        </w:r>
      </w:hyperlink>
      <w:r>
        <w:rPr>
          <w:rFonts w:ascii="Calibri" w:hAnsi="Calibri" w:cs="Calibri"/>
        </w:rPr>
        <w:t xml:space="preserve"> настоящих Правил, осуществляется в случае представления заявителем заявки на их возмещение не позднее 30 июня года предоставления субсидии.</w:t>
      </w:r>
    </w:p>
    <w:p w14:paraId="66AF567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Средства получателям средств на цель, указанную в </w:t>
      </w:r>
      <w:hyperlink w:anchor="Par78" w:history="1">
        <w:r>
          <w:rPr>
            <w:rFonts w:ascii="Calibri" w:hAnsi="Calibri" w:cs="Calibri"/>
            <w:color w:val="0000FF"/>
          </w:rPr>
          <w:t>абзаце втором подпункта "в" пункта 3</w:t>
        </w:r>
      </w:hyperlink>
      <w:r>
        <w:rPr>
          <w:rFonts w:ascii="Calibri" w:hAnsi="Calibri" w:cs="Calibri"/>
        </w:rPr>
        <w:t xml:space="preserve"> настоящих Правил, предоставляются в целях осуществления выплат стимулирующего характера в размере до 40 тыс. рублей в месяц на одного специалиста.</w:t>
      </w:r>
    </w:p>
    <w:p w14:paraId="6F9511E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специалиста, отчисления на страховые взносы в государственные внебюджетные фонды.</w:t>
      </w:r>
    </w:p>
    <w:p w14:paraId="44DDDD9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размер выплаты стимулирующего характера специалисту определяется комиссией по отбору проектов совместно с хозяйствующими субъектами, в том числе с учетом занимаемой должности, научных достижений, оценки участия специалиста в научной и научно-исследовательской деятельности, а также его занятости в реализации ключевого проекта.</w:t>
      </w:r>
    </w:p>
    <w:p w14:paraId="0E8A7C5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Средства получателям средств на цель, указанную в </w:t>
      </w:r>
      <w:hyperlink w:anchor="Par78" w:history="1">
        <w:r>
          <w:rPr>
            <w:rFonts w:ascii="Calibri" w:hAnsi="Calibri" w:cs="Calibri"/>
            <w:color w:val="0000FF"/>
          </w:rPr>
          <w:t>абзаце третьем подпункта "в" пункта 3</w:t>
        </w:r>
      </w:hyperlink>
      <w:r>
        <w:rPr>
          <w:rFonts w:ascii="Calibri" w:hAnsi="Calibri" w:cs="Calibri"/>
        </w:rPr>
        <w:t xml:space="preserve"> настоящих Правил, предоставляются в целях осуществления выплат стимулирующего характера в размере до 30 тыс. рублей в месяц на одного учителя. При этом размер стимулирующей выплаты может быть увеличен по решению заказчика ключевого проекта за счет внебюджетных источников.</w:t>
      </w:r>
    </w:p>
    <w:p w14:paraId="71D1D07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учителям, отчисления на страховые взносы в государственные внебюджетные фонды.</w:t>
      </w:r>
    </w:p>
    <w:p w14:paraId="1936D5B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 с 1 января 2026 года. - </w:t>
      </w:r>
      <w:hyperlink r:id="rId2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2015.</w:t>
      </w:r>
    </w:p>
    <w:p w14:paraId="67B1DD1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Для получателей средств в целях возмещения затрат на объекты образования в отношении </w:t>
      </w:r>
      <w:proofErr w:type="spellStart"/>
      <w:r>
        <w:rPr>
          <w:rFonts w:ascii="Calibri" w:hAnsi="Calibri" w:cs="Calibri"/>
        </w:rPr>
        <w:t>агровузов</w:t>
      </w:r>
      <w:proofErr w:type="spellEnd"/>
      <w:r>
        <w:rPr>
          <w:rFonts w:ascii="Calibri" w:hAnsi="Calibri" w:cs="Calibri"/>
        </w:rPr>
        <w:t xml:space="preserve"> устанавливается преимущество при возмещении затрат.</w:t>
      </w:r>
    </w:p>
    <w:p w14:paraId="2D7CA99B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228373C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получателей средств, отнесенных в соответствии с условиями, определенными Федеральным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развитии малого и среднего предпринимательства в Российской Федерации", к малым предприятиям, в том числе к микропредприятиям, устанавливается преимущество при возмещении указанных затрат.</w:t>
      </w:r>
    </w:p>
    <w:p w14:paraId="27FC81C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1D0BF196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6E3FBAB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Субсидии предоставляются при соблюдении субъектом Российской Федерации условий, предусмотренных </w:t>
      </w:r>
      <w:hyperlink r:id="rId32" w:history="1">
        <w:r>
          <w:rPr>
            <w:rFonts w:ascii="Calibri" w:hAnsi="Calibri" w:cs="Calibri"/>
            <w:color w:val="0000FF"/>
          </w:rPr>
          <w:t>абзацами вторым</w:t>
        </w:r>
      </w:hyperlink>
      <w:r>
        <w:rPr>
          <w:rFonts w:ascii="Calibri" w:hAnsi="Calibri" w:cs="Calibri"/>
        </w:rPr>
        <w:t xml:space="preserve"> - </w:t>
      </w:r>
      <w:hyperlink r:id="rId33" w:history="1">
        <w:r>
          <w:rPr>
            <w:rFonts w:ascii="Calibri" w:hAnsi="Calibri" w:cs="Calibri"/>
            <w:color w:val="0000FF"/>
          </w:rPr>
          <w:t>четвертым пункта 8</w:t>
        </w:r>
      </w:hyperlink>
      <w:r>
        <w:rPr>
          <w:rFonts w:ascii="Calibri" w:hAnsi="Calibri" w:cs="Calibri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предоставления субсидий).</w:t>
      </w:r>
    </w:p>
    <w:p w14:paraId="1DEBEE28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 в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7F1C33F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3" w:name="Par102"/>
      <w:bookmarkEnd w:id="13"/>
      <w:r>
        <w:rPr>
          <w:rFonts w:ascii="Calibri" w:hAnsi="Calibri" w:cs="Calibri"/>
        </w:rPr>
        <w:lastRenderedPageBreak/>
        <w:t>11.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(далее - заявка), рекомендуемый образец которой размещается на официальном сайте Министерства сельского хозяйства Российской Федерации в информационно-телекоммуникационной сети "Интернет" (далее - официальный сайт), с приложением следующих документов:</w:t>
      </w:r>
    </w:p>
    <w:p w14:paraId="780391B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4" w:name="Par103"/>
      <w:bookmarkEnd w:id="14"/>
      <w:r>
        <w:rPr>
          <w:rFonts w:ascii="Calibri" w:hAnsi="Calibri" w:cs="Calibri"/>
        </w:rPr>
        <w:t xml:space="preserve">а) для предоставления субсидии на цели, указанные в </w:t>
      </w:r>
      <w:hyperlink w:anchor="Par7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настоящих Правил, - перечень заявителей, заключающих ученические договоры и договоры о целевом обучении со студентами </w:t>
      </w:r>
      <w:proofErr w:type="spellStart"/>
      <w:r>
        <w:rPr>
          <w:rFonts w:ascii="Calibri" w:hAnsi="Calibri" w:cs="Calibri"/>
        </w:rPr>
        <w:t>агровуза</w:t>
      </w:r>
      <w:proofErr w:type="spellEnd"/>
      <w:r>
        <w:rPr>
          <w:rFonts w:ascii="Calibri" w:hAnsi="Calibri" w:cs="Calibri"/>
        </w:rPr>
        <w:t xml:space="preserve"> и студентами иных вузов;</w:t>
      </w:r>
    </w:p>
    <w:p w14:paraId="3BF99F1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5" w:name="Par104"/>
      <w:bookmarkEnd w:id="15"/>
      <w:r>
        <w:rPr>
          <w:rFonts w:ascii="Calibri" w:hAnsi="Calibri" w:cs="Calibri"/>
        </w:rPr>
        <w:t xml:space="preserve">б) для предоставления субсидии на цели, указанные в </w:t>
      </w:r>
      <w:hyperlink w:anchor="Par77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настоящих Правил, - перечень заявителей, несущих затраты на оплату труда и проживание студентов </w:t>
      </w:r>
      <w:proofErr w:type="spellStart"/>
      <w:r>
        <w:rPr>
          <w:rFonts w:ascii="Calibri" w:hAnsi="Calibri" w:cs="Calibri"/>
        </w:rPr>
        <w:t>агровузов</w:t>
      </w:r>
      <w:proofErr w:type="spellEnd"/>
      <w:r>
        <w:rPr>
          <w:rFonts w:ascii="Calibri" w:hAnsi="Calibri" w:cs="Calibri"/>
        </w:rPr>
        <w:t xml:space="preserve"> и студентов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</w:p>
    <w:p w14:paraId="725973E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105"/>
      <w:bookmarkEnd w:id="16"/>
      <w:r>
        <w:rPr>
          <w:rFonts w:ascii="Calibri" w:hAnsi="Calibri" w:cs="Calibri"/>
        </w:rPr>
        <w:t xml:space="preserve">в) для предоставления субсидии на цели, указанные в </w:t>
      </w:r>
      <w:hyperlink w:anchor="Par78" w:history="1">
        <w:r>
          <w:rPr>
            <w:rFonts w:ascii="Calibri" w:hAnsi="Calibri" w:cs="Calibri"/>
            <w:color w:val="0000FF"/>
          </w:rPr>
          <w:t>абзаце втором подпункта "в" пункта 3</w:t>
        </w:r>
      </w:hyperlink>
      <w:r>
        <w:rPr>
          <w:rFonts w:ascii="Calibri" w:hAnsi="Calibri" w:cs="Calibri"/>
        </w:rPr>
        <w:t xml:space="preserve"> настоящих Правил:</w:t>
      </w:r>
    </w:p>
    <w:p w14:paraId="6CC0150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7" w:name="Par106"/>
      <w:bookmarkEnd w:id="17"/>
      <w:r>
        <w:rPr>
          <w:rFonts w:ascii="Calibri" w:hAnsi="Calibri" w:cs="Calibri"/>
        </w:rPr>
        <w:t>перечень заказчиков ключевых проектов, заключающих контракты (договоры) с образовательной организацией (научной организацией) на реализацию проекта в сфере агропромышленного комплекса;</w:t>
      </w:r>
    </w:p>
    <w:p w14:paraId="1FF3525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8" w:name="Par107"/>
      <w:bookmarkEnd w:id="18"/>
      <w:r>
        <w:rPr>
          <w:rFonts w:ascii="Calibri" w:hAnsi="Calibri" w:cs="Calibri"/>
        </w:rPr>
        <w:t>списки специалистов (с указанием размера ежемесячной выплаты стимулирующего характера) на соответствующий финансовый период, подтвержденные образовательной организацией (научной организацией), а также хозяйствующими субъектами в соответствии с порядком, установленным высшим исполнительным органом субъекта Российской Федерации;</w:t>
      </w:r>
    </w:p>
    <w:p w14:paraId="54AA67E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3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16.09.2025 N 1420;</w:t>
      </w:r>
    </w:p>
    <w:p w14:paraId="2861381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9" w:name="Par109"/>
      <w:bookmarkEnd w:id="19"/>
      <w:r>
        <w:rPr>
          <w:rFonts w:ascii="Calibri" w:hAnsi="Calibri" w:cs="Calibri"/>
        </w:rPr>
        <w:t xml:space="preserve">г) для предоставления субсидии на цели, указанные в </w:t>
      </w:r>
      <w:hyperlink w:anchor="Par78" w:history="1">
        <w:r>
          <w:rPr>
            <w:rFonts w:ascii="Calibri" w:hAnsi="Calibri" w:cs="Calibri"/>
            <w:color w:val="0000FF"/>
          </w:rPr>
          <w:t>абзаце третьем подпункта "в" пункта 3</w:t>
        </w:r>
      </w:hyperlink>
      <w:r>
        <w:rPr>
          <w:rFonts w:ascii="Calibri" w:hAnsi="Calibri" w:cs="Calibri"/>
        </w:rPr>
        <w:t xml:space="preserve"> настоящих Правил, - перечень заказчиков ключевых проектов, несущих затраты на выплаты стимулирующего характера учителям, с указанием перечня учителей;</w:t>
      </w:r>
    </w:p>
    <w:p w14:paraId="34B20AD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утратил силу с 1 января 2026 года. - </w:t>
      </w:r>
      <w:hyperlink r:id="rId3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2015;</w:t>
      </w:r>
    </w:p>
    <w:p w14:paraId="2D56F2A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0" w:name="Par111"/>
      <w:bookmarkEnd w:id="20"/>
      <w:r>
        <w:rPr>
          <w:rFonts w:ascii="Calibri" w:hAnsi="Calibri" w:cs="Calibri"/>
        </w:rPr>
        <w:t xml:space="preserve">е) для предоставления субсидии на цели, указанные в </w:t>
      </w:r>
      <w:hyperlink w:anchor="Par84" w:history="1">
        <w:r>
          <w:rPr>
            <w:rFonts w:ascii="Calibri" w:hAnsi="Calibri" w:cs="Calibri"/>
            <w:color w:val="0000FF"/>
          </w:rPr>
          <w:t>абзаце втором подпункта "д" пункта 3</w:t>
        </w:r>
      </w:hyperlink>
      <w:r>
        <w:rPr>
          <w:rFonts w:ascii="Calibri" w:hAnsi="Calibri" w:cs="Calibri"/>
        </w:rPr>
        <w:t xml:space="preserve"> настоящих Правил:</w:t>
      </w:r>
    </w:p>
    <w:p w14:paraId="7BA8105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1" w:name="Par112"/>
      <w:bookmarkEnd w:id="21"/>
      <w:r>
        <w:rPr>
          <w:rFonts w:ascii="Calibri" w:hAnsi="Calibri" w:cs="Calibri"/>
        </w:rPr>
        <w:t>перечень заявителей-инвесторов, несущих затраты на реконструкцию, капитальный ремонт и (или) оснащение оборудованием объектов образования, с приложением писем указанных заявителей-инвесторов, подтверждающих планируемое участие в софинансировании, выданных не ранее чем за 3 месяца до направления заявки;</w:t>
      </w:r>
    </w:p>
    <w:p w14:paraId="7987B65D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666C093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документальное подтверждение потребности образовательной организации в проведении заявленных работ по реконструкции, капитальному ремонту и (или) оснащению оборудованием объектов образования, используемых в образовательном процессе;</w:t>
      </w:r>
    </w:p>
    <w:p w14:paraId="59A97CE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62AB86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подписанное руководителем заявителя-инвестора или уполномоченным им лицом письмо о суммах понесенных и (или) планируемых в соответствующем финансовом году затрат на реконструкцию, капитальный ремонт и (или) оснащение оборудованием объектов образования;</w:t>
      </w:r>
    </w:p>
    <w:p w14:paraId="3FF08675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0962FDD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2" w:name="Par118"/>
      <w:bookmarkEnd w:id="22"/>
      <w:r>
        <w:rPr>
          <w:rFonts w:ascii="Calibri" w:hAnsi="Calibri" w:cs="Calibri"/>
        </w:rPr>
        <w:t xml:space="preserve">ж) для предоставления субсидии на цели, указанные в </w:t>
      </w:r>
      <w:hyperlink w:anchor="Par86" w:history="1">
        <w:r>
          <w:rPr>
            <w:rFonts w:ascii="Calibri" w:hAnsi="Calibri" w:cs="Calibri"/>
            <w:color w:val="0000FF"/>
          </w:rPr>
          <w:t>абзаце третьем подпункта "д" пункта 3</w:t>
        </w:r>
      </w:hyperlink>
      <w:r>
        <w:rPr>
          <w:rFonts w:ascii="Calibri" w:hAnsi="Calibri" w:cs="Calibri"/>
        </w:rPr>
        <w:t xml:space="preserve"> настоящих Правил:</w:t>
      </w:r>
    </w:p>
    <w:p w14:paraId="35B0D19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3" w:name="Par119"/>
      <w:bookmarkEnd w:id="23"/>
      <w:r>
        <w:rPr>
          <w:rFonts w:ascii="Calibri" w:hAnsi="Calibri" w:cs="Calibri"/>
        </w:rPr>
        <w:t>перечень заказчиков ключевых проектов, несущих затраты на агротехнологические классы;</w:t>
      </w:r>
    </w:p>
    <w:p w14:paraId="5B652EF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документальное подтверждение потребности общеобразовательной организации, согласованной с заказчиком ключевого проекта, в проведении заявленных работ по капитальному ремонту и (или) оснащению оборудованием, расходными материалами, средствами обучения и воспитания школ с агротехнологическими классами, используемыми в образовательном процессе;</w:t>
      </w:r>
    </w:p>
    <w:p w14:paraId="53C7EB3C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подписанное руководителем заказчика ключевого проекта или уполномоченным им лицом письмо о суммах понесенных и (или) планируемых в соответствующем финансовом году затрат на капитальный ремонт и (или) оснащение оборудованием, средствами обучения и воспитания школ с агротехнологическими классами.</w:t>
      </w:r>
    </w:p>
    <w:p w14:paraId="37984267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"ж" 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6738289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Рекомендуемые образцы перечней и списков, предусмотренных </w:t>
      </w:r>
      <w:hyperlink w:anchor="Par103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104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106" w:history="1">
        <w:r>
          <w:rPr>
            <w:rFonts w:ascii="Calibri" w:hAnsi="Calibri" w:cs="Calibri"/>
            <w:color w:val="0000FF"/>
          </w:rPr>
          <w:t>абзацами вторым</w:t>
        </w:r>
      </w:hyperlink>
      <w:r>
        <w:rPr>
          <w:rFonts w:ascii="Calibri" w:hAnsi="Calibri" w:cs="Calibri"/>
        </w:rPr>
        <w:t xml:space="preserve"> и </w:t>
      </w:r>
      <w:hyperlink w:anchor="Par107" w:history="1">
        <w:r>
          <w:rPr>
            <w:rFonts w:ascii="Calibri" w:hAnsi="Calibri" w:cs="Calibri"/>
            <w:color w:val="0000FF"/>
          </w:rPr>
          <w:t>третьим подпункта "в"</w:t>
        </w:r>
      </w:hyperlink>
      <w:r>
        <w:rPr>
          <w:rFonts w:ascii="Calibri" w:hAnsi="Calibri" w:cs="Calibri"/>
        </w:rPr>
        <w:t xml:space="preserve">, </w:t>
      </w:r>
      <w:hyperlink w:anchor="Par109" w:history="1">
        <w:r>
          <w:rPr>
            <w:rFonts w:ascii="Calibri" w:hAnsi="Calibri" w:cs="Calibri"/>
            <w:color w:val="0000FF"/>
          </w:rPr>
          <w:t>подпунктом "г"</w:t>
        </w:r>
      </w:hyperlink>
      <w:r>
        <w:rPr>
          <w:rFonts w:ascii="Calibri" w:hAnsi="Calibri" w:cs="Calibri"/>
        </w:rPr>
        <w:t xml:space="preserve">, </w:t>
      </w:r>
      <w:hyperlink w:anchor="Par112" w:history="1">
        <w:r>
          <w:rPr>
            <w:rFonts w:ascii="Calibri" w:hAnsi="Calibri" w:cs="Calibri"/>
            <w:color w:val="0000FF"/>
          </w:rPr>
          <w:t>абзацем вторым подпункта "е"</w:t>
        </w:r>
      </w:hyperlink>
      <w:r>
        <w:rPr>
          <w:rFonts w:ascii="Calibri" w:hAnsi="Calibri" w:cs="Calibri"/>
        </w:rPr>
        <w:t xml:space="preserve">, </w:t>
      </w:r>
      <w:hyperlink w:anchor="Par119" w:history="1">
        <w:r>
          <w:rPr>
            <w:rFonts w:ascii="Calibri" w:hAnsi="Calibri" w:cs="Calibri"/>
            <w:color w:val="0000FF"/>
          </w:rPr>
          <w:t>абзацем вторым подпункта "ж" пункта 11</w:t>
        </w:r>
      </w:hyperlink>
      <w:r>
        <w:rPr>
          <w:rFonts w:ascii="Calibri" w:hAnsi="Calibri" w:cs="Calibri"/>
        </w:rPr>
        <w:t xml:space="preserve"> настоящих Правил, размещаются на официальном сайте.</w:t>
      </w:r>
    </w:p>
    <w:p w14:paraId="7079BAB0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12.12.2025 N 2015)</w:t>
      </w:r>
    </w:p>
    <w:p w14:paraId="08FBD49F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распределении субсидий документы, указанные в </w:t>
      </w:r>
      <w:hyperlink w:anchor="Par105" w:history="1">
        <w:r>
          <w:rPr>
            <w:rFonts w:ascii="Calibri" w:hAnsi="Calibri" w:cs="Calibri"/>
            <w:color w:val="0000FF"/>
          </w:rPr>
          <w:t>подпунктах "в"</w:t>
        </w:r>
      </w:hyperlink>
      <w:r>
        <w:rPr>
          <w:rFonts w:ascii="Calibri" w:hAnsi="Calibri" w:cs="Calibri"/>
        </w:rPr>
        <w:t xml:space="preserve">, </w:t>
      </w:r>
      <w:hyperlink w:anchor="Par109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, </w:t>
      </w:r>
      <w:hyperlink w:anchor="Par111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 и </w:t>
      </w:r>
      <w:hyperlink w:anchor="Par118" w:history="1">
        <w:r>
          <w:rPr>
            <w:rFonts w:ascii="Calibri" w:hAnsi="Calibri" w:cs="Calibri"/>
            <w:color w:val="0000FF"/>
          </w:rPr>
          <w:t>"ж" пункта 11</w:t>
        </w:r>
      </w:hyperlink>
      <w:r>
        <w:rPr>
          <w:rFonts w:ascii="Calibri" w:hAnsi="Calibri" w:cs="Calibri"/>
        </w:rPr>
        <w:t xml:space="preserve"> настоящих Правил, представляются субъектами Российской Федерации в Министерство сельского хозяйства Российской Федерации в сроки, которые устанавливаются Министерством сельского хозяйства Российской Федерации.</w:t>
      </w:r>
    </w:p>
    <w:p w14:paraId="401893C8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12.12.2025 N 2015)</w:t>
      </w:r>
    </w:p>
    <w:p w14:paraId="09EA2618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76C4104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целях эффективного использования субсидии,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документы:</w:t>
      </w:r>
    </w:p>
    <w:p w14:paraId="5AB252E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4" w:name="Par129"/>
      <w:bookmarkEnd w:id="24"/>
      <w:r>
        <w:rPr>
          <w:rFonts w:ascii="Calibri" w:hAnsi="Calibri" w:cs="Calibri"/>
        </w:rPr>
        <w:t>а) подтверждающие стоимостные и объемные характеристики мероприятий по реконструкции, капитальному ремонту объектов образования, а также по капитальному ремонту школ с агротехнологическими классами, включенных в заявку:</w:t>
      </w:r>
    </w:p>
    <w:p w14:paraId="06236EB8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185B338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копия утвержденной проектной документации и копии иных утвержденных документов, подготавливаемых в соответствии со </w:t>
      </w:r>
      <w:hyperlink r:id="rId45" w:history="1">
        <w:r>
          <w:rPr>
            <w:rFonts w:ascii="Calibri" w:hAnsi="Calibri" w:cs="Calibri"/>
            <w:color w:val="0000FF"/>
          </w:rPr>
          <w:t>статьей 48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 (в случае если подготовка такой документации предусмотрена законодательством Российской Федерации);</w:t>
      </w:r>
    </w:p>
    <w:p w14:paraId="7DD5969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заключения государственной экспертизы (в случае если такое заключение предусмотрено законодательством Российской Федерации);</w:t>
      </w:r>
    </w:p>
    <w:p w14:paraId="05FF0E0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5" w:name="Par133"/>
      <w:bookmarkEnd w:id="25"/>
      <w:r>
        <w:rPr>
          <w:rFonts w:ascii="Calibri" w:hAnsi="Calibri" w:cs="Calibri"/>
        </w:rPr>
        <w:t>б) подтверждающие стоимостные и объемные характеристики мероприятий по оснащению оборудованием объектов образования и (или) школ с агротехнологическими классами, включенных в заявку:</w:t>
      </w:r>
    </w:p>
    <w:p w14:paraId="24CAD17B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13D31D7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проведенного анализа обоснованности закупочных цен (с приложением подтверждающих документов), включающего сведения о соответствии закупаемых товаров и (или) оборудования требованиям законодательства Российской Федерации;</w:t>
      </w:r>
    </w:p>
    <w:p w14:paraId="251E70D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технико-экономическое обоснование приобретения оборудования, содержащее обоснование целесообразности его приобретения (в том числе планируемый режим его использования), включающее анализ затрат на приобретение и эксплуатацию промышленной продукции с учетом требований </w:t>
      </w:r>
      <w:hyperlink r:id="rId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лиц";</w:t>
      </w:r>
    </w:p>
    <w:p w14:paraId="1BDCBA2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7DDF662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6" w:name="Par138"/>
      <w:bookmarkEnd w:id="26"/>
      <w:r>
        <w:rPr>
          <w:rFonts w:ascii="Calibri" w:hAnsi="Calibri" w:cs="Calibri"/>
        </w:rPr>
        <w:t>в) план-график реализации мероприятий по содействию повышению кадровой обеспеченности предприятий агропромышленного комплекса, рекомендуемый образец которого размещается на официальном сайте.</w:t>
      </w:r>
    </w:p>
    <w:p w14:paraId="7E5DDDA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 случае отсутствия документов, указанных в </w:t>
      </w:r>
      <w:hyperlink w:anchor="Par129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38" w:history="1">
        <w:r>
          <w:rPr>
            <w:rFonts w:ascii="Calibri" w:hAnsi="Calibri" w:cs="Calibri"/>
            <w:color w:val="0000FF"/>
          </w:rPr>
          <w:t>"в" пункта 13</w:t>
        </w:r>
      </w:hyperlink>
      <w:r>
        <w:rPr>
          <w:rFonts w:ascii="Calibri" w:hAnsi="Calibri" w:cs="Calibri"/>
        </w:rPr>
        <w:t xml:space="preserve"> настоящих Правил, на день подачи заявки уполномоченный орган представляет указанные документы в Министерство сельского хозяйства Российской Федерации в сроки, которые устанавливаются Министерством сельского хозяйства Российской Федерации.</w:t>
      </w:r>
    </w:p>
    <w:p w14:paraId="720D053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представляемые в соответствии с </w:t>
      </w:r>
      <w:hyperlink w:anchor="Par129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"б" пункта 13</w:t>
        </w:r>
      </w:hyperlink>
      <w:r>
        <w:rPr>
          <w:rFonts w:ascii="Calibri" w:hAnsi="Calibri" w:cs="Calibri"/>
        </w:rPr>
        <w:t xml:space="preserve"> настоящих Правил документы влекут изменение стоимости мероприятий, указанных в </w:t>
      </w:r>
      <w:hyperlink w:anchor="Par129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"б" пункта 13</w:t>
        </w:r>
      </w:hyperlink>
      <w:r>
        <w:rPr>
          <w:rFonts w:ascii="Calibri" w:hAnsi="Calibri" w:cs="Calibri"/>
        </w:rPr>
        <w:t xml:space="preserve"> настоящих Правил, уполномоченным органом одновременно с копиями данных документов представляется заявка, скорректированная с учетом изменения стоимости таких мероприятий.</w:t>
      </w:r>
    </w:p>
    <w:p w14:paraId="788EF09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распределении субсидий на 2025 - 2026 годы документы, указанные в </w:t>
      </w:r>
      <w:hyperlink w:anchor="Par129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38" w:history="1">
        <w:r>
          <w:rPr>
            <w:rFonts w:ascii="Calibri" w:hAnsi="Calibri" w:cs="Calibri"/>
            <w:color w:val="0000FF"/>
          </w:rPr>
          <w:t>"в" пункта 13</w:t>
        </w:r>
      </w:hyperlink>
      <w:r>
        <w:rPr>
          <w:rFonts w:ascii="Calibri" w:hAnsi="Calibri" w:cs="Calibri"/>
        </w:rPr>
        <w:t xml:space="preserve"> настоящих Правил, представляются в Министерство сельского хозяйства Российской Федерации субъектами Российской Федерации в сроки, которые устанавливаются Министерством сельского хозяйства Российской Федерации.</w:t>
      </w:r>
    </w:p>
    <w:p w14:paraId="1EAFCAD0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90442D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7" w:name="Par143"/>
      <w:bookmarkEnd w:id="27"/>
      <w:r>
        <w:rPr>
          <w:rFonts w:ascii="Calibri" w:hAnsi="Calibri" w:cs="Calibri"/>
        </w:rPr>
        <w:t xml:space="preserve">15. Документы, подтверждающие соответствие субъекта Российской Федерации критериям отбора, указанным в </w:t>
      </w:r>
      <w:hyperlink w:anchor="Par102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настоящих Правил, представляются уполномоченным органом в установленном Министерством сельского хозяйства Российской Федерации порядке, в том числе в электронном виде.</w:t>
      </w:r>
    </w:p>
    <w:p w14:paraId="1384EB3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направления неполного комплекта документов, предусмотренных </w:t>
      </w:r>
      <w:hyperlink w:anchor="Par129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"б" пункта 13</w:t>
        </w:r>
      </w:hyperlink>
      <w:r>
        <w:rPr>
          <w:rFonts w:ascii="Calibri" w:hAnsi="Calibri" w:cs="Calibri"/>
        </w:rPr>
        <w:t xml:space="preserve"> и </w:t>
      </w:r>
      <w:hyperlink w:anchor="Par143" w:history="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настоящего пункта,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документов.</w:t>
      </w:r>
    </w:p>
    <w:p w14:paraId="6D3FED1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Средства предоставляются получателям средств с учетом следующих условий:</w:t>
      </w:r>
    </w:p>
    <w:p w14:paraId="4877D5A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 цели, указанные в </w:t>
      </w:r>
      <w:hyperlink w:anchor="Par7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настоящих Правил, - студенты </w:t>
      </w:r>
      <w:proofErr w:type="spellStart"/>
      <w:r>
        <w:rPr>
          <w:rFonts w:ascii="Calibri" w:hAnsi="Calibri" w:cs="Calibri"/>
        </w:rPr>
        <w:t>агровуза</w:t>
      </w:r>
      <w:proofErr w:type="spellEnd"/>
      <w:r>
        <w:rPr>
          <w:rFonts w:ascii="Calibri" w:hAnsi="Calibri" w:cs="Calibri"/>
        </w:rPr>
        <w:t xml:space="preserve"> или студенты иного вуза, в отношении которых заключены ученические договоры и (или) договоры о целевом обучении, по которым предоставляется субсидия, отчисленные за неуспеваемость или нерегулярное посещение занятий без уважительной причины, отчисленные по собственному желанию, не исполнившие или исполнившие не в полном объеме обязательства по осуществлению трудовой деятельности после окончания обучения, обязаны возместить в полном объеме расходы, связанные с предоставлением им в период обучения мер поддержки, а также лишаются права участия в мероприятиях, указанных в </w:t>
      </w:r>
      <w:hyperlink w:anchor="Par75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Правил;</w:t>
      </w:r>
    </w:p>
    <w:p w14:paraId="384C9EB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на цели, указанные в </w:t>
      </w:r>
      <w:hyperlink w:anchor="Par78" w:history="1">
        <w:r>
          <w:rPr>
            <w:rFonts w:ascii="Calibri" w:hAnsi="Calibri" w:cs="Calibri"/>
            <w:color w:val="0000FF"/>
          </w:rPr>
          <w:t>подпункте "в" пункта 3</w:t>
        </w:r>
      </w:hyperlink>
      <w:r>
        <w:rPr>
          <w:rFonts w:ascii="Calibri" w:hAnsi="Calibri" w:cs="Calibri"/>
        </w:rPr>
        <w:t xml:space="preserve"> настоящих Правил, -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окладов, иных выплат компенсационного и стимулирующего характера;</w:t>
      </w:r>
    </w:p>
    <w:p w14:paraId="6E71C90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утратил силу с 1 января 2026 года. - </w:t>
      </w:r>
      <w:hyperlink r:id="rId5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2015;</w:t>
      </w:r>
    </w:p>
    <w:p w14:paraId="1E3985E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на цели, указанные в </w:t>
      </w:r>
      <w:hyperlink w:anchor="Par84" w:history="1">
        <w:r>
          <w:rPr>
            <w:rFonts w:ascii="Calibri" w:hAnsi="Calibri" w:cs="Calibri"/>
            <w:color w:val="0000FF"/>
          </w:rPr>
          <w:t>абзаце втором подпункта "д" пункта 3</w:t>
        </w:r>
      </w:hyperlink>
      <w:r>
        <w:rPr>
          <w:rFonts w:ascii="Calibri" w:hAnsi="Calibri" w:cs="Calibri"/>
        </w:rPr>
        <w:t xml:space="preserve"> настоящих Правил:</w:t>
      </w:r>
    </w:p>
    <w:p w14:paraId="1FD3CF7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объем затрат на модернизацию объекта образования с оснащением его оборудованием, включая средства обучения и воспитания, который может быть учтен при расчете размера субсидии, не может превышать 250 тыс. рублей на 1 кв. метр, в случае если затраты включают в себя только оснащение объекта образования оборудованием, включая средства обучения и воспитания, максимальный объем затрат не может превышать 100 тыс. рублей на 1 кв. метр;</w:t>
      </w:r>
    </w:p>
    <w:p w14:paraId="1BCA86BC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затраты на объект образования осуществлены в рублях не ранее 1 января 2025 г.;</w:t>
      </w:r>
    </w:p>
    <w:p w14:paraId="439F9BDC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документально подтвержден фактический объем затрат на объект образования, при этом затраты на реконструкцию,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работ. Затраты на разработку проектно-сметной документации и прохождение государственной экспертизы возмещаются после завершения работ по реконструкции, капитальному ремонту объектов образования в объеме не более 10 процентов стоимости строительно-монтажных работ;</w:t>
      </w:r>
    </w:p>
    <w:p w14:paraId="5D2B1E4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обеспечено не менее 10 процентов объема затрат на объект образования за счет средств внебюджетных источников;</w:t>
      </w:r>
    </w:p>
    <w:p w14:paraId="5A35CEC7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D4A969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на цели, указанные в </w:t>
      </w:r>
      <w:hyperlink w:anchor="Par86" w:history="1">
        <w:r>
          <w:rPr>
            <w:rFonts w:ascii="Calibri" w:hAnsi="Calibri" w:cs="Calibri"/>
            <w:color w:val="0000FF"/>
          </w:rPr>
          <w:t>абзаце третьем подпункта "д" пункта 3</w:t>
        </w:r>
      </w:hyperlink>
      <w:r>
        <w:rPr>
          <w:rFonts w:ascii="Calibri" w:hAnsi="Calibri" w:cs="Calibri"/>
        </w:rPr>
        <w:t xml:space="preserve"> настоящих Правил:</w:t>
      </w:r>
    </w:p>
    <w:p w14:paraId="117FE0B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объем затрат на агротехнологические классы, который может быть учтен при расчете размера субсидии, не может превышать 100 тыс. рублей на 1 кв. метр по капитальному ремонту и (или) 5 млн. рублей на оснащение;</w:t>
      </w:r>
    </w:p>
    <w:p w14:paraId="71DCBFB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затраты на агротехнологические классы осуществлены в рублях не ранее 1 января 2025 г.;</w:t>
      </w:r>
    </w:p>
    <w:p w14:paraId="3CB3DD9F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документально подтвержден фактический объем затрат на агротехнологические классы, включенный в соглашение, заключенное школой с агротехнологическими классами, а также завершена в полном объеме реализация мероприятия, предусмотренного </w:t>
      </w:r>
      <w:hyperlink w:anchor="Par86" w:history="1">
        <w:r>
          <w:rPr>
            <w:rFonts w:ascii="Calibri" w:hAnsi="Calibri" w:cs="Calibri"/>
            <w:color w:val="0000FF"/>
          </w:rPr>
          <w:t>абзацем третьим подпункта "д"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5B49E644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"д"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3D139FD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Федерации,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которого предоставляется субсидия, с учетом предельного уровня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расходного обязательства субъекта Российской Федерации из федерального бюджета.</w:t>
      </w:r>
    </w:p>
    <w:p w14:paraId="34E6B1A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Субсидии предоставляются в пределах лимитов бюджетных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</w:t>
      </w:r>
      <w:hyperlink w:anchor="Par75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1139106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8" w:name="Par162"/>
      <w:bookmarkEnd w:id="28"/>
      <w:r>
        <w:rPr>
          <w:rFonts w:ascii="Calibri" w:hAnsi="Calibri" w:cs="Calibri"/>
        </w:rPr>
        <w:t>19.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на соответствующий финансовый год (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сумi</w:t>
      </w:r>
      <w:proofErr w:type="spellEnd"/>
      <w:r>
        <w:rPr>
          <w:rFonts w:ascii="Calibri" w:hAnsi="Calibri" w:cs="Calibri"/>
        </w:rPr>
        <w:t>), определяется по формуле:</w:t>
      </w:r>
    </w:p>
    <w:p w14:paraId="553731FB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1855FF9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сумi</w:t>
      </w:r>
      <w:proofErr w:type="spellEnd"/>
      <w:r>
        <w:rPr>
          <w:rFonts w:ascii="Calibri" w:hAnsi="Calibri" w:cs="Calibri"/>
        </w:rPr>
        <w:t xml:space="preserve"> =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цоi</w:t>
      </w:r>
      <w:proofErr w:type="spellEnd"/>
      <w:r>
        <w:rPr>
          <w:rFonts w:ascii="Calibri" w:hAnsi="Calibri" w:cs="Calibri"/>
        </w:rPr>
        <w:t xml:space="preserve"> +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прi</w:t>
      </w:r>
      <w:proofErr w:type="spellEnd"/>
      <w:r>
        <w:rPr>
          <w:rFonts w:ascii="Calibri" w:hAnsi="Calibri" w:cs="Calibri"/>
        </w:rPr>
        <w:t xml:space="preserve"> +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стимi</w:t>
      </w:r>
      <w:proofErr w:type="spellEnd"/>
      <w:r>
        <w:rPr>
          <w:rFonts w:ascii="Calibri" w:hAnsi="Calibri" w:cs="Calibri"/>
        </w:rPr>
        <w:t xml:space="preserve"> + 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споi</w:t>
      </w:r>
      <w:proofErr w:type="spellEnd"/>
      <w:r>
        <w:rPr>
          <w:rFonts w:ascii="Calibri" w:hAnsi="Calibri" w:cs="Calibri"/>
        </w:rPr>
        <w:t>,</w:t>
      </w:r>
    </w:p>
    <w:p w14:paraId="34BF9B9D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35C1ACCE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14:paraId="620F1B5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S</w:t>
      </w:r>
      <w:r>
        <w:rPr>
          <w:rFonts w:ascii="Calibri" w:hAnsi="Calibri" w:cs="Calibri"/>
          <w:vertAlign w:val="subscript"/>
        </w:rPr>
        <w:t>цоi</w:t>
      </w:r>
      <w:proofErr w:type="spellEnd"/>
      <w:r>
        <w:rPr>
          <w:rFonts w:ascii="Calibri" w:hAnsi="Calibri" w:cs="Calibri"/>
        </w:rPr>
        <w:t xml:space="preserve"> -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мероприятия, указанного в </w:t>
      </w:r>
      <w:hyperlink w:anchor="Par7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настоящих Правил;</w:t>
      </w:r>
    </w:p>
    <w:p w14:paraId="78990E3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прi</w:t>
      </w:r>
      <w:proofErr w:type="spellEnd"/>
      <w:r>
        <w:rPr>
          <w:rFonts w:ascii="Calibri" w:hAnsi="Calibri" w:cs="Calibri"/>
        </w:rPr>
        <w:t xml:space="preserve"> -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мероприятия, указанного в </w:t>
      </w:r>
      <w:hyperlink w:anchor="Par77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настоящих Правил;</w:t>
      </w:r>
    </w:p>
    <w:p w14:paraId="22C3D2A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стимi</w:t>
      </w:r>
      <w:proofErr w:type="spellEnd"/>
      <w:r>
        <w:rPr>
          <w:rFonts w:ascii="Calibri" w:hAnsi="Calibri" w:cs="Calibri"/>
        </w:rPr>
        <w:t xml:space="preserve"> -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мероприятий, указанных в </w:t>
      </w:r>
      <w:hyperlink w:anchor="Par78" w:history="1">
        <w:r>
          <w:rPr>
            <w:rFonts w:ascii="Calibri" w:hAnsi="Calibri" w:cs="Calibri"/>
            <w:color w:val="0000FF"/>
          </w:rPr>
          <w:t>подпункте "в" пункта 3</w:t>
        </w:r>
      </w:hyperlink>
      <w:r>
        <w:rPr>
          <w:rFonts w:ascii="Calibri" w:hAnsi="Calibri" w:cs="Calibri"/>
        </w:rPr>
        <w:t xml:space="preserve"> настоящих Правил;</w:t>
      </w:r>
    </w:p>
    <w:p w14:paraId="4D75868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споi</w:t>
      </w:r>
      <w:proofErr w:type="spellEnd"/>
      <w:r>
        <w:rPr>
          <w:rFonts w:ascii="Calibri" w:hAnsi="Calibri" w:cs="Calibri"/>
        </w:rPr>
        <w:t xml:space="preserve"> -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мероприятий, указанных в </w:t>
      </w:r>
      <w:hyperlink w:anchor="Par83" w:history="1">
        <w:r>
          <w:rPr>
            <w:rFonts w:ascii="Calibri" w:hAnsi="Calibri" w:cs="Calibri"/>
            <w:color w:val="0000FF"/>
          </w:rPr>
          <w:t>подпункте "д"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30B67016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5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12.12.2025 N 2015)</w:t>
      </w:r>
    </w:p>
    <w:p w14:paraId="61F6D8A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мероприятия, указанного в </w:t>
      </w:r>
      <w:hyperlink w:anchor="Par7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настоящих Правил (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цоi</w:t>
      </w:r>
      <w:proofErr w:type="spellEnd"/>
      <w:r>
        <w:rPr>
          <w:rFonts w:ascii="Calibri" w:hAnsi="Calibri" w:cs="Calibri"/>
        </w:rPr>
        <w:t>), определяется по формуле:</w:t>
      </w:r>
    </w:p>
    <w:p w14:paraId="55E35923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DDF69F6" w14:textId="61B3D28C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1"/>
        </w:rPr>
        <w:drawing>
          <wp:inline distT="0" distB="0" distL="0" distR="0" wp14:anchorId="473F0F96" wp14:editId="7BBECC62">
            <wp:extent cx="3429000" cy="542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B877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E18C9E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14:paraId="7EDC45A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 - общий объем бюджетных ассигнований на предоставление субсидий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Федерации на реализацию мероприятия, указанного в </w:t>
      </w:r>
      <w:hyperlink w:anchor="Par7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настоящих Правил, предусмотренных в федеральном законе о федеральном бюджете на соответствующий финансовый год Министерству сельского хозяйства Российской Федерации (тыс. рублей);</w:t>
      </w:r>
    </w:p>
    <w:p w14:paraId="63687FE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</w:t>
      </w:r>
      <w:r>
        <w:rPr>
          <w:rFonts w:ascii="Calibri" w:hAnsi="Calibri" w:cs="Calibri"/>
          <w:vertAlign w:val="subscript"/>
        </w:rPr>
        <w:t>iцо</w:t>
      </w:r>
      <w:proofErr w:type="spellEnd"/>
      <w:r>
        <w:rPr>
          <w:rFonts w:ascii="Calibri" w:hAnsi="Calibri" w:cs="Calibri"/>
          <w:vertAlign w:val="subscript"/>
        </w:rPr>
        <w:t>/</w:t>
      </w:r>
      <w:proofErr w:type="spellStart"/>
      <w:r>
        <w:rPr>
          <w:rFonts w:ascii="Calibri" w:hAnsi="Calibri" w:cs="Calibri"/>
          <w:vertAlign w:val="subscript"/>
        </w:rPr>
        <w:t>сх</w:t>
      </w:r>
      <w:proofErr w:type="spellEnd"/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заявителей по заключенным ученическим договорам и договорам о целевом обучении со студентами </w:t>
      </w:r>
      <w:proofErr w:type="spellStart"/>
      <w:r>
        <w:rPr>
          <w:rFonts w:ascii="Calibri" w:hAnsi="Calibri" w:cs="Calibri"/>
        </w:rPr>
        <w:t>агровузов</w:t>
      </w:r>
      <w:proofErr w:type="spellEnd"/>
      <w:r>
        <w:rPr>
          <w:rFonts w:ascii="Calibri" w:hAnsi="Calibri" w:cs="Calibri"/>
        </w:rPr>
        <w:t>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3B001E0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</w:t>
      </w:r>
      <w:r>
        <w:rPr>
          <w:rFonts w:ascii="Calibri" w:hAnsi="Calibri" w:cs="Calibri"/>
          <w:vertAlign w:val="subscript"/>
        </w:rPr>
        <w:t>iцо</w:t>
      </w:r>
      <w:proofErr w:type="spellEnd"/>
      <w:r>
        <w:rPr>
          <w:rFonts w:ascii="Calibri" w:hAnsi="Calibri" w:cs="Calibri"/>
          <w:vertAlign w:val="subscript"/>
        </w:rPr>
        <w:t>/</w:t>
      </w:r>
      <w:proofErr w:type="spellStart"/>
      <w:r>
        <w:rPr>
          <w:rFonts w:ascii="Calibri" w:hAnsi="Calibri" w:cs="Calibri"/>
          <w:vertAlign w:val="subscript"/>
        </w:rPr>
        <w:t>ио</w:t>
      </w:r>
      <w:proofErr w:type="spellEnd"/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0E8CF39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предельный уровень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расходного обязательства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из федерального бюджета на очередной финансовый год (процентов), определяемый в соответствии с </w:t>
      </w:r>
      <w:hyperlink r:id="rId55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Правил предоставления субсидий;</w:t>
      </w:r>
    </w:p>
    <w:p w14:paraId="5068F9A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</w:t>
      </w:r>
      <w:r>
        <w:rPr>
          <w:rFonts w:ascii="Calibri" w:hAnsi="Calibri" w:cs="Calibri"/>
          <w:vertAlign w:val="subscript"/>
        </w:rPr>
        <w:t>цо</w:t>
      </w:r>
      <w:proofErr w:type="spellEnd"/>
      <w:r>
        <w:rPr>
          <w:rFonts w:ascii="Calibri" w:hAnsi="Calibri" w:cs="Calibri"/>
        </w:rPr>
        <w:t xml:space="preserve"> - количество субъектов Российской Федерации, представивших заявки на реализацию мероприятия, указанного в </w:t>
      </w:r>
      <w:hyperlink w:anchor="Par7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663DB4A2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мероприятия, указанного в </w:t>
      </w:r>
      <w:hyperlink w:anchor="Par77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настоящих Правил (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прi</w:t>
      </w:r>
      <w:proofErr w:type="spellEnd"/>
      <w:r>
        <w:rPr>
          <w:rFonts w:ascii="Calibri" w:hAnsi="Calibri" w:cs="Calibri"/>
        </w:rPr>
        <w:t>), определяется по формуле:</w:t>
      </w:r>
    </w:p>
    <w:p w14:paraId="6847A38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F5A96B1" w14:textId="19E9C71D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2"/>
        </w:rPr>
        <w:lastRenderedPageBreak/>
        <w:drawing>
          <wp:inline distT="0" distB="0" distL="0" distR="0" wp14:anchorId="5945D7E4" wp14:editId="00997352">
            <wp:extent cx="3552825" cy="552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D3CC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F12E99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14:paraId="3A95763B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пп</w:t>
      </w:r>
      <w:proofErr w:type="spellEnd"/>
      <w:r>
        <w:rPr>
          <w:rFonts w:ascii="Calibri" w:hAnsi="Calibri" w:cs="Calibri"/>
        </w:rPr>
        <w:t xml:space="preserve"> - общий объем бюджетных ассигнований на предоставление субсидий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Федерации на реализацию мероприятия, указанного в </w:t>
      </w:r>
      <w:hyperlink w:anchor="Par77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настоящих Правил, предусмотренных в федеральном законе о федеральном бюджете на соответствующий финансовый год Министерству сельского хозяйства Российской Федерации (тыс. рублей);</w:t>
      </w:r>
    </w:p>
    <w:p w14:paraId="12E5765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</w:t>
      </w:r>
      <w:r>
        <w:rPr>
          <w:rFonts w:ascii="Calibri" w:hAnsi="Calibri" w:cs="Calibri"/>
          <w:vertAlign w:val="subscript"/>
        </w:rPr>
        <w:t>iпр</w:t>
      </w:r>
      <w:proofErr w:type="spellEnd"/>
      <w:r>
        <w:rPr>
          <w:rFonts w:ascii="Calibri" w:hAnsi="Calibri" w:cs="Calibri"/>
          <w:vertAlign w:val="subscript"/>
        </w:rPr>
        <w:t>/</w:t>
      </w:r>
      <w:proofErr w:type="spellStart"/>
      <w:r>
        <w:rPr>
          <w:rFonts w:ascii="Calibri" w:hAnsi="Calibri" w:cs="Calibri"/>
          <w:vertAlign w:val="subscript"/>
        </w:rPr>
        <w:t>сх</w:t>
      </w:r>
      <w:proofErr w:type="spellEnd"/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заявителей на оплату труда и проживание студентов </w:t>
      </w:r>
      <w:proofErr w:type="spellStart"/>
      <w:r>
        <w:rPr>
          <w:rFonts w:ascii="Calibri" w:hAnsi="Calibri" w:cs="Calibri"/>
        </w:rPr>
        <w:t>агровузов</w:t>
      </w:r>
      <w:proofErr w:type="spellEnd"/>
      <w:r>
        <w:rPr>
          <w:rFonts w:ascii="Calibri" w:hAnsi="Calibri" w:cs="Calibri"/>
        </w:rPr>
        <w:t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07F90D2C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</w:t>
      </w:r>
      <w:r>
        <w:rPr>
          <w:rFonts w:ascii="Calibri" w:hAnsi="Calibri" w:cs="Calibri"/>
          <w:vertAlign w:val="subscript"/>
        </w:rPr>
        <w:t>iпр</w:t>
      </w:r>
      <w:proofErr w:type="spellEnd"/>
      <w:r>
        <w:rPr>
          <w:rFonts w:ascii="Calibri" w:hAnsi="Calibri" w:cs="Calibri"/>
          <w:vertAlign w:val="subscript"/>
        </w:rPr>
        <w:t>/</w:t>
      </w:r>
      <w:proofErr w:type="spellStart"/>
      <w:r>
        <w:rPr>
          <w:rFonts w:ascii="Calibri" w:hAnsi="Calibri" w:cs="Calibri"/>
          <w:vertAlign w:val="subscript"/>
        </w:rPr>
        <w:t>ио</w:t>
      </w:r>
      <w:proofErr w:type="spellEnd"/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заявителей на оплату труда и проживание студентов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787AFB3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</w:t>
      </w:r>
      <w:r>
        <w:rPr>
          <w:rFonts w:ascii="Calibri" w:hAnsi="Calibri" w:cs="Calibri"/>
          <w:vertAlign w:val="subscript"/>
        </w:rPr>
        <w:t>пр</w:t>
      </w:r>
      <w:proofErr w:type="spellEnd"/>
      <w:r>
        <w:rPr>
          <w:rFonts w:ascii="Calibri" w:hAnsi="Calibri" w:cs="Calibri"/>
        </w:rPr>
        <w:t xml:space="preserve"> - количество субъектов Российской Федерации, представивших заявки на реализацию мероприятия, указанного в </w:t>
      </w:r>
      <w:hyperlink w:anchor="Par77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2105647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мероприятий, указанных в </w:t>
      </w:r>
      <w:hyperlink w:anchor="Par78" w:history="1">
        <w:r>
          <w:rPr>
            <w:rFonts w:ascii="Calibri" w:hAnsi="Calibri" w:cs="Calibri"/>
            <w:color w:val="0000FF"/>
          </w:rPr>
          <w:t>подпункте "в" пункта 3</w:t>
        </w:r>
      </w:hyperlink>
      <w:r>
        <w:rPr>
          <w:rFonts w:ascii="Calibri" w:hAnsi="Calibri" w:cs="Calibri"/>
        </w:rPr>
        <w:t xml:space="preserve"> настоящих Правил (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стимi</w:t>
      </w:r>
      <w:proofErr w:type="spellEnd"/>
      <w:r>
        <w:rPr>
          <w:rFonts w:ascii="Calibri" w:hAnsi="Calibri" w:cs="Calibri"/>
        </w:rPr>
        <w:t>), определяется по формуле:</w:t>
      </w:r>
    </w:p>
    <w:p w14:paraId="66EB4B0B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BAAD8D5" w14:textId="5D9CF21A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1"/>
        </w:rPr>
        <w:drawing>
          <wp:inline distT="0" distB="0" distL="0" distR="0" wp14:anchorId="67781CF8" wp14:editId="5858B176">
            <wp:extent cx="40671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5C8A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6E3E907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14:paraId="206FBC0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в</w:t>
      </w:r>
      <w:proofErr w:type="spellEnd"/>
      <w:r>
        <w:rPr>
          <w:rFonts w:ascii="Calibri" w:hAnsi="Calibri" w:cs="Calibri"/>
        </w:rPr>
        <w:t xml:space="preserve"> - общий объем бюджетных ассигнований на предоставление субсидий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Федерации на реализацию мероприятий, указанных в </w:t>
      </w:r>
      <w:hyperlink w:anchor="Par78" w:history="1">
        <w:r>
          <w:rPr>
            <w:rFonts w:ascii="Calibri" w:hAnsi="Calibri" w:cs="Calibri"/>
            <w:color w:val="0000FF"/>
          </w:rPr>
          <w:t>подпункте "в" пункта 3</w:t>
        </w:r>
      </w:hyperlink>
      <w:r>
        <w:rPr>
          <w:rFonts w:ascii="Calibri" w:hAnsi="Calibri" w:cs="Calibri"/>
        </w:rPr>
        <w:t xml:space="preserve"> настоящих Правил, предусмотренных в федеральном законе о федеральном бюджете на соответствующий финансовый год Министерству сельского хозяйства Российской Федерации (тыс. рублей);</w:t>
      </w:r>
    </w:p>
    <w:p w14:paraId="798C8C5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>
        <w:rPr>
          <w:rFonts w:ascii="Calibri" w:hAnsi="Calibri" w:cs="Calibri"/>
          <w:vertAlign w:val="subscript"/>
        </w:rPr>
        <w:t>i1</w:t>
      </w:r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заявителей-инвесторов на выплаты стимулирующего характера специалистам по заключенным с </w:t>
      </w:r>
      <w:proofErr w:type="spellStart"/>
      <w:r>
        <w:rPr>
          <w:rFonts w:ascii="Calibri" w:hAnsi="Calibri" w:cs="Calibri"/>
        </w:rPr>
        <w:t>агровузами</w:t>
      </w:r>
      <w:proofErr w:type="spellEnd"/>
      <w:r>
        <w:rPr>
          <w:rFonts w:ascii="Calibri" w:hAnsi="Calibri" w:cs="Calibri"/>
        </w:rPr>
        <w:t xml:space="preserve"> (профильными научными учреждениями) контрактам (договорам) на реализацию проектов в сфере агропромышленного комплекса,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1FF0C9D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</w:t>
      </w:r>
      <w:r>
        <w:rPr>
          <w:rFonts w:ascii="Calibri" w:hAnsi="Calibri" w:cs="Calibri"/>
          <w:vertAlign w:val="subscript"/>
        </w:rPr>
        <w:t>i2</w:t>
      </w:r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заявителей-инвесторов на выплаты стимулирующего характера специалистам по заключенным с иными вузами (иными научными учреждениями) контрактам (договорам) на реализацию проектов в сфере агропромышленного комплекса,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737CD842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>
        <w:rPr>
          <w:rFonts w:ascii="Calibri" w:hAnsi="Calibri" w:cs="Calibri"/>
          <w:vertAlign w:val="subscript"/>
        </w:rPr>
        <w:t>i3</w:t>
      </w:r>
      <w:r>
        <w:rPr>
          <w:rFonts w:ascii="Calibri" w:hAnsi="Calibri" w:cs="Calibri"/>
        </w:rPr>
        <w:t xml:space="preserve"> - понесенные в году, предшествующем году предоставления субсидии, и (или) планируемые в соответствующем финансовом году затраты заказчиков ключевых проектов на выплаты стимулирующего характера учителям,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178145E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</w:t>
      </w:r>
      <w:r>
        <w:rPr>
          <w:rFonts w:ascii="Calibri" w:hAnsi="Calibri" w:cs="Calibri"/>
          <w:vertAlign w:val="subscript"/>
        </w:rPr>
        <w:t>стим</w:t>
      </w:r>
      <w:proofErr w:type="spellEnd"/>
      <w:r>
        <w:rPr>
          <w:rFonts w:ascii="Calibri" w:hAnsi="Calibri" w:cs="Calibri"/>
        </w:rPr>
        <w:t xml:space="preserve"> - количество субъектов Российской Федерации, представивших заявки на реализацию мероприятий, указанных в </w:t>
      </w:r>
      <w:hyperlink w:anchor="Par78" w:history="1">
        <w:r>
          <w:rPr>
            <w:rFonts w:ascii="Calibri" w:hAnsi="Calibri" w:cs="Calibri"/>
            <w:color w:val="0000FF"/>
          </w:rPr>
          <w:t>подпункте "в"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556468F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Утратил силу с 1 января 2026 года. - </w:t>
      </w:r>
      <w:hyperlink r:id="rId5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2015.</w:t>
      </w:r>
    </w:p>
    <w:p w14:paraId="081AC93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9" w:name="Par202"/>
      <w:bookmarkEnd w:id="29"/>
      <w:r>
        <w:rPr>
          <w:rFonts w:ascii="Calibri" w:hAnsi="Calibri" w:cs="Calibri"/>
        </w:rPr>
        <w:t>24. Размер субсидии, предоставляемой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мероприятий, указанных в </w:t>
      </w:r>
      <w:hyperlink w:anchor="Par83" w:history="1">
        <w:r>
          <w:rPr>
            <w:rFonts w:ascii="Calibri" w:hAnsi="Calibri" w:cs="Calibri"/>
            <w:color w:val="0000FF"/>
          </w:rPr>
          <w:t>подпункте "д" пункта 3</w:t>
        </w:r>
      </w:hyperlink>
      <w:r>
        <w:rPr>
          <w:rFonts w:ascii="Calibri" w:hAnsi="Calibri" w:cs="Calibri"/>
        </w:rPr>
        <w:t xml:space="preserve"> настоящих Правил (</w:t>
      </w: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споi</w:t>
      </w:r>
      <w:proofErr w:type="spellEnd"/>
      <w:r>
        <w:rPr>
          <w:rFonts w:ascii="Calibri" w:hAnsi="Calibri" w:cs="Calibri"/>
        </w:rPr>
        <w:t>), определяется по формуле:</w:t>
      </w:r>
    </w:p>
    <w:p w14:paraId="06A5C010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1FC5D612" w14:textId="73770F0E" w:rsidR="003C79D4" w:rsidRDefault="003C79D4" w:rsidP="003C7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59"/>
        </w:rPr>
        <w:drawing>
          <wp:inline distT="0" distB="0" distL="0" distR="0" wp14:anchorId="05FC3974" wp14:editId="783063F1">
            <wp:extent cx="54578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2231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3FA00AD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14:paraId="08F8D15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СВ</w:t>
      </w:r>
      <w:r>
        <w:rPr>
          <w:rFonts w:ascii="Calibri" w:hAnsi="Calibri" w:cs="Calibri"/>
        </w:rPr>
        <w:t xml:space="preserve"> - общий объем бюджетных ассигнований в федеральном бюджете на предоставление субсидий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Федерации на реализацию мероприятия, указанного в </w:t>
      </w:r>
      <w:hyperlink w:anchor="Par84" w:history="1">
        <w:r>
          <w:rPr>
            <w:rFonts w:ascii="Calibri" w:hAnsi="Calibri" w:cs="Calibri"/>
            <w:color w:val="0000FF"/>
          </w:rPr>
          <w:t>абзаце втором подпункта "д" пункта 3</w:t>
        </w:r>
      </w:hyperlink>
      <w:r>
        <w:rPr>
          <w:rFonts w:ascii="Calibri" w:hAnsi="Calibri" w:cs="Calibri"/>
        </w:rPr>
        <w:t xml:space="preserve"> настоящих Правил, предусмотренных на соответствующий финансовый год Министерству сельского хозяйства Российской Федерации (тыс. рублей);</w:t>
      </w:r>
    </w:p>
    <w:p w14:paraId="4C834D3F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ВО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понесенные заявителями-инвесторами в году, предшествующем году предоставления субсидии, затраты на объекты образования,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рублей);</w:t>
      </w:r>
    </w:p>
    <w:p w14:paraId="6437398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 - количество субъектов Российской Федерации, представивших заявки на реализацию мероприятия, указанного в </w:t>
      </w:r>
      <w:hyperlink w:anchor="Par84" w:history="1">
        <w:r>
          <w:rPr>
            <w:rFonts w:ascii="Calibri" w:hAnsi="Calibri" w:cs="Calibri"/>
            <w:color w:val="0000FF"/>
          </w:rPr>
          <w:t>абзаце втором подпункта "д" пункта 3</w:t>
        </w:r>
      </w:hyperlink>
      <w:r>
        <w:rPr>
          <w:rFonts w:ascii="Calibri" w:hAnsi="Calibri" w:cs="Calibri"/>
        </w:rPr>
        <w:t xml:space="preserve"> настоящих Правил, в части затрат на объекты образования;</w:t>
      </w:r>
    </w:p>
    <w:p w14:paraId="35A719D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шmin</w:t>
      </w:r>
      <w:proofErr w:type="spellEnd"/>
      <w:r>
        <w:rPr>
          <w:rFonts w:ascii="Calibri" w:hAnsi="Calibri" w:cs="Calibri"/>
        </w:rPr>
        <w:t xml:space="preserve"> - минимальный размер субсидии бюджету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Федерации, составляющий 5 млн. рублей. В случае если размер средств федерального бюджета, предусмотренный заявкой, меньше минимального размера субсидии, субсидия предоставляется в размере, указанном в заявке;</w:t>
      </w:r>
    </w:p>
    <w:p w14:paraId="6696CAC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ш</w:t>
      </w:r>
      <w:proofErr w:type="spellEnd"/>
      <w:r>
        <w:rPr>
          <w:rFonts w:ascii="Calibri" w:hAnsi="Calibri" w:cs="Calibri"/>
        </w:rPr>
        <w:t xml:space="preserve"> - общий объем бюджетных ассигнований в федеральном бюджете на предоставление субсидий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расходных обязательств субъектов Российской Федерации на реализацию мероприятия, указанного в </w:t>
      </w:r>
      <w:hyperlink w:anchor="Par86" w:history="1">
        <w:r>
          <w:rPr>
            <w:rFonts w:ascii="Calibri" w:hAnsi="Calibri" w:cs="Calibri"/>
            <w:color w:val="0000FF"/>
          </w:rPr>
          <w:t>абзаце третьем подпункта "д" пункта 3</w:t>
        </w:r>
      </w:hyperlink>
      <w:r>
        <w:rPr>
          <w:rFonts w:ascii="Calibri" w:hAnsi="Calibri" w:cs="Calibri"/>
        </w:rPr>
        <w:t xml:space="preserve"> настоящих Правил, предусмотренных на соответствующий финансовый год Министерству сельского хозяйства Российской Федерации (тыс. рублей);</w:t>
      </w:r>
    </w:p>
    <w:p w14:paraId="41EE42A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 - количество субъектов Российской Федерации, представивших заявки на реализацию мероприятия, указанного в </w:t>
      </w:r>
      <w:hyperlink w:anchor="Par86" w:history="1">
        <w:r>
          <w:rPr>
            <w:rFonts w:ascii="Calibri" w:hAnsi="Calibri" w:cs="Calibri"/>
            <w:color w:val="0000FF"/>
          </w:rPr>
          <w:t>абзаце третьем подпункта "д" пункта 3</w:t>
        </w:r>
      </w:hyperlink>
      <w:r>
        <w:rPr>
          <w:rFonts w:ascii="Calibri" w:hAnsi="Calibri" w:cs="Calibri"/>
        </w:rPr>
        <w:t xml:space="preserve"> настоящих Правил, в части затрат на агротехнологические классы;</w:t>
      </w:r>
    </w:p>
    <w:p w14:paraId="6C80055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Ш</w:t>
      </w:r>
      <w:r>
        <w:rPr>
          <w:rFonts w:ascii="Calibri" w:hAnsi="Calibri" w:cs="Calibri"/>
          <w:vertAlign w:val="subscript"/>
        </w:rPr>
        <w:t>i</w:t>
      </w:r>
      <w:proofErr w:type="spellEnd"/>
      <w:r>
        <w:rPr>
          <w:rFonts w:ascii="Calibri" w:hAnsi="Calibri" w:cs="Calibri"/>
        </w:rPr>
        <w:t xml:space="preserve"> - понесенные заказчиками ключевых проектов в году, предшествующем году предоставления субсидии, затраты на агротехнологические классы, по данным уполномоченного органа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субъекта Российской Федерации (тыс. рублей).</w:t>
      </w:r>
    </w:p>
    <w:p w14:paraId="065AB4EE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24 в ред. </w:t>
      </w:r>
      <w:hyperlink r:id="rId6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12.12.2025 N 2015)</w:t>
      </w:r>
    </w:p>
    <w:p w14:paraId="60DBB08D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При распределении субсидий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реализации мероприятия, указанного в </w:t>
      </w:r>
      <w:hyperlink w:anchor="Par84" w:history="1">
        <w:r>
          <w:rPr>
            <w:rFonts w:ascii="Calibri" w:hAnsi="Calibri" w:cs="Calibri"/>
            <w:color w:val="0000FF"/>
          </w:rPr>
          <w:t>абзаце втором подпункта "д" пункта 3</w:t>
        </w:r>
      </w:hyperlink>
      <w:r>
        <w:rPr>
          <w:rFonts w:ascii="Calibri" w:hAnsi="Calibri" w:cs="Calibri"/>
        </w:rPr>
        <w:t xml:space="preserve"> настоящих Правил, на соответствующий финансовый год приоритет имеют субъекты Российской Федерации, представившие заявки на возмещение затрат на объекты образования, относящихся к </w:t>
      </w:r>
      <w:proofErr w:type="spellStart"/>
      <w:r>
        <w:rPr>
          <w:rFonts w:ascii="Calibri" w:hAnsi="Calibri" w:cs="Calibri"/>
        </w:rPr>
        <w:t>агровузам</w:t>
      </w:r>
      <w:proofErr w:type="spellEnd"/>
      <w:r>
        <w:rPr>
          <w:rFonts w:ascii="Calibri" w:hAnsi="Calibri" w:cs="Calibri"/>
        </w:rPr>
        <w:t>.</w:t>
      </w:r>
    </w:p>
    <w:p w14:paraId="671103DC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12CE0BA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Размер субсидии, определяемый в соответствии с </w:t>
      </w:r>
      <w:hyperlink w:anchor="Par162" w:history="1">
        <w:r>
          <w:rPr>
            <w:rFonts w:ascii="Calibri" w:hAnsi="Calibri" w:cs="Calibri"/>
            <w:color w:val="0000FF"/>
          </w:rPr>
          <w:t>пунктами 19</w:t>
        </w:r>
      </w:hyperlink>
      <w:r>
        <w:rPr>
          <w:rFonts w:ascii="Calibri" w:hAnsi="Calibri" w:cs="Calibri"/>
        </w:rPr>
        <w:t xml:space="preserve"> - </w:t>
      </w:r>
      <w:hyperlink w:anchor="Par202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настоящих Правил, уточняется в соответствии с заявкой.</w:t>
      </w:r>
    </w:p>
    <w:p w14:paraId="05A2D64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размер субсидии, определяемый в соответствии с </w:t>
      </w:r>
      <w:hyperlink w:anchor="Par162" w:history="1">
        <w:r>
          <w:rPr>
            <w:rFonts w:ascii="Calibri" w:hAnsi="Calibri" w:cs="Calibri"/>
            <w:color w:val="0000FF"/>
          </w:rPr>
          <w:t>пунктами 19</w:t>
        </w:r>
      </w:hyperlink>
      <w:r>
        <w:rPr>
          <w:rFonts w:ascii="Calibri" w:hAnsi="Calibri" w:cs="Calibri"/>
        </w:rPr>
        <w:t xml:space="preserve"> - </w:t>
      </w:r>
      <w:hyperlink w:anchor="Par202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настоящих Правил, больше запрашиваемого в заявке размера, размер субсидии подлежит сокращению до размера, указанного в заявке.</w:t>
      </w:r>
    </w:p>
    <w:p w14:paraId="5302060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Высвобождающиеся средства перераспределяются между бюджетами субъектов Российской Федерации, имеющих право на получение субсидий в соответствии с настоящими Правилами, пропорционально размеру субсидий, определяемому в соответствии с </w:t>
      </w:r>
      <w:hyperlink w:anchor="Par162" w:history="1">
        <w:r>
          <w:rPr>
            <w:rFonts w:ascii="Calibri" w:hAnsi="Calibri" w:cs="Calibri"/>
            <w:color w:val="0000FF"/>
          </w:rPr>
          <w:t>пунктами 19</w:t>
        </w:r>
      </w:hyperlink>
      <w:r>
        <w:rPr>
          <w:rFonts w:ascii="Calibri" w:hAnsi="Calibri" w:cs="Calibri"/>
        </w:rPr>
        <w:t xml:space="preserve"> - </w:t>
      </w:r>
      <w:hyperlink w:anchor="Par202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настоящих Правил.</w:t>
      </w:r>
    </w:p>
    <w:p w14:paraId="0FAE1DE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обращение, содержащее информацию об отсутствии частичной или полной потребности в субсидии, невостребованная субсидия распределяется между бюджетами других субъектов Российской Федерации, имеющих право на получение субсидии в соответствии с настоящими Правилами, в случаях и порядке, предусмотренных бюджетным законодательством Российской Федерации.</w:t>
      </w:r>
    </w:p>
    <w:p w14:paraId="25BDD4D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В случае возникновения экономии в результате заключения государственных (муниципальных) контрактов на закупку товаров, работ, услуг для обеспечения государственных нужд субъекта Российской Федерации (муниципальных нужд) субъектом Российской Федерации не могут быть направлены предложения о внесении изменений в соглашение,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</w:t>
      </w:r>
      <w:hyperlink r:id="rId62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Правил предоставления субсидий (далее - соглашение), в части сокращения расходов, источником которых являются внебюджетные средства.</w:t>
      </w:r>
    </w:p>
    <w:p w14:paraId="7E9B6FEE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2C21FB4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Утратил силу с 1 января 2026 года. - </w:t>
      </w:r>
      <w:hyperlink r:id="rId6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2015.</w:t>
      </w:r>
    </w:p>
    <w:p w14:paraId="2EB138A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Субсидия предоставляется на основании соглашения,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65" w:history="1">
        <w:r>
          <w:rPr>
            <w:rFonts w:ascii="Calibri" w:hAnsi="Calibri" w:cs="Calibri"/>
            <w:color w:val="0000FF"/>
          </w:rPr>
          <w:t>типовой формой</w:t>
        </w:r>
      </w:hyperlink>
      <w:r>
        <w:rPr>
          <w:rFonts w:ascii="Calibri" w:hAnsi="Calibri" w:cs="Calibri"/>
        </w:rPr>
        <w:t>, утвержденной Министерством финансов Российской Федерации.</w:t>
      </w:r>
    </w:p>
    <w:p w14:paraId="5FD6DCB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Субъект Российской Федерации может увеличить объем бюджетных ассигнований на финансовое обеспечение своих расходных обязательств,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которых бюджету субъекта Российской Федерации предоставляется субсидия, в том числе в целях </w:t>
      </w:r>
      <w:r>
        <w:rPr>
          <w:rFonts w:ascii="Calibri" w:hAnsi="Calibri" w:cs="Calibri"/>
        </w:rPr>
        <w:lastRenderedPageBreak/>
        <w:t>достижения значений результатов использования субсидий, установленных соглашением, что не повлечет за собой возникновения обязательств по увеличению размера субсидии.</w:t>
      </w:r>
    </w:p>
    <w:p w14:paraId="50DE6352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Перераспределение бюджетных ассигнований бюджета субъекта Российской Федерации на исполнение расходных обязательств,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которых предоставляется субсидия, между мероприятиями, предусмотренными </w:t>
      </w:r>
      <w:hyperlink w:anchor="Par7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настоящих Правил, допускается при условии достижения результатов использования субсидии, предусмотренных </w:t>
      </w:r>
      <w:hyperlink w:anchor="Par227" w:history="1">
        <w:r>
          <w:rPr>
            <w:rFonts w:ascii="Calibri" w:hAnsi="Calibri" w:cs="Calibri"/>
            <w:color w:val="0000FF"/>
          </w:rPr>
          <w:t>пунктом 32</w:t>
        </w:r>
      </w:hyperlink>
      <w:r>
        <w:rPr>
          <w:rFonts w:ascii="Calibri" w:hAnsi="Calibri" w:cs="Calibri"/>
        </w:rPr>
        <w:t xml:space="preserve"> настоящих Правил, и согласования такого распределения Министерством сельского хозяйства Российской Федерации.</w:t>
      </w:r>
    </w:p>
    <w:p w14:paraId="7E9530E1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0" w:name="Par227"/>
      <w:bookmarkEnd w:id="30"/>
      <w:r>
        <w:rPr>
          <w:rFonts w:ascii="Calibri" w:hAnsi="Calibri" w:cs="Calibri"/>
        </w:rPr>
        <w:t>32.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субсидии:</w:t>
      </w:r>
    </w:p>
    <w:p w14:paraId="3C811DC0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человек;</w:t>
      </w:r>
    </w:p>
    <w:p w14:paraId="405F2BE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территориях, человек;</w:t>
      </w:r>
    </w:p>
    <w:p w14:paraId="1E2374D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характера, человек;</w:t>
      </w:r>
    </w:p>
    <w:p w14:paraId="5146199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0951C77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утратил силу с 1 января 2026 года. - </w:t>
      </w:r>
      <w:hyperlink r:id="rId6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12.12.2025 N 2015;</w:t>
      </w:r>
    </w:p>
    <w:p w14:paraId="215E3737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модернизированы объекты в целях привлечения квалифицированных работников на предприятия агропромышленного комплекса, кв. метров.</w:t>
      </w:r>
    </w:p>
    <w:p w14:paraId="3678ECAF" w14:textId="77777777" w:rsidR="003C79D4" w:rsidRDefault="003C79D4" w:rsidP="003C79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16.09.2025 N 1420)</w:t>
      </w:r>
    </w:p>
    <w:p w14:paraId="581CB5C9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субсидии, предусмотренными соглашениями.</w:t>
      </w:r>
    </w:p>
    <w:p w14:paraId="6076D368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Оценка эффективности использования субсидии по результатам использования субсидии, предусмотренным </w:t>
      </w:r>
      <w:hyperlink w:anchor="Par227" w:history="1">
        <w:r>
          <w:rPr>
            <w:rFonts w:ascii="Calibri" w:hAnsi="Calibri" w:cs="Calibri"/>
            <w:color w:val="0000FF"/>
          </w:rPr>
          <w:t>пунктом 32</w:t>
        </w:r>
      </w:hyperlink>
      <w:r>
        <w:rPr>
          <w:rFonts w:ascii="Calibri" w:hAnsi="Calibri" w:cs="Calibri"/>
        </w:rPr>
        <w:t xml:space="preserve"> настоящих Правил, осуществляется на основании отчета об эффективности использования средств по форме и в срок, которые устанавливаются Министерством сельского хозяйства Российской Федерации.</w:t>
      </w:r>
    </w:p>
    <w:p w14:paraId="4999327E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Уполномоченные органы размещают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отчетность о расходах,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которых предоставляется субсидия, а также отчетность о достижении значений результатов использования субсидии.</w:t>
      </w:r>
    </w:p>
    <w:p w14:paraId="1532F354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1" w:name="Par238"/>
      <w:bookmarkEnd w:id="31"/>
      <w:r>
        <w:rPr>
          <w:rFonts w:ascii="Calibri" w:hAnsi="Calibri" w:cs="Calibri"/>
        </w:rPr>
        <w:t xml:space="preserve">35. В случае если субъектом Российской Федерации по состоянию на 31 декабря года предоставления субсидии не выполнены условия соглашения, в том числе допущены нарушения обязательств, предусмотренных соглашением в соответствии с </w:t>
      </w:r>
      <w:hyperlink r:id="rId69" w:history="1">
        <w:r>
          <w:rPr>
            <w:rFonts w:ascii="Calibri" w:hAnsi="Calibri" w:cs="Calibri"/>
            <w:color w:val="0000FF"/>
          </w:rPr>
          <w:t>подпунктом "б(1)" пункта 10</w:t>
        </w:r>
      </w:hyperlink>
      <w:r>
        <w:rPr>
          <w:rFonts w:ascii="Calibri" w:hAnsi="Calibri" w:cs="Calibri"/>
        </w:rPr>
        <w:t xml:space="preserve"> Правил предоставления субсидий, и до дня представления отчета о достижении значений результатов использования субсидии, указанных в </w:t>
      </w:r>
      <w:hyperlink w:anchor="Par227" w:history="1">
        <w:r>
          <w:rPr>
            <w:rFonts w:ascii="Calibri" w:hAnsi="Calibri" w:cs="Calibri"/>
            <w:color w:val="0000FF"/>
          </w:rPr>
          <w:t>пункте 32</w:t>
        </w:r>
      </w:hyperlink>
      <w:r>
        <w:rPr>
          <w:rFonts w:ascii="Calibri" w:hAnsi="Calibri" w:cs="Calibri"/>
        </w:rPr>
        <w:t xml:space="preserve"> настоящих Правил, в соответствии с соглашением в году, следующем за годом предоставления субсидии, указанные нарушения не устранены, размер средств, подлежащих возврату из бюджета субъекта Российской Федерации в федеральный </w:t>
      </w:r>
      <w:r>
        <w:rPr>
          <w:rFonts w:ascii="Calibri" w:hAnsi="Calibri" w:cs="Calibri"/>
        </w:rPr>
        <w:lastRenderedPageBreak/>
        <w:t xml:space="preserve">бюджет до 1 июня года, следующего за годом предоставления субсидии, рассчитывается в соответствии с </w:t>
      </w:r>
      <w:hyperlink r:id="rId70" w:history="1">
        <w:r>
          <w:rPr>
            <w:rFonts w:ascii="Calibri" w:hAnsi="Calibri" w:cs="Calibri"/>
            <w:color w:val="0000FF"/>
          </w:rPr>
          <w:t>пунктами 16</w:t>
        </w:r>
      </w:hyperlink>
      <w:r>
        <w:rPr>
          <w:rFonts w:ascii="Calibri" w:hAnsi="Calibri" w:cs="Calibri"/>
        </w:rPr>
        <w:t xml:space="preserve"> - </w:t>
      </w:r>
      <w:hyperlink r:id="rId71" w:history="1">
        <w:r>
          <w:rPr>
            <w:rFonts w:ascii="Calibri" w:hAnsi="Calibri" w:cs="Calibri"/>
            <w:color w:val="0000FF"/>
          </w:rPr>
          <w:t>19(1)</w:t>
        </w:r>
      </w:hyperlink>
      <w:r>
        <w:rPr>
          <w:rFonts w:ascii="Calibri" w:hAnsi="Calibri" w:cs="Calibri"/>
        </w:rPr>
        <w:t xml:space="preserve"> Правил предоставления субсидий.</w:t>
      </w:r>
    </w:p>
    <w:p w14:paraId="5EAD920A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43C87023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Освобождение субъектов Российской Федерации от применения мер ответственности, предусмотренных </w:t>
      </w:r>
      <w:hyperlink w:anchor="Par238" w:history="1">
        <w:r>
          <w:rPr>
            <w:rFonts w:ascii="Calibri" w:hAnsi="Calibri" w:cs="Calibri"/>
            <w:color w:val="0000FF"/>
          </w:rPr>
          <w:t>пунктом 35</w:t>
        </w:r>
      </w:hyperlink>
      <w:r>
        <w:rPr>
          <w:rFonts w:ascii="Calibri" w:hAnsi="Calibri" w:cs="Calibri"/>
        </w:rPr>
        <w:t xml:space="preserve"> настоящих Правил, а также возврат средств из бюджета субъекта Российской Федерации в федеральный бюджет осуществляются в соответствии с </w:t>
      </w:r>
      <w:hyperlink r:id="rId72" w:history="1">
        <w:r>
          <w:rPr>
            <w:rFonts w:ascii="Calibri" w:hAnsi="Calibri" w:cs="Calibri"/>
            <w:color w:val="0000FF"/>
          </w:rPr>
          <w:t>пунктом 20</w:t>
        </w:r>
      </w:hyperlink>
      <w:r>
        <w:rPr>
          <w:rFonts w:ascii="Calibri" w:hAnsi="Calibri" w:cs="Calibri"/>
        </w:rPr>
        <w:t xml:space="preserve"> Правил предоставления субсидий.</w:t>
      </w:r>
    </w:p>
    <w:p w14:paraId="7B82B4C5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14:paraId="605DE366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орган.</w:t>
      </w:r>
    </w:p>
    <w:p w14:paraId="0CE9A762" w14:textId="77777777" w:rsidR="003C79D4" w:rsidRDefault="003C79D4" w:rsidP="003C79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14:paraId="4690BF4C" w14:textId="77777777" w:rsidR="00A64A5D" w:rsidRDefault="00A64A5D"/>
    <w:sectPr w:rsidR="00A64A5D" w:rsidSect="009E51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2C"/>
    <w:rsid w:val="0007542C"/>
    <w:rsid w:val="003C79D4"/>
    <w:rsid w:val="00A6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A5D6F-6D41-4947-8D0A-9D4F3B6E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1688&amp;dst=100047" TargetMode="External"/><Relationship Id="rId21" Type="http://schemas.openxmlformats.org/officeDocument/2006/relationships/hyperlink" Target="https://login.consultant.ru/link/?req=doc&amp;base=LAW&amp;n=521688&amp;dst=100032" TargetMode="External"/><Relationship Id="rId42" Type="http://schemas.openxmlformats.org/officeDocument/2006/relationships/hyperlink" Target="https://login.consultant.ru/link/?req=doc&amp;base=LAW&amp;n=521552&amp;dst=100023" TargetMode="External"/><Relationship Id="rId47" Type="http://schemas.openxmlformats.org/officeDocument/2006/relationships/hyperlink" Target="https://login.consultant.ru/link/?req=doc&amp;base=LAW&amp;n=526597" TargetMode="External"/><Relationship Id="rId63" Type="http://schemas.openxmlformats.org/officeDocument/2006/relationships/hyperlink" Target="https://login.consultant.ru/link/?req=doc&amp;base=LAW&amp;n=521688&amp;dst=100101" TargetMode="External"/><Relationship Id="rId68" Type="http://schemas.openxmlformats.org/officeDocument/2006/relationships/hyperlink" Target="https://login.consultant.ru/link/?req=doc&amp;base=LAW&amp;n=521688&amp;dst=1001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1688&amp;dst=100026" TargetMode="External"/><Relationship Id="rId29" Type="http://schemas.openxmlformats.org/officeDocument/2006/relationships/hyperlink" Target="https://login.consultant.ru/link/?req=doc&amp;base=LAW&amp;n=521688&amp;dst=100052" TargetMode="External"/><Relationship Id="rId11" Type="http://schemas.openxmlformats.org/officeDocument/2006/relationships/hyperlink" Target="https://login.consultant.ru/link/?req=doc&amp;base=LAW&amp;n=514692&amp;dst=47" TargetMode="External"/><Relationship Id="rId24" Type="http://schemas.openxmlformats.org/officeDocument/2006/relationships/hyperlink" Target="https://login.consultant.ru/link/?req=doc&amp;base=LAW&amp;n=521688&amp;dst=100038" TargetMode="External"/><Relationship Id="rId32" Type="http://schemas.openxmlformats.org/officeDocument/2006/relationships/hyperlink" Target="https://login.consultant.ru/link/?req=doc&amp;base=LAW&amp;n=523199&amp;dst=460" TargetMode="External"/><Relationship Id="rId37" Type="http://schemas.openxmlformats.org/officeDocument/2006/relationships/hyperlink" Target="https://login.consultant.ru/link/?req=doc&amp;base=LAW&amp;n=521688&amp;dst=100060" TargetMode="External"/><Relationship Id="rId40" Type="http://schemas.openxmlformats.org/officeDocument/2006/relationships/hyperlink" Target="https://login.consultant.ru/link/?req=doc&amp;base=LAW&amp;n=521688&amp;dst=100063" TargetMode="External"/><Relationship Id="rId45" Type="http://schemas.openxmlformats.org/officeDocument/2006/relationships/hyperlink" Target="https://login.consultant.ru/link/?req=doc&amp;base=LAW&amp;n=511565&amp;dst=100748" TargetMode="External"/><Relationship Id="rId53" Type="http://schemas.openxmlformats.org/officeDocument/2006/relationships/hyperlink" Target="https://login.consultant.ru/link/?req=doc&amp;base=LAW&amp;n=521552&amp;dst=100025" TargetMode="External"/><Relationship Id="rId58" Type="http://schemas.openxmlformats.org/officeDocument/2006/relationships/hyperlink" Target="https://login.consultant.ru/link/?req=doc&amp;base=LAW&amp;n=521552&amp;dst=100033" TargetMode="External"/><Relationship Id="rId66" Type="http://schemas.openxmlformats.org/officeDocument/2006/relationships/hyperlink" Target="https://login.consultant.ru/link/?req=doc&amp;base=LAW&amp;n=521688&amp;dst=100103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1688&amp;dst=100015" TargetMode="External"/><Relationship Id="rId61" Type="http://schemas.openxmlformats.org/officeDocument/2006/relationships/hyperlink" Target="https://login.consultant.ru/link/?req=doc&amp;base=LAW&amp;n=521688&amp;dst=100100" TargetMode="External"/><Relationship Id="rId19" Type="http://schemas.openxmlformats.org/officeDocument/2006/relationships/hyperlink" Target="https://login.consultant.ru/link/?req=doc&amp;base=LAW&amp;n=521688&amp;dst=100029" TargetMode="External"/><Relationship Id="rId14" Type="http://schemas.openxmlformats.org/officeDocument/2006/relationships/hyperlink" Target="https://login.consultant.ru/link/?req=doc&amp;base=LAW&amp;n=521688&amp;dst=100024" TargetMode="External"/><Relationship Id="rId22" Type="http://schemas.openxmlformats.org/officeDocument/2006/relationships/hyperlink" Target="https://login.consultant.ru/link/?req=doc&amp;base=LAW&amp;n=521688&amp;dst=100033" TargetMode="External"/><Relationship Id="rId27" Type="http://schemas.openxmlformats.org/officeDocument/2006/relationships/hyperlink" Target="https://login.consultant.ru/link/?req=doc&amp;base=LAW&amp;n=521688&amp;dst=100049" TargetMode="External"/><Relationship Id="rId30" Type="http://schemas.openxmlformats.org/officeDocument/2006/relationships/hyperlink" Target="https://login.consultant.ru/link/?req=doc&amp;base=LAW&amp;n=523239" TargetMode="External"/><Relationship Id="rId35" Type="http://schemas.openxmlformats.org/officeDocument/2006/relationships/hyperlink" Target="https://login.consultant.ru/link/?req=doc&amp;base=LAW&amp;n=521688&amp;dst=100057" TargetMode="External"/><Relationship Id="rId43" Type="http://schemas.openxmlformats.org/officeDocument/2006/relationships/hyperlink" Target="https://login.consultant.ru/link/?req=doc&amp;base=LAW&amp;n=521688&amp;dst=100068" TargetMode="External"/><Relationship Id="rId48" Type="http://schemas.openxmlformats.org/officeDocument/2006/relationships/hyperlink" Target="https://login.consultant.ru/link/?req=doc&amp;base=LAW&amp;n=521688&amp;dst=100075" TargetMode="External"/><Relationship Id="rId56" Type="http://schemas.openxmlformats.org/officeDocument/2006/relationships/image" Target="media/image2.wmf"/><Relationship Id="rId64" Type="http://schemas.openxmlformats.org/officeDocument/2006/relationships/hyperlink" Target="https://login.consultant.ru/link/?req=doc&amp;base=LAW&amp;n=521552&amp;dst=100045" TargetMode="External"/><Relationship Id="rId69" Type="http://schemas.openxmlformats.org/officeDocument/2006/relationships/hyperlink" Target="https://login.consultant.ru/link/?req=doc&amp;base=LAW&amp;n=523199&amp;dst=237" TargetMode="External"/><Relationship Id="rId8" Type="http://schemas.openxmlformats.org/officeDocument/2006/relationships/hyperlink" Target="https://login.consultant.ru/link/?req=doc&amp;base=LAW&amp;n=521688&amp;dst=100018" TargetMode="External"/><Relationship Id="rId51" Type="http://schemas.openxmlformats.org/officeDocument/2006/relationships/hyperlink" Target="https://login.consultant.ru/link/?req=doc&amp;base=LAW&amp;n=521688&amp;dst=100087" TargetMode="External"/><Relationship Id="rId72" Type="http://schemas.openxmlformats.org/officeDocument/2006/relationships/hyperlink" Target="https://login.consultant.ru/link/?req=doc&amp;base=LAW&amp;n=523199&amp;dst=1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1688&amp;dst=100021" TargetMode="External"/><Relationship Id="rId17" Type="http://schemas.openxmlformats.org/officeDocument/2006/relationships/hyperlink" Target="https://login.consultant.ru/link/?req=doc&amp;base=LAW&amp;n=521688&amp;dst=100027" TargetMode="External"/><Relationship Id="rId25" Type="http://schemas.openxmlformats.org/officeDocument/2006/relationships/hyperlink" Target="https://login.consultant.ru/link/?req=doc&amp;base=LAW&amp;n=521552&amp;dst=100018" TargetMode="External"/><Relationship Id="rId33" Type="http://schemas.openxmlformats.org/officeDocument/2006/relationships/hyperlink" Target="https://login.consultant.ru/link/?req=doc&amp;base=LAW&amp;n=523199&amp;dst=462" TargetMode="External"/><Relationship Id="rId38" Type="http://schemas.openxmlformats.org/officeDocument/2006/relationships/hyperlink" Target="https://login.consultant.ru/link/?req=doc&amp;base=LAW&amp;n=521688&amp;dst=100061" TargetMode="External"/><Relationship Id="rId46" Type="http://schemas.openxmlformats.org/officeDocument/2006/relationships/hyperlink" Target="https://login.consultant.ru/link/?req=doc&amp;base=LAW&amp;n=521688&amp;dst=100074" TargetMode="External"/><Relationship Id="rId59" Type="http://schemas.openxmlformats.org/officeDocument/2006/relationships/image" Target="media/image4.wmf"/><Relationship Id="rId67" Type="http://schemas.openxmlformats.org/officeDocument/2006/relationships/hyperlink" Target="https://login.consultant.ru/link/?req=doc&amp;base=LAW&amp;n=521552&amp;dst=100046" TargetMode="External"/><Relationship Id="rId20" Type="http://schemas.openxmlformats.org/officeDocument/2006/relationships/hyperlink" Target="https://login.consultant.ru/link/?req=doc&amp;base=LAW&amp;n=521688&amp;dst=100031" TargetMode="External"/><Relationship Id="rId41" Type="http://schemas.openxmlformats.org/officeDocument/2006/relationships/hyperlink" Target="https://login.consultant.ru/link/?req=doc&amp;base=LAW&amp;n=521552&amp;dst=100022" TargetMode="External"/><Relationship Id="rId54" Type="http://schemas.openxmlformats.org/officeDocument/2006/relationships/image" Target="media/image1.wmf"/><Relationship Id="rId62" Type="http://schemas.openxmlformats.org/officeDocument/2006/relationships/hyperlink" Target="https://login.consultant.ru/link/?req=doc&amp;base=LAW&amp;n=523199&amp;dst=100044" TargetMode="External"/><Relationship Id="rId70" Type="http://schemas.openxmlformats.org/officeDocument/2006/relationships/hyperlink" Target="https://login.consultant.ru/link/?req=doc&amp;base=LAW&amp;n=523199&amp;dst=4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552&amp;dst=100016" TargetMode="External"/><Relationship Id="rId15" Type="http://schemas.openxmlformats.org/officeDocument/2006/relationships/hyperlink" Target="https://login.consultant.ru/link/?req=doc&amp;base=LAW&amp;n=521552&amp;dst=100017" TargetMode="External"/><Relationship Id="rId23" Type="http://schemas.openxmlformats.org/officeDocument/2006/relationships/hyperlink" Target="https://login.consultant.ru/link/?req=doc&amp;base=LAW&amp;n=521688&amp;dst=100035" TargetMode="External"/><Relationship Id="rId28" Type="http://schemas.openxmlformats.org/officeDocument/2006/relationships/hyperlink" Target="https://login.consultant.ru/link/?req=doc&amp;base=LAW&amp;n=521552&amp;dst=100019" TargetMode="External"/><Relationship Id="rId36" Type="http://schemas.openxmlformats.org/officeDocument/2006/relationships/hyperlink" Target="https://login.consultant.ru/link/?req=doc&amp;base=LAW&amp;n=521552&amp;dst=100020" TargetMode="External"/><Relationship Id="rId49" Type="http://schemas.openxmlformats.org/officeDocument/2006/relationships/hyperlink" Target="https://login.consultant.ru/link/?req=doc&amp;base=LAW&amp;n=521688&amp;dst=100077" TargetMode="External"/><Relationship Id="rId57" Type="http://schemas.openxmlformats.org/officeDocument/2006/relationships/image" Target="media/image3.wmf"/><Relationship Id="rId10" Type="http://schemas.openxmlformats.org/officeDocument/2006/relationships/hyperlink" Target="https://login.consultant.ru/link/?req=doc&amp;base=LAW&amp;n=514692&amp;dst=62" TargetMode="External"/><Relationship Id="rId31" Type="http://schemas.openxmlformats.org/officeDocument/2006/relationships/hyperlink" Target="https://login.consultant.ru/link/?req=doc&amp;base=LAW&amp;n=521688&amp;dst=100053" TargetMode="External"/><Relationship Id="rId44" Type="http://schemas.openxmlformats.org/officeDocument/2006/relationships/hyperlink" Target="https://login.consultant.ru/link/?req=doc&amp;base=LAW&amp;n=521688&amp;dst=100072" TargetMode="External"/><Relationship Id="rId52" Type="http://schemas.openxmlformats.org/officeDocument/2006/relationships/hyperlink" Target="https://login.consultant.ru/link/?req=doc&amp;base=LAW&amp;n=521688&amp;dst=100092" TargetMode="External"/><Relationship Id="rId60" Type="http://schemas.openxmlformats.org/officeDocument/2006/relationships/hyperlink" Target="https://login.consultant.ru/link/?req=doc&amp;base=LAW&amp;n=521552&amp;dst=100034" TargetMode="External"/><Relationship Id="rId65" Type="http://schemas.openxmlformats.org/officeDocument/2006/relationships/hyperlink" Target="https://login.consultant.ru/link/?req=doc&amp;base=LAW&amp;n=396428&amp;dst=100004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1687&amp;dst=100261" TargetMode="External"/><Relationship Id="rId9" Type="http://schemas.openxmlformats.org/officeDocument/2006/relationships/hyperlink" Target="https://login.consultant.ru/link/?req=doc&amp;base=LAW&amp;n=521688&amp;dst=100019" TargetMode="External"/><Relationship Id="rId13" Type="http://schemas.openxmlformats.org/officeDocument/2006/relationships/hyperlink" Target="https://login.consultant.ru/link/?req=doc&amp;base=LAW&amp;n=521688&amp;dst=100022" TargetMode="External"/><Relationship Id="rId18" Type="http://schemas.openxmlformats.org/officeDocument/2006/relationships/hyperlink" Target="https://login.consultant.ru/link/?req=doc&amp;base=LAW&amp;n=521688&amp;dst=100028" TargetMode="External"/><Relationship Id="rId39" Type="http://schemas.openxmlformats.org/officeDocument/2006/relationships/hyperlink" Target="https://login.consultant.ru/link/?req=doc&amp;base=LAW&amp;n=521688&amp;dst=100062" TargetMode="External"/><Relationship Id="rId34" Type="http://schemas.openxmlformats.org/officeDocument/2006/relationships/hyperlink" Target="https://login.consultant.ru/link/?req=doc&amp;base=LAW&amp;n=521688&amp;dst=100055" TargetMode="External"/><Relationship Id="rId50" Type="http://schemas.openxmlformats.org/officeDocument/2006/relationships/hyperlink" Target="https://login.consultant.ru/link/?req=doc&amp;base=LAW&amp;n=521552&amp;dst=100024" TargetMode="External"/><Relationship Id="rId55" Type="http://schemas.openxmlformats.org/officeDocument/2006/relationships/hyperlink" Target="https://login.consultant.ru/link/?req=doc&amp;base=LAW&amp;n=523199&amp;dst=394" TargetMode="External"/><Relationship Id="rId7" Type="http://schemas.openxmlformats.org/officeDocument/2006/relationships/hyperlink" Target="https://login.consultant.ru/link/?req=doc&amp;base=LAW&amp;n=521688&amp;dst=100017" TargetMode="External"/><Relationship Id="rId71" Type="http://schemas.openxmlformats.org/officeDocument/2006/relationships/hyperlink" Target="https://login.consultant.ru/link/?req=doc&amp;base=LAW&amp;n=523199&amp;dst=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8345</Words>
  <Characters>47568</Characters>
  <Application>Microsoft Office Word</Application>
  <DocSecurity>0</DocSecurity>
  <Lines>396</Lines>
  <Paragraphs>111</Paragraphs>
  <ScaleCrop>false</ScaleCrop>
  <Company/>
  <LinksUpToDate>false</LinksUpToDate>
  <CharactersWithSpaces>55802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Зайкова</dc:creator>
  <cp:keywords/>
  <dc:description/>
  <cp:lastModifiedBy>Любовь Зайкова</cp:lastModifiedBy>
  <cp:revision>3</cp:revision>
  <dcterms:created xsi:type="dcterms:W3CDTF">2026-03-18T09:17:00Z</dcterms:created>
  <dcterms:modified xsi:type="dcterms:W3CDTF">2026-03-18T09:54:00Z</dcterms:modified>
</cp:coreProperties>
</file>