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5CD2" w:rsidRDefault="00365CD2">
      <w:pPr>
        <w:pStyle w:val="ConsPlusTitlePage"/>
      </w:pPr>
      <w:r>
        <w:t xml:space="preserve">Документ предоставлен </w:t>
      </w:r>
      <w:hyperlink r:id="rId4">
        <w:r>
          <w:rPr>
            <w:color w:val="0000FF"/>
          </w:rPr>
          <w:t>КонсультантПлюс</w:t>
        </w:r>
      </w:hyperlink>
      <w:r>
        <w:br/>
      </w:r>
    </w:p>
    <w:p w:rsidR="00365CD2" w:rsidRDefault="00365CD2">
      <w:pPr>
        <w:pStyle w:val="ConsPlusNormal"/>
        <w:jc w:val="center"/>
        <w:outlineLvl w:val="0"/>
      </w:pPr>
    </w:p>
    <w:p w:rsidR="00365CD2" w:rsidRDefault="00365CD2">
      <w:pPr>
        <w:pStyle w:val="ConsPlusTitle"/>
        <w:jc w:val="center"/>
        <w:outlineLvl w:val="0"/>
      </w:pPr>
      <w:r>
        <w:t>ПРАВИТЕЛЬСТВО РОССИЙСКОЙ ФЕДЕРАЦИИ</w:t>
      </w:r>
    </w:p>
    <w:p w:rsidR="00365CD2" w:rsidRDefault="00365CD2">
      <w:pPr>
        <w:pStyle w:val="ConsPlusTitle"/>
        <w:jc w:val="center"/>
      </w:pPr>
    </w:p>
    <w:p w:rsidR="00365CD2" w:rsidRDefault="00365CD2">
      <w:pPr>
        <w:pStyle w:val="ConsPlusTitle"/>
        <w:jc w:val="center"/>
      </w:pPr>
      <w:r>
        <w:t>ПОСТАНОВЛЕНИЕ</w:t>
      </w:r>
    </w:p>
    <w:p w:rsidR="00365CD2" w:rsidRDefault="00365CD2">
      <w:pPr>
        <w:pStyle w:val="ConsPlusTitle"/>
        <w:jc w:val="center"/>
      </w:pPr>
      <w:r>
        <w:t>от 14 июля 2012 г. N 717</w:t>
      </w:r>
    </w:p>
    <w:p w:rsidR="00365CD2" w:rsidRDefault="00365CD2">
      <w:pPr>
        <w:pStyle w:val="ConsPlusTitle"/>
        <w:jc w:val="center"/>
      </w:pPr>
    </w:p>
    <w:p w:rsidR="00365CD2" w:rsidRDefault="00365CD2">
      <w:pPr>
        <w:pStyle w:val="ConsPlusTitle"/>
        <w:jc w:val="center"/>
      </w:pPr>
      <w:r>
        <w:t>О ГОСУДАРСТВЕННОЙ ПРОГРАММЕ</w:t>
      </w:r>
    </w:p>
    <w:p w:rsidR="00365CD2" w:rsidRDefault="00365CD2">
      <w:pPr>
        <w:pStyle w:val="ConsPlusTitle"/>
        <w:jc w:val="center"/>
      </w:pPr>
      <w:r>
        <w:t>РАЗВИТИЯ СЕЛЬСКОГО ХОЗЯЙСТВА И РЕГУЛИРОВАНИЯ РЫНКОВ</w:t>
      </w:r>
    </w:p>
    <w:p w:rsidR="00365CD2" w:rsidRDefault="00365CD2">
      <w:pPr>
        <w:pStyle w:val="ConsPlusTitle"/>
        <w:jc w:val="center"/>
      </w:pPr>
      <w:r>
        <w:t>СЕЛЬСКОХОЗЯЙСТВЕННОЙ ПРОДУКЦИИ,</w:t>
      </w:r>
    </w:p>
    <w:p w:rsidR="00365CD2" w:rsidRDefault="00365CD2">
      <w:pPr>
        <w:pStyle w:val="ConsPlusTitle"/>
        <w:jc w:val="center"/>
      </w:pPr>
      <w:r>
        <w:t>СЫРЬЯ И ПРОДОВОЛЬСТВИЯ</w:t>
      </w:r>
    </w:p>
    <w:p w:rsidR="00365CD2" w:rsidRDefault="00365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65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CD2" w:rsidRDefault="00365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5CD2" w:rsidRDefault="00365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5CD2" w:rsidRDefault="00365CD2">
            <w:pPr>
              <w:pStyle w:val="ConsPlusNormal"/>
              <w:jc w:val="center"/>
            </w:pPr>
            <w:r>
              <w:rPr>
                <w:color w:val="392C69"/>
              </w:rPr>
              <w:t>Список изменяющих документов</w:t>
            </w:r>
          </w:p>
          <w:p w:rsidR="00365CD2" w:rsidRDefault="00365CD2">
            <w:pPr>
              <w:pStyle w:val="ConsPlusNormal"/>
              <w:jc w:val="center"/>
            </w:pPr>
            <w:r>
              <w:rPr>
                <w:color w:val="392C69"/>
              </w:rPr>
              <w:t xml:space="preserve">(в ред. Постановлений Правительства РФ от 15.07.2013 </w:t>
            </w:r>
            <w:hyperlink r:id="rId5">
              <w:r>
                <w:rPr>
                  <w:color w:val="0000FF"/>
                </w:rPr>
                <w:t>N 598</w:t>
              </w:r>
            </w:hyperlink>
            <w:r>
              <w:rPr>
                <w:color w:val="392C69"/>
              </w:rPr>
              <w:t>,</w:t>
            </w:r>
          </w:p>
          <w:p w:rsidR="00365CD2" w:rsidRDefault="00365CD2">
            <w:pPr>
              <w:pStyle w:val="ConsPlusNormal"/>
              <w:jc w:val="center"/>
            </w:pPr>
            <w:r>
              <w:rPr>
                <w:color w:val="392C69"/>
              </w:rPr>
              <w:t xml:space="preserve">от 15.04.2014 </w:t>
            </w:r>
            <w:hyperlink r:id="rId6">
              <w:r>
                <w:rPr>
                  <w:color w:val="0000FF"/>
                </w:rPr>
                <w:t>N 315</w:t>
              </w:r>
            </w:hyperlink>
            <w:r>
              <w:rPr>
                <w:color w:val="392C69"/>
              </w:rPr>
              <w:t xml:space="preserve">, от 19.12.2014 </w:t>
            </w:r>
            <w:hyperlink r:id="rId7">
              <w:r>
                <w:rPr>
                  <w:color w:val="0000FF"/>
                </w:rPr>
                <w:t>N 1421</w:t>
              </w:r>
            </w:hyperlink>
            <w:r>
              <w:rPr>
                <w:color w:val="392C69"/>
              </w:rPr>
              <w:t xml:space="preserve">, от 13.01.2017 </w:t>
            </w:r>
            <w:hyperlink r:id="rId8">
              <w:r>
                <w:rPr>
                  <w:color w:val="0000FF"/>
                </w:rPr>
                <w:t>N 7</w:t>
              </w:r>
            </w:hyperlink>
            <w:r>
              <w:rPr>
                <w:color w:val="392C69"/>
              </w:rPr>
              <w:t>,</w:t>
            </w:r>
          </w:p>
          <w:p w:rsidR="00365CD2" w:rsidRDefault="00365CD2">
            <w:pPr>
              <w:pStyle w:val="ConsPlusNormal"/>
              <w:jc w:val="center"/>
            </w:pPr>
            <w:r>
              <w:rPr>
                <w:color w:val="392C69"/>
              </w:rPr>
              <w:t xml:space="preserve">от 31.03.2017 </w:t>
            </w:r>
            <w:hyperlink r:id="rId9">
              <w:r>
                <w:rPr>
                  <w:color w:val="0000FF"/>
                </w:rPr>
                <w:t>N 396</w:t>
              </w:r>
            </w:hyperlink>
            <w:r>
              <w:rPr>
                <w:color w:val="392C69"/>
              </w:rPr>
              <w:t xml:space="preserve">, от 29.07.2017 </w:t>
            </w:r>
            <w:hyperlink r:id="rId10">
              <w:r>
                <w:rPr>
                  <w:color w:val="0000FF"/>
                </w:rPr>
                <w:t>N 902</w:t>
              </w:r>
            </w:hyperlink>
            <w:r>
              <w:rPr>
                <w:color w:val="392C69"/>
              </w:rPr>
              <w:t xml:space="preserve">, от 10.11.2017 </w:t>
            </w:r>
            <w:hyperlink r:id="rId11">
              <w:r>
                <w:rPr>
                  <w:color w:val="0000FF"/>
                </w:rPr>
                <w:t>N 1347</w:t>
              </w:r>
            </w:hyperlink>
            <w:r>
              <w:rPr>
                <w:color w:val="392C69"/>
              </w:rPr>
              <w:t>,</w:t>
            </w:r>
          </w:p>
          <w:p w:rsidR="00365CD2" w:rsidRDefault="00365CD2">
            <w:pPr>
              <w:pStyle w:val="ConsPlusNormal"/>
              <w:jc w:val="center"/>
            </w:pPr>
            <w:r>
              <w:rPr>
                <w:color w:val="392C69"/>
              </w:rPr>
              <w:t xml:space="preserve">от 13.12.2017 </w:t>
            </w:r>
            <w:hyperlink r:id="rId12">
              <w:r>
                <w:rPr>
                  <w:color w:val="0000FF"/>
                </w:rPr>
                <w:t>N 1544</w:t>
              </w:r>
            </w:hyperlink>
            <w:r>
              <w:rPr>
                <w:color w:val="392C69"/>
              </w:rPr>
              <w:t xml:space="preserve">, от 01.03.2018 </w:t>
            </w:r>
            <w:hyperlink r:id="rId13">
              <w:r>
                <w:rPr>
                  <w:color w:val="0000FF"/>
                </w:rPr>
                <w:t>N 214</w:t>
              </w:r>
            </w:hyperlink>
            <w:r>
              <w:rPr>
                <w:color w:val="392C69"/>
              </w:rPr>
              <w:t xml:space="preserve">, от 31.07.2018 </w:t>
            </w:r>
            <w:hyperlink r:id="rId14">
              <w:r>
                <w:rPr>
                  <w:color w:val="0000FF"/>
                </w:rPr>
                <w:t>N 890</w:t>
              </w:r>
            </w:hyperlink>
            <w:r>
              <w:rPr>
                <w:color w:val="392C69"/>
              </w:rPr>
              <w:t>,</w:t>
            </w:r>
          </w:p>
          <w:p w:rsidR="00365CD2" w:rsidRDefault="00365CD2">
            <w:pPr>
              <w:pStyle w:val="ConsPlusNormal"/>
              <w:jc w:val="center"/>
            </w:pPr>
            <w:r>
              <w:rPr>
                <w:color w:val="392C69"/>
              </w:rPr>
              <w:t xml:space="preserve">от 27.08.2018 </w:t>
            </w:r>
            <w:hyperlink r:id="rId15">
              <w:r>
                <w:rPr>
                  <w:color w:val="0000FF"/>
                </w:rPr>
                <w:t>N 1002</w:t>
              </w:r>
            </w:hyperlink>
            <w:r>
              <w:rPr>
                <w:color w:val="392C69"/>
              </w:rPr>
              <w:t xml:space="preserve">, от 06.09.2018 </w:t>
            </w:r>
            <w:hyperlink r:id="rId16">
              <w:r>
                <w:rPr>
                  <w:color w:val="0000FF"/>
                </w:rPr>
                <w:t>N 1063</w:t>
              </w:r>
            </w:hyperlink>
            <w:r>
              <w:rPr>
                <w:color w:val="392C69"/>
              </w:rPr>
              <w:t xml:space="preserve">, от 30.11.2018 </w:t>
            </w:r>
            <w:hyperlink r:id="rId17">
              <w:r>
                <w:rPr>
                  <w:color w:val="0000FF"/>
                </w:rPr>
                <w:t>N 1443</w:t>
              </w:r>
            </w:hyperlink>
            <w:r>
              <w:rPr>
                <w:color w:val="392C69"/>
              </w:rPr>
              <w:t>,</w:t>
            </w:r>
          </w:p>
          <w:p w:rsidR="00365CD2" w:rsidRDefault="00365CD2">
            <w:pPr>
              <w:pStyle w:val="ConsPlusNormal"/>
              <w:jc w:val="center"/>
            </w:pPr>
            <w:r>
              <w:rPr>
                <w:color w:val="392C69"/>
              </w:rPr>
              <w:t xml:space="preserve">от 08.02.2019 </w:t>
            </w:r>
            <w:hyperlink r:id="rId18">
              <w:r>
                <w:rPr>
                  <w:color w:val="0000FF"/>
                </w:rPr>
                <w:t>N 98</w:t>
              </w:r>
            </w:hyperlink>
            <w:r>
              <w:rPr>
                <w:color w:val="392C69"/>
              </w:rPr>
              <w:t xml:space="preserve">, от 31.05.2019 </w:t>
            </w:r>
            <w:hyperlink r:id="rId19">
              <w:r>
                <w:rPr>
                  <w:color w:val="0000FF"/>
                </w:rPr>
                <w:t>N 696</w:t>
              </w:r>
            </w:hyperlink>
            <w:r>
              <w:rPr>
                <w:color w:val="392C69"/>
              </w:rPr>
              <w:t xml:space="preserve">, от 20.11.2019 </w:t>
            </w:r>
            <w:hyperlink r:id="rId20">
              <w:r>
                <w:rPr>
                  <w:color w:val="0000FF"/>
                </w:rPr>
                <w:t>N 1477</w:t>
              </w:r>
            </w:hyperlink>
            <w:r>
              <w:rPr>
                <w:color w:val="392C69"/>
              </w:rPr>
              <w:t>,</w:t>
            </w:r>
          </w:p>
          <w:p w:rsidR="00365CD2" w:rsidRDefault="00365CD2">
            <w:pPr>
              <w:pStyle w:val="ConsPlusNormal"/>
              <w:jc w:val="center"/>
            </w:pPr>
            <w:r>
              <w:rPr>
                <w:color w:val="392C69"/>
              </w:rPr>
              <w:t xml:space="preserve">от 30.11.2019 </w:t>
            </w:r>
            <w:hyperlink r:id="rId21">
              <w:r>
                <w:rPr>
                  <w:color w:val="0000FF"/>
                </w:rPr>
                <w:t>N 1573</w:t>
              </w:r>
            </w:hyperlink>
            <w:r>
              <w:rPr>
                <w:color w:val="392C69"/>
              </w:rPr>
              <w:t xml:space="preserve">, от 18.12.2019 </w:t>
            </w:r>
            <w:hyperlink r:id="rId22">
              <w:r>
                <w:rPr>
                  <w:color w:val="0000FF"/>
                </w:rPr>
                <w:t>N 1706</w:t>
              </w:r>
            </w:hyperlink>
            <w:r>
              <w:rPr>
                <w:color w:val="392C69"/>
              </w:rPr>
              <w:t xml:space="preserve">, от 31.03.2020 </w:t>
            </w:r>
            <w:hyperlink r:id="rId23">
              <w:r>
                <w:rPr>
                  <w:color w:val="0000FF"/>
                </w:rPr>
                <w:t>N 375</w:t>
              </w:r>
            </w:hyperlink>
            <w:r>
              <w:rPr>
                <w:color w:val="392C69"/>
              </w:rPr>
              <w:t>,</w:t>
            </w:r>
          </w:p>
          <w:p w:rsidR="00365CD2" w:rsidRDefault="00365CD2">
            <w:pPr>
              <w:pStyle w:val="ConsPlusNormal"/>
              <w:jc w:val="center"/>
            </w:pPr>
            <w:r>
              <w:rPr>
                <w:color w:val="392C69"/>
              </w:rPr>
              <w:t xml:space="preserve">от 28.05.2020 </w:t>
            </w:r>
            <w:hyperlink r:id="rId24">
              <w:r>
                <w:rPr>
                  <w:color w:val="0000FF"/>
                </w:rPr>
                <w:t>N 779</w:t>
              </w:r>
            </w:hyperlink>
            <w:r>
              <w:rPr>
                <w:color w:val="392C69"/>
              </w:rPr>
              <w:t xml:space="preserve">, от 25.06.2020 </w:t>
            </w:r>
            <w:hyperlink r:id="rId25">
              <w:r>
                <w:rPr>
                  <w:color w:val="0000FF"/>
                </w:rPr>
                <w:t>N 923</w:t>
              </w:r>
            </w:hyperlink>
            <w:r>
              <w:rPr>
                <w:color w:val="392C69"/>
              </w:rPr>
              <w:t xml:space="preserve">, от 16.07.2020 </w:t>
            </w:r>
            <w:hyperlink r:id="rId26">
              <w:r>
                <w:rPr>
                  <w:color w:val="0000FF"/>
                </w:rPr>
                <w:t>N 1061</w:t>
              </w:r>
            </w:hyperlink>
            <w:r>
              <w:rPr>
                <w:color w:val="392C69"/>
              </w:rPr>
              <w:t>,</w:t>
            </w:r>
          </w:p>
          <w:p w:rsidR="00365CD2" w:rsidRDefault="00365CD2">
            <w:pPr>
              <w:pStyle w:val="ConsPlusNormal"/>
              <w:jc w:val="center"/>
            </w:pPr>
            <w:r>
              <w:rPr>
                <w:color w:val="392C69"/>
              </w:rPr>
              <w:t xml:space="preserve">от 03.10.2020 </w:t>
            </w:r>
            <w:hyperlink r:id="rId27">
              <w:r>
                <w:rPr>
                  <w:color w:val="0000FF"/>
                </w:rPr>
                <w:t>N 1594</w:t>
              </w:r>
            </w:hyperlink>
            <w:r>
              <w:rPr>
                <w:color w:val="392C69"/>
              </w:rPr>
              <w:t xml:space="preserve">, от 26.11.2020 </w:t>
            </w:r>
            <w:hyperlink r:id="rId28">
              <w:r>
                <w:rPr>
                  <w:color w:val="0000FF"/>
                </w:rPr>
                <w:t>N 1932</w:t>
              </w:r>
            </w:hyperlink>
            <w:r>
              <w:rPr>
                <w:color w:val="392C69"/>
              </w:rPr>
              <w:t xml:space="preserve">, от 18.12.2020 </w:t>
            </w:r>
            <w:hyperlink r:id="rId29">
              <w:r>
                <w:rPr>
                  <w:color w:val="0000FF"/>
                </w:rPr>
                <w:t>N 2152</w:t>
              </w:r>
            </w:hyperlink>
            <w:r>
              <w:rPr>
                <w:color w:val="392C69"/>
              </w:rPr>
              <w:t>,</w:t>
            </w:r>
          </w:p>
          <w:p w:rsidR="00365CD2" w:rsidRDefault="00365CD2">
            <w:pPr>
              <w:pStyle w:val="ConsPlusNormal"/>
              <w:jc w:val="center"/>
            </w:pPr>
            <w:r>
              <w:rPr>
                <w:color w:val="392C69"/>
              </w:rPr>
              <w:t xml:space="preserve">от 31.12.2020 </w:t>
            </w:r>
            <w:hyperlink r:id="rId30">
              <w:r>
                <w:rPr>
                  <w:color w:val="0000FF"/>
                </w:rPr>
                <w:t>N 2469</w:t>
              </w:r>
            </w:hyperlink>
            <w:r>
              <w:rPr>
                <w:color w:val="392C69"/>
              </w:rPr>
              <w:t xml:space="preserve">, от 18.03.2021 </w:t>
            </w:r>
            <w:hyperlink r:id="rId31">
              <w:r>
                <w:rPr>
                  <w:color w:val="0000FF"/>
                </w:rPr>
                <w:t>N 415</w:t>
              </w:r>
            </w:hyperlink>
            <w:r>
              <w:rPr>
                <w:color w:val="392C69"/>
              </w:rPr>
              <w:t xml:space="preserve">, от 06.04.2021 </w:t>
            </w:r>
            <w:hyperlink r:id="rId32">
              <w:r>
                <w:rPr>
                  <w:color w:val="0000FF"/>
                </w:rPr>
                <w:t>N 550</w:t>
              </w:r>
            </w:hyperlink>
            <w:r>
              <w:rPr>
                <w:color w:val="392C69"/>
              </w:rPr>
              <w:t>,</w:t>
            </w:r>
          </w:p>
          <w:p w:rsidR="00365CD2" w:rsidRDefault="00365CD2">
            <w:pPr>
              <w:pStyle w:val="ConsPlusNormal"/>
              <w:jc w:val="center"/>
            </w:pPr>
            <w:r>
              <w:rPr>
                <w:color w:val="392C69"/>
              </w:rPr>
              <w:t xml:space="preserve">от 14.05.2021 </w:t>
            </w:r>
            <w:hyperlink r:id="rId33">
              <w:r>
                <w:rPr>
                  <w:color w:val="0000FF"/>
                </w:rPr>
                <w:t>N 731</w:t>
              </w:r>
            </w:hyperlink>
            <w:r>
              <w:rPr>
                <w:color w:val="392C69"/>
              </w:rPr>
              <w:t xml:space="preserve">, от 30.08.2021 </w:t>
            </w:r>
            <w:hyperlink r:id="rId34">
              <w:r>
                <w:rPr>
                  <w:color w:val="0000FF"/>
                </w:rPr>
                <w:t>N 1445</w:t>
              </w:r>
            </w:hyperlink>
            <w:r>
              <w:rPr>
                <w:color w:val="392C69"/>
              </w:rPr>
              <w:t>,</w:t>
            </w:r>
          </w:p>
          <w:p w:rsidR="00365CD2" w:rsidRDefault="00365CD2">
            <w:pPr>
              <w:pStyle w:val="ConsPlusNormal"/>
              <w:jc w:val="center"/>
            </w:pPr>
            <w:r>
              <w:rPr>
                <w:color w:val="392C69"/>
              </w:rPr>
              <w:t xml:space="preserve">от 02.09.2021 </w:t>
            </w:r>
            <w:hyperlink r:id="rId35">
              <w:r>
                <w:rPr>
                  <w:color w:val="0000FF"/>
                </w:rPr>
                <w:t>N 1474</w:t>
              </w:r>
            </w:hyperlink>
            <w:r>
              <w:rPr>
                <w:color w:val="392C69"/>
              </w:rPr>
              <w:t xml:space="preserve"> (ред. 16.12.2021), от 26.11.2021 </w:t>
            </w:r>
            <w:hyperlink r:id="rId36">
              <w:r>
                <w:rPr>
                  <w:color w:val="0000FF"/>
                </w:rPr>
                <w:t>N 2063</w:t>
              </w:r>
            </w:hyperlink>
            <w:r>
              <w:rPr>
                <w:color w:val="392C69"/>
              </w:rPr>
              <w:t>,</w:t>
            </w:r>
          </w:p>
          <w:p w:rsidR="00365CD2" w:rsidRDefault="00365CD2">
            <w:pPr>
              <w:pStyle w:val="ConsPlusNormal"/>
              <w:jc w:val="center"/>
            </w:pPr>
            <w:r>
              <w:rPr>
                <w:color w:val="392C69"/>
              </w:rPr>
              <w:t xml:space="preserve">от 16.12.2021 </w:t>
            </w:r>
            <w:hyperlink r:id="rId37">
              <w:r>
                <w:rPr>
                  <w:color w:val="0000FF"/>
                </w:rPr>
                <w:t>N 2309</w:t>
              </w:r>
            </w:hyperlink>
            <w:r>
              <w:rPr>
                <w:color w:val="392C69"/>
              </w:rPr>
              <w:t xml:space="preserve">, от 24.12.2021 </w:t>
            </w:r>
            <w:hyperlink r:id="rId38">
              <w:r>
                <w:rPr>
                  <w:color w:val="0000FF"/>
                </w:rPr>
                <w:t>N 2451</w:t>
              </w:r>
            </w:hyperlink>
            <w:r>
              <w:rPr>
                <w:color w:val="392C69"/>
              </w:rPr>
              <w:t>,</w:t>
            </w:r>
          </w:p>
          <w:p w:rsidR="00365CD2" w:rsidRDefault="00365CD2">
            <w:pPr>
              <w:pStyle w:val="ConsPlusNormal"/>
              <w:jc w:val="center"/>
            </w:pPr>
            <w:r>
              <w:rPr>
                <w:color w:val="392C69"/>
              </w:rPr>
              <w:t xml:space="preserve">от 12.02.2022 </w:t>
            </w:r>
            <w:hyperlink r:id="rId39">
              <w:r>
                <w:rPr>
                  <w:color w:val="0000FF"/>
                </w:rPr>
                <w:t>N 164</w:t>
              </w:r>
            </w:hyperlink>
            <w:r>
              <w:rPr>
                <w:color w:val="392C69"/>
              </w:rPr>
              <w:t xml:space="preserve"> (ред. 31.08.2023), от 31.03.2022 </w:t>
            </w:r>
            <w:hyperlink r:id="rId40">
              <w:r>
                <w:rPr>
                  <w:color w:val="0000FF"/>
                </w:rPr>
                <w:t>N 527</w:t>
              </w:r>
            </w:hyperlink>
            <w:r>
              <w:rPr>
                <w:color w:val="392C69"/>
              </w:rPr>
              <w:t>,</w:t>
            </w:r>
          </w:p>
          <w:p w:rsidR="00365CD2" w:rsidRDefault="00365CD2">
            <w:pPr>
              <w:pStyle w:val="ConsPlusNormal"/>
              <w:jc w:val="center"/>
            </w:pPr>
            <w:r>
              <w:rPr>
                <w:color w:val="392C69"/>
              </w:rPr>
              <w:t xml:space="preserve">от 02.04.2022 </w:t>
            </w:r>
            <w:hyperlink r:id="rId41">
              <w:r>
                <w:rPr>
                  <w:color w:val="0000FF"/>
                </w:rPr>
                <w:t>N 573</w:t>
              </w:r>
            </w:hyperlink>
            <w:r>
              <w:rPr>
                <w:color w:val="392C69"/>
              </w:rPr>
              <w:t xml:space="preserve">, от 18.04.2022 </w:t>
            </w:r>
            <w:hyperlink r:id="rId42">
              <w:r>
                <w:rPr>
                  <w:color w:val="0000FF"/>
                </w:rPr>
                <w:t>N 695</w:t>
              </w:r>
            </w:hyperlink>
            <w:r>
              <w:rPr>
                <w:color w:val="392C69"/>
              </w:rPr>
              <w:t xml:space="preserve"> (ред. 18.11.2022),</w:t>
            </w:r>
          </w:p>
          <w:p w:rsidR="00365CD2" w:rsidRDefault="00365CD2">
            <w:pPr>
              <w:pStyle w:val="ConsPlusNormal"/>
              <w:jc w:val="center"/>
            </w:pPr>
            <w:r>
              <w:rPr>
                <w:color w:val="392C69"/>
              </w:rPr>
              <w:t xml:space="preserve">от 19.04.2022 </w:t>
            </w:r>
            <w:hyperlink r:id="rId43">
              <w:r>
                <w:rPr>
                  <w:color w:val="0000FF"/>
                </w:rPr>
                <w:t>N 704</w:t>
              </w:r>
            </w:hyperlink>
            <w:r>
              <w:rPr>
                <w:color w:val="392C69"/>
              </w:rPr>
              <w:t xml:space="preserve">, от 15.11.2022 </w:t>
            </w:r>
            <w:hyperlink r:id="rId44">
              <w:r>
                <w:rPr>
                  <w:color w:val="0000FF"/>
                </w:rPr>
                <w:t>N 2064</w:t>
              </w:r>
            </w:hyperlink>
            <w:r>
              <w:rPr>
                <w:color w:val="392C69"/>
              </w:rPr>
              <w:t xml:space="preserve">, от 01.12.2022 </w:t>
            </w:r>
            <w:hyperlink r:id="rId45">
              <w:r>
                <w:rPr>
                  <w:color w:val="0000FF"/>
                </w:rPr>
                <w:t>N 2201</w:t>
              </w:r>
            </w:hyperlink>
            <w:r>
              <w:rPr>
                <w:color w:val="392C69"/>
              </w:rPr>
              <w:t>,</w:t>
            </w:r>
          </w:p>
          <w:p w:rsidR="00365CD2" w:rsidRDefault="00365CD2">
            <w:pPr>
              <w:pStyle w:val="ConsPlusNormal"/>
              <w:jc w:val="center"/>
            </w:pPr>
            <w:r>
              <w:rPr>
                <w:color w:val="392C69"/>
              </w:rPr>
              <w:t xml:space="preserve">от 07.12.2022 </w:t>
            </w:r>
            <w:hyperlink r:id="rId46">
              <w:r>
                <w:rPr>
                  <w:color w:val="0000FF"/>
                </w:rPr>
                <w:t>N 2242</w:t>
              </w:r>
            </w:hyperlink>
            <w:r>
              <w:rPr>
                <w:color w:val="392C69"/>
              </w:rPr>
              <w:t xml:space="preserve">, от 18.01.2023 </w:t>
            </w:r>
            <w:hyperlink r:id="rId47">
              <w:r>
                <w:rPr>
                  <w:color w:val="0000FF"/>
                </w:rPr>
                <w:t>N 42</w:t>
              </w:r>
            </w:hyperlink>
            <w:r>
              <w:rPr>
                <w:color w:val="392C69"/>
              </w:rPr>
              <w:t xml:space="preserve">, от 09.02.2023 </w:t>
            </w:r>
            <w:hyperlink r:id="rId48">
              <w:r>
                <w:rPr>
                  <w:color w:val="0000FF"/>
                </w:rPr>
                <w:t>N 186</w:t>
              </w:r>
            </w:hyperlink>
            <w:r>
              <w:rPr>
                <w:color w:val="392C69"/>
              </w:rPr>
              <w:t>,</w:t>
            </w:r>
          </w:p>
          <w:p w:rsidR="00365CD2" w:rsidRDefault="00365CD2">
            <w:pPr>
              <w:pStyle w:val="ConsPlusNormal"/>
              <w:jc w:val="center"/>
            </w:pPr>
            <w:r>
              <w:rPr>
                <w:color w:val="392C69"/>
              </w:rPr>
              <w:t xml:space="preserve">от 27.03.2023 </w:t>
            </w:r>
            <w:hyperlink r:id="rId49">
              <w:r>
                <w:rPr>
                  <w:color w:val="0000FF"/>
                </w:rPr>
                <w:t>N 481</w:t>
              </w:r>
            </w:hyperlink>
            <w:r>
              <w:rPr>
                <w:color w:val="392C69"/>
              </w:rPr>
              <w:t xml:space="preserve">, от 10.06.2023 </w:t>
            </w:r>
            <w:hyperlink r:id="rId50">
              <w:r>
                <w:rPr>
                  <w:color w:val="0000FF"/>
                </w:rPr>
                <w:t>N 954</w:t>
              </w:r>
            </w:hyperlink>
            <w:r>
              <w:rPr>
                <w:color w:val="392C69"/>
              </w:rPr>
              <w:t xml:space="preserve">, от 10.06.2023 </w:t>
            </w:r>
            <w:hyperlink r:id="rId51">
              <w:r>
                <w:rPr>
                  <w:color w:val="0000FF"/>
                </w:rPr>
                <w:t>N 958</w:t>
              </w:r>
            </w:hyperlink>
            <w:r>
              <w:rPr>
                <w:color w:val="392C69"/>
              </w:rPr>
              <w:t>,</w:t>
            </w:r>
          </w:p>
          <w:p w:rsidR="00365CD2" w:rsidRDefault="00365CD2">
            <w:pPr>
              <w:pStyle w:val="ConsPlusNormal"/>
              <w:jc w:val="center"/>
            </w:pPr>
            <w:r>
              <w:rPr>
                <w:color w:val="392C69"/>
              </w:rPr>
              <w:t xml:space="preserve">от 13.06.2023 </w:t>
            </w:r>
            <w:hyperlink r:id="rId52">
              <w:r>
                <w:rPr>
                  <w:color w:val="0000FF"/>
                </w:rPr>
                <w:t>N 976</w:t>
              </w:r>
            </w:hyperlink>
            <w:r>
              <w:rPr>
                <w:color w:val="392C69"/>
              </w:rPr>
              <w:t xml:space="preserve">, от 22.11.2023 </w:t>
            </w:r>
            <w:hyperlink r:id="rId53">
              <w:r>
                <w:rPr>
                  <w:color w:val="0000FF"/>
                </w:rPr>
                <w:t>N 1959</w:t>
              </w:r>
            </w:hyperlink>
            <w:r>
              <w:rPr>
                <w:color w:val="392C69"/>
              </w:rPr>
              <w:t xml:space="preserve">, от 24.11.2023 </w:t>
            </w:r>
            <w:hyperlink r:id="rId54">
              <w:r>
                <w:rPr>
                  <w:color w:val="0000FF"/>
                </w:rPr>
                <w:t>N 1984</w:t>
              </w:r>
            </w:hyperlink>
            <w:r>
              <w:rPr>
                <w:color w:val="392C69"/>
              </w:rPr>
              <w:t>,</w:t>
            </w:r>
          </w:p>
          <w:p w:rsidR="00365CD2" w:rsidRDefault="00365CD2">
            <w:pPr>
              <w:pStyle w:val="ConsPlusNormal"/>
              <w:jc w:val="center"/>
            </w:pPr>
            <w:r>
              <w:rPr>
                <w:color w:val="392C69"/>
              </w:rPr>
              <w:t xml:space="preserve">от 02.12.2023 </w:t>
            </w:r>
            <w:hyperlink r:id="rId55">
              <w:r>
                <w:rPr>
                  <w:color w:val="0000FF"/>
                </w:rPr>
                <w:t>N 2065</w:t>
              </w:r>
            </w:hyperlink>
            <w:r>
              <w:rPr>
                <w:color w:val="392C69"/>
              </w:rPr>
              <w:t xml:space="preserve">, от 22.12.2023 </w:t>
            </w:r>
            <w:hyperlink r:id="rId56">
              <w:r>
                <w:rPr>
                  <w:color w:val="0000FF"/>
                </w:rPr>
                <w:t>N 2249</w:t>
              </w:r>
            </w:hyperlink>
            <w:r>
              <w:rPr>
                <w:color w:val="392C69"/>
              </w:rPr>
              <w:t xml:space="preserve">, от 11.03.2024 </w:t>
            </w:r>
            <w:hyperlink r:id="rId57">
              <w:r>
                <w:rPr>
                  <w:color w:val="0000FF"/>
                </w:rPr>
                <w:t>N 283</w:t>
              </w:r>
            </w:hyperlink>
            <w:r>
              <w:rPr>
                <w:color w:val="392C69"/>
              </w:rPr>
              <w:t>,</w:t>
            </w:r>
          </w:p>
          <w:p w:rsidR="00365CD2" w:rsidRDefault="00365CD2">
            <w:pPr>
              <w:pStyle w:val="ConsPlusNormal"/>
              <w:jc w:val="center"/>
            </w:pPr>
            <w:r>
              <w:rPr>
                <w:color w:val="392C69"/>
              </w:rPr>
              <w:t xml:space="preserve">от 29.03.2024 </w:t>
            </w:r>
            <w:hyperlink r:id="rId58">
              <w:r>
                <w:rPr>
                  <w:color w:val="0000FF"/>
                </w:rPr>
                <w:t>N 396</w:t>
              </w:r>
            </w:hyperlink>
            <w:r>
              <w:rPr>
                <w:color w:val="392C69"/>
              </w:rPr>
              <w:t xml:space="preserve">, от 22.05.2024 </w:t>
            </w:r>
            <w:hyperlink r:id="rId59">
              <w:r>
                <w:rPr>
                  <w:color w:val="0000FF"/>
                </w:rPr>
                <w:t>N 630</w:t>
              </w:r>
            </w:hyperlink>
            <w:r>
              <w:rPr>
                <w:color w:val="392C69"/>
              </w:rPr>
              <w:t xml:space="preserve">, от 22.08.2024 </w:t>
            </w:r>
            <w:hyperlink r:id="rId60">
              <w:r>
                <w:rPr>
                  <w:color w:val="0000FF"/>
                </w:rPr>
                <w:t>N 1129</w:t>
              </w:r>
            </w:hyperlink>
            <w:r>
              <w:rPr>
                <w:color w:val="392C69"/>
              </w:rPr>
              <w:t>,</w:t>
            </w:r>
          </w:p>
          <w:p w:rsidR="00365CD2" w:rsidRDefault="00365CD2">
            <w:pPr>
              <w:pStyle w:val="ConsPlusNormal"/>
              <w:jc w:val="center"/>
            </w:pPr>
            <w:r>
              <w:rPr>
                <w:color w:val="392C69"/>
              </w:rPr>
              <w:t xml:space="preserve">от 03.10.2024 </w:t>
            </w:r>
            <w:hyperlink r:id="rId61">
              <w:r>
                <w:rPr>
                  <w:color w:val="0000FF"/>
                </w:rPr>
                <w:t>N 1327</w:t>
              </w:r>
            </w:hyperlink>
            <w:r>
              <w:rPr>
                <w:color w:val="392C69"/>
              </w:rPr>
              <w:t xml:space="preserve">, от 21.10.2024 </w:t>
            </w:r>
            <w:hyperlink r:id="rId62">
              <w:r>
                <w:rPr>
                  <w:color w:val="0000FF"/>
                </w:rPr>
                <w:t>N 1408</w:t>
              </w:r>
            </w:hyperlink>
            <w:r>
              <w:rPr>
                <w:color w:val="392C69"/>
              </w:rPr>
              <w:t xml:space="preserve">, от 13.11.2024 </w:t>
            </w:r>
            <w:hyperlink r:id="rId63">
              <w:r>
                <w:rPr>
                  <w:color w:val="0000FF"/>
                </w:rPr>
                <w:t>N 1535</w:t>
              </w:r>
            </w:hyperlink>
            <w:r>
              <w:rPr>
                <w:color w:val="392C69"/>
              </w:rPr>
              <w:t>,</w:t>
            </w:r>
          </w:p>
          <w:p w:rsidR="00365CD2" w:rsidRDefault="00365CD2">
            <w:pPr>
              <w:pStyle w:val="ConsPlusNormal"/>
              <w:jc w:val="center"/>
            </w:pPr>
            <w:r>
              <w:rPr>
                <w:color w:val="392C69"/>
              </w:rPr>
              <w:t xml:space="preserve">от 28.11.2024 </w:t>
            </w:r>
            <w:hyperlink r:id="rId64">
              <w:r>
                <w:rPr>
                  <w:color w:val="0000FF"/>
                </w:rPr>
                <w:t>N 1647</w:t>
              </w:r>
            </w:hyperlink>
            <w:r>
              <w:rPr>
                <w:color w:val="392C69"/>
              </w:rPr>
              <w:t xml:space="preserve">, от 05.12.2024 </w:t>
            </w:r>
            <w:hyperlink r:id="rId65">
              <w:r>
                <w:rPr>
                  <w:color w:val="0000FF"/>
                </w:rPr>
                <w:t>N 1723</w:t>
              </w:r>
            </w:hyperlink>
            <w:r>
              <w:rPr>
                <w:color w:val="392C69"/>
              </w:rPr>
              <w:t xml:space="preserve">, от 06.12.2024 </w:t>
            </w:r>
            <w:hyperlink r:id="rId66">
              <w:r>
                <w:rPr>
                  <w:color w:val="0000FF"/>
                </w:rPr>
                <w:t>N 1731</w:t>
              </w:r>
            </w:hyperlink>
            <w:r>
              <w:rPr>
                <w:color w:val="392C69"/>
              </w:rPr>
              <w:t>,</w:t>
            </w:r>
          </w:p>
          <w:p w:rsidR="00365CD2" w:rsidRDefault="00365CD2">
            <w:pPr>
              <w:pStyle w:val="ConsPlusNormal"/>
              <w:jc w:val="center"/>
            </w:pPr>
            <w:r>
              <w:rPr>
                <w:color w:val="392C69"/>
              </w:rPr>
              <w:t xml:space="preserve">от 19.12.2024 </w:t>
            </w:r>
            <w:hyperlink r:id="rId67">
              <w:r>
                <w:rPr>
                  <w:color w:val="0000FF"/>
                </w:rPr>
                <w:t>N 1824</w:t>
              </w:r>
            </w:hyperlink>
            <w:r>
              <w:rPr>
                <w:color w:val="392C69"/>
              </w:rPr>
              <w:t xml:space="preserve">, от 25.12.2024 </w:t>
            </w:r>
            <w:hyperlink r:id="rId68">
              <w:r>
                <w:rPr>
                  <w:color w:val="0000FF"/>
                </w:rPr>
                <w:t>N 1893</w:t>
              </w:r>
            </w:hyperlink>
            <w:r>
              <w:rPr>
                <w:color w:val="392C69"/>
              </w:rPr>
              <w:t xml:space="preserve">, от 07.03.2025 </w:t>
            </w:r>
            <w:hyperlink r:id="rId69">
              <w:r>
                <w:rPr>
                  <w:color w:val="0000FF"/>
                </w:rPr>
                <w:t>N 292</w:t>
              </w:r>
            </w:hyperlink>
            <w:r>
              <w:rPr>
                <w:color w:val="392C69"/>
              </w:rPr>
              <w:t>,</w:t>
            </w:r>
          </w:p>
          <w:p w:rsidR="00365CD2" w:rsidRDefault="00365CD2">
            <w:pPr>
              <w:pStyle w:val="ConsPlusNormal"/>
              <w:jc w:val="center"/>
            </w:pPr>
            <w:r>
              <w:rPr>
                <w:color w:val="392C69"/>
              </w:rPr>
              <w:t xml:space="preserve">от 04.04.2025 </w:t>
            </w:r>
            <w:hyperlink r:id="rId70">
              <w:r>
                <w:rPr>
                  <w:color w:val="0000FF"/>
                </w:rPr>
                <w:t>N 434</w:t>
              </w:r>
            </w:hyperlink>
            <w:r>
              <w:rPr>
                <w:color w:val="392C69"/>
              </w:rPr>
              <w:t xml:space="preserve">, от 30.04.2025 </w:t>
            </w:r>
            <w:hyperlink r:id="rId71">
              <w:r>
                <w:rPr>
                  <w:color w:val="0000FF"/>
                </w:rPr>
                <w:t>N 578</w:t>
              </w:r>
            </w:hyperlink>
            <w:r>
              <w:rPr>
                <w:color w:val="392C69"/>
              </w:rPr>
              <w:t xml:space="preserve">, от 12.07.2025 </w:t>
            </w:r>
            <w:hyperlink r:id="rId72">
              <w:r>
                <w:rPr>
                  <w:color w:val="0000FF"/>
                </w:rPr>
                <w:t>N 1049</w:t>
              </w:r>
            </w:hyperlink>
            <w:r>
              <w:rPr>
                <w:color w:val="392C69"/>
              </w:rPr>
              <w:t>,</w:t>
            </w:r>
          </w:p>
          <w:p w:rsidR="00365CD2" w:rsidRDefault="00365CD2">
            <w:pPr>
              <w:pStyle w:val="ConsPlusNormal"/>
              <w:jc w:val="center"/>
            </w:pPr>
            <w:r>
              <w:rPr>
                <w:color w:val="392C69"/>
              </w:rPr>
              <w:t xml:space="preserve">от 01.08.2025 </w:t>
            </w:r>
            <w:hyperlink r:id="rId73">
              <w:r>
                <w:rPr>
                  <w:color w:val="0000FF"/>
                </w:rPr>
                <w:t>N 1147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CD2" w:rsidRDefault="00365CD2">
            <w:pPr>
              <w:pStyle w:val="ConsPlusNormal"/>
            </w:pPr>
          </w:p>
        </w:tc>
      </w:tr>
    </w:tbl>
    <w:p w:rsidR="00365CD2" w:rsidRDefault="00365CD2">
      <w:pPr>
        <w:pStyle w:val="ConsPlusNormal"/>
        <w:jc w:val="center"/>
      </w:pPr>
    </w:p>
    <w:p w:rsidR="00365CD2" w:rsidRDefault="00365CD2">
      <w:pPr>
        <w:pStyle w:val="ConsPlusNormal"/>
        <w:ind w:firstLine="540"/>
        <w:jc w:val="both"/>
      </w:pPr>
      <w:r>
        <w:t xml:space="preserve">В целях реализации Федерального </w:t>
      </w:r>
      <w:hyperlink r:id="rId74">
        <w:r>
          <w:rPr>
            <w:color w:val="0000FF"/>
          </w:rPr>
          <w:t>закона</w:t>
        </w:r>
      </w:hyperlink>
      <w:r>
        <w:t xml:space="preserve"> "О развитии сельского хозяйства" Правительство Российской Федерации постановляет:</w:t>
      </w:r>
    </w:p>
    <w:p w:rsidR="00365CD2" w:rsidRDefault="00365CD2">
      <w:pPr>
        <w:pStyle w:val="ConsPlusNormal"/>
        <w:spacing w:before="240"/>
        <w:ind w:firstLine="540"/>
        <w:jc w:val="both"/>
      </w:pPr>
      <w:r>
        <w:t xml:space="preserve">1. Утвердить прилагаемую Государственную </w:t>
      </w:r>
      <w:hyperlink w:anchor="P59">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365CD2" w:rsidRDefault="00365CD2">
      <w:pPr>
        <w:pStyle w:val="ConsPlusNormal"/>
        <w:jc w:val="both"/>
      </w:pPr>
      <w:r>
        <w:t xml:space="preserve">(в ред. </w:t>
      </w:r>
      <w:hyperlink r:id="rId75">
        <w:r>
          <w:rPr>
            <w:color w:val="0000FF"/>
          </w:rPr>
          <w:t>Постановления</w:t>
        </w:r>
      </w:hyperlink>
      <w:r>
        <w:t xml:space="preserve"> Правительства РФ от 08.02.2019 N 98)</w:t>
      </w:r>
    </w:p>
    <w:p w:rsidR="00365CD2" w:rsidRDefault="00365CD2">
      <w:pPr>
        <w:pStyle w:val="ConsPlusNormal"/>
        <w:spacing w:before="240"/>
        <w:ind w:firstLine="540"/>
        <w:jc w:val="both"/>
      </w:pPr>
      <w: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w:t>
      </w:r>
      <w:r>
        <w:lastRenderedPageBreak/>
        <w:t>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76">
        <w:r>
          <w:rPr>
            <w:color w:val="0000FF"/>
          </w:rPr>
          <w:t>Устойчивое</w:t>
        </w:r>
      </w:hyperlink>
      <w:r>
        <w:t xml:space="preserve"> развитие сельских территорий на 2014 - 2017 годы и на период до 2020 года" и "</w:t>
      </w:r>
      <w:hyperlink r:id="rId77">
        <w:r>
          <w:rPr>
            <w:color w:val="0000FF"/>
          </w:rPr>
          <w:t>Развитие</w:t>
        </w:r>
      </w:hyperlink>
      <w:r>
        <w:t xml:space="preserve"> мелиорации земель сельскохозяйственного назначения России на 2014 - 2020 годы".</w:t>
      </w:r>
    </w:p>
    <w:p w:rsidR="00365CD2" w:rsidRDefault="00365CD2">
      <w:pPr>
        <w:pStyle w:val="ConsPlusNormal"/>
        <w:spacing w:before="240"/>
        <w:ind w:firstLine="540"/>
        <w:jc w:val="both"/>
      </w:pPr>
      <w:r>
        <w:t xml:space="preserve">3. Установить, что в ходе реализации Государственной </w:t>
      </w:r>
      <w:hyperlink w:anchor="P59">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59">
        <w:r>
          <w:rPr>
            <w:color w:val="0000FF"/>
          </w:rPr>
          <w:t>программы</w:t>
        </w:r>
      </w:hyperlink>
      <w:r>
        <w:t xml:space="preserve"> без изменений общего объема ее финансирования.</w:t>
      </w:r>
    </w:p>
    <w:p w:rsidR="00365CD2" w:rsidRDefault="00365CD2">
      <w:pPr>
        <w:pStyle w:val="ConsPlusNormal"/>
        <w:spacing w:before="24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59">
        <w:r>
          <w:rPr>
            <w:color w:val="0000FF"/>
          </w:rPr>
          <w:t>программы</w:t>
        </w:r>
      </w:hyperlink>
      <w:r>
        <w:t xml:space="preserve">, соглашения о реализации мероприятий Государственной </w:t>
      </w:r>
      <w:hyperlink w:anchor="P59">
        <w:r>
          <w:rPr>
            <w:color w:val="0000FF"/>
          </w:rPr>
          <w:t>программы</w:t>
        </w:r>
      </w:hyperlink>
      <w:r>
        <w:t>.</w:t>
      </w:r>
    </w:p>
    <w:p w:rsidR="00365CD2" w:rsidRDefault="00365CD2">
      <w:pPr>
        <w:pStyle w:val="ConsPlusNormal"/>
        <w:spacing w:before="24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59">
        <w:r>
          <w:rPr>
            <w:color w:val="0000FF"/>
          </w:rPr>
          <w:t>программы</w:t>
        </w:r>
      </w:hyperlink>
      <w:r>
        <w:t>.</w:t>
      </w:r>
    </w:p>
    <w:p w:rsidR="00365CD2" w:rsidRDefault="00365CD2">
      <w:pPr>
        <w:pStyle w:val="ConsPlusNormal"/>
        <w:ind w:firstLine="540"/>
        <w:jc w:val="both"/>
      </w:pPr>
    </w:p>
    <w:p w:rsidR="00365CD2" w:rsidRDefault="00365CD2">
      <w:pPr>
        <w:pStyle w:val="ConsPlusNormal"/>
        <w:jc w:val="right"/>
      </w:pPr>
      <w:r>
        <w:t>Председатель Правительства</w:t>
      </w:r>
    </w:p>
    <w:p w:rsidR="00365CD2" w:rsidRDefault="00365CD2">
      <w:pPr>
        <w:pStyle w:val="ConsPlusNormal"/>
        <w:jc w:val="right"/>
      </w:pPr>
      <w:r>
        <w:t>Российской Федерации</w:t>
      </w:r>
    </w:p>
    <w:p w:rsidR="00365CD2" w:rsidRDefault="00365CD2">
      <w:pPr>
        <w:pStyle w:val="ConsPlusNormal"/>
        <w:jc w:val="right"/>
      </w:pPr>
      <w:r>
        <w:t>Д.МЕДВЕДЕВ</w:t>
      </w:r>
    </w:p>
    <w:p w:rsidR="00365CD2" w:rsidRDefault="00365CD2">
      <w:pPr>
        <w:pStyle w:val="ConsPlusNormal"/>
        <w:jc w:val="right"/>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bookmarkStart w:id="0" w:name="_GoBack"/>
      <w:bookmarkEnd w:id="0"/>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jc w:val="right"/>
        <w:outlineLvl w:val="1"/>
      </w:pPr>
      <w:r>
        <w:lastRenderedPageBreak/>
        <w:t>Приложение N 17</w:t>
      </w:r>
    </w:p>
    <w:p w:rsidR="00365CD2" w:rsidRDefault="00365CD2">
      <w:pPr>
        <w:pStyle w:val="ConsPlusNormal"/>
        <w:jc w:val="right"/>
      </w:pPr>
      <w:r>
        <w:t>к Государственной программе развития</w:t>
      </w:r>
    </w:p>
    <w:p w:rsidR="00365CD2" w:rsidRDefault="00365CD2">
      <w:pPr>
        <w:pStyle w:val="ConsPlusNormal"/>
        <w:jc w:val="right"/>
      </w:pPr>
      <w:r>
        <w:t>сельского хозяйства и регулирования</w:t>
      </w:r>
    </w:p>
    <w:p w:rsidR="00365CD2" w:rsidRDefault="00365CD2">
      <w:pPr>
        <w:pStyle w:val="ConsPlusNormal"/>
        <w:jc w:val="right"/>
      </w:pPr>
      <w:r>
        <w:t>рынков сельскохозяйственной продукции,</w:t>
      </w:r>
    </w:p>
    <w:p w:rsidR="00365CD2" w:rsidRDefault="00365CD2">
      <w:pPr>
        <w:pStyle w:val="ConsPlusNormal"/>
        <w:jc w:val="right"/>
      </w:pPr>
      <w:r>
        <w:t>сырья и продовольствия</w:t>
      </w:r>
    </w:p>
    <w:p w:rsidR="00365CD2" w:rsidRDefault="00365CD2">
      <w:pPr>
        <w:pStyle w:val="ConsPlusNormal"/>
        <w:jc w:val="center"/>
      </w:pPr>
    </w:p>
    <w:p w:rsidR="00365CD2" w:rsidRDefault="00365CD2">
      <w:pPr>
        <w:pStyle w:val="ConsPlusTitle"/>
        <w:jc w:val="center"/>
      </w:pPr>
      <w:bookmarkStart w:id="1" w:name="P2122"/>
      <w:bookmarkEnd w:id="1"/>
      <w:r>
        <w:t>ПРАВИЛА</w:t>
      </w:r>
    </w:p>
    <w:p w:rsidR="00365CD2" w:rsidRDefault="00365CD2">
      <w:pPr>
        <w:pStyle w:val="ConsPlusTitle"/>
        <w:jc w:val="center"/>
      </w:pPr>
      <w:r>
        <w:t>ПРЕДОСТАВЛЕНИЯ И РАСПРЕДЕЛЕНИЯ СУБСИДИЙ ИЗ ФЕДЕРАЛЬНОГО</w:t>
      </w:r>
    </w:p>
    <w:p w:rsidR="00365CD2" w:rsidRDefault="00365CD2">
      <w:pPr>
        <w:pStyle w:val="ConsPlusTitle"/>
        <w:jc w:val="center"/>
      </w:pPr>
      <w:r>
        <w:t>БЮДЖЕТА БЮДЖЕТАМ СУБЪЕКТОВ РОССИЙСКОЙ ФЕДЕРАЦИИ В ЦЕЛЯХ</w:t>
      </w:r>
    </w:p>
    <w:p w:rsidR="00365CD2" w:rsidRDefault="00365CD2">
      <w:pPr>
        <w:pStyle w:val="ConsPlusTitle"/>
        <w:jc w:val="center"/>
      </w:pPr>
      <w:r>
        <w:t>СОФИНАНСИРОВАНИЯ РАСХОДНЫХ ОБЯЗАТЕЛЬСТВ СУБЪЕКТОВ РОССИЙСКОЙ</w:t>
      </w:r>
    </w:p>
    <w:p w:rsidR="00365CD2" w:rsidRDefault="00365CD2">
      <w:pPr>
        <w:pStyle w:val="ConsPlusTitle"/>
        <w:jc w:val="center"/>
      </w:pPr>
      <w:r>
        <w:t>ФЕДЕРАЦИИ ПО ВОЗМЕЩЕНИЮ ЧАСТИ ПРЯМЫХ ПОНЕСЕННЫХ ЗАТРАТ</w:t>
      </w:r>
    </w:p>
    <w:p w:rsidR="00365CD2" w:rsidRDefault="00365CD2">
      <w:pPr>
        <w:pStyle w:val="ConsPlusTitle"/>
        <w:jc w:val="center"/>
      </w:pPr>
      <w:r>
        <w:t>НА СОЗДАНИЕ И (ИЛИ) МОДЕРНИЗАЦИЮ ОБЪЕКТОВ АГРОПРОМЫШЛЕННОГО</w:t>
      </w:r>
    </w:p>
    <w:p w:rsidR="00365CD2" w:rsidRDefault="00365CD2">
      <w:pPr>
        <w:pStyle w:val="ConsPlusTitle"/>
        <w:jc w:val="center"/>
      </w:pPr>
      <w:r>
        <w:t>КОМПЛЕКСА, А ТАКЖЕ НА ПРИОБРЕТЕНИЕ И ВВОД В ПРОМЫШЛЕННУЮ</w:t>
      </w:r>
    </w:p>
    <w:p w:rsidR="00365CD2" w:rsidRDefault="00365CD2">
      <w:pPr>
        <w:pStyle w:val="ConsPlusTitle"/>
        <w:jc w:val="center"/>
      </w:pPr>
      <w:r>
        <w:t>ЭКСПЛУАТАЦИЮ МАРКИРОВОЧНОГО ОБОРУДОВАНИЯ ДЛЯ ВНЕДРЕНИЯ</w:t>
      </w:r>
    </w:p>
    <w:p w:rsidR="00365CD2" w:rsidRDefault="00365CD2">
      <w:pPr>
        <w:pStyle w:val="ConsPlusTitle"/>
        <w:jc w:val="center"/>
      </w:pPr>
      <w:r>
        <w:t>ОБЯЗАТЕЛЬНОЙ МАРКИРОВКИ ОТДЕЛЬНЫХ ВИДОВ</w:t>
      </w:r>
    </w:p>
    <w:p w:rsidR="00365CD2" w:rsidRDefault="00365CD2">
      <w:pPr>
        <w:pStyle w:val="ConsPlusTitle"/>
        <w:jc w:val="center"/>
      </w:pPr>
      <w:r>
        <w:t>МОЛОЧНОЙ ПРОДУКЦИИ</w:t>
      </w:r>
    </w:p>
    <w:p w:rsidR="00365CD2" w:rsidRDefault="00365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65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CD2" w:rsidRDefault="00365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5CD2" w:rsidRDefault="00365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5CD2" w:rsidRDefault="00365CD2">
            <w:pPr>
              <w:pStyle w:val="ConsPlusNormal"/>
              <w:jc w:val="center"/>
            </w:pPr>
            <w:r>
              <w:rPr>
                <w:color w:val="392C69"/>
              </w:rPr>
              <w:t>Список изменяющих документов</w:t>
            </w:r>
          </w:p>
          <w:p w:rsidR="00365CD2" w:rsidRDefault="00365CD2">
            <w:pPr>
              <w:pStyle w:val="ConsPlusNormal"/>
              <w:jc w:val="center"/>
            </w:pPr>
            <w:r>
              <w:rPr>
                <w:color w:val="392C69"/>
              </w:rPr>
              <w:t xml:space="preserve">(введены </w:t>
            </w:r>
            <w:hyperlink r:id="rId78">
              <w:r>
                <w:rPr>
                  <w:color w:val="0000FF"/>
                </w:rPr>
                <w:t>Постановлением</w:t>
              </w:r>
            </w:hyperlink>
            <w:r>
              <w:rPr>
                <w:color w:val="392C69"/>
              </w:rPr>
              <w:t xml:space="preserve"> Правительства РФ от 22.05.2024 N 630;</w:t>
            </w:r>
          </w:p>
          <w:p w:rsidR="00365CD2" w:rsidRDefault="00365CD2">
            <w:pPr>
              <w:pStyle w:val="ConsPlusNormal"/>
              <w:jc w:val="center"/>
            </w:pPr>
            <w:r>
              <w:rPr>
                <w:color w:val="392C69"/>
              </w:rPr>
              <w:t xml:space="preserve">в ред. </w:t>
            </w:r>
            <w:hyperlink r:id="rId79">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365CD2" w:rsidRDefault="00365CD2">
            <w:pPr>
              <w:pStyle w:val="ConsPlusNormal"/>
            </w:pPr>
          </w:p>
        </w:tc>
      </w:tr>
    </w:tbl>
    <w:p w:rsidR="00365CD2" w:rsidRDefault="00365CD2">
      <w:pPr>
        <w:pStyle w:val="ConsPlusNormal"/>
        <w:jc w:val="center"/>
      </w:pPr>
    </w:p>
    <w:p w:rsidR="00365CD2" w:rsidRDefault="00365CD2">
      <w:pPr>
        <w:pStyle w:val="ConsPlusNormal"/>
        <w:ind w:firstLine="540"/>
        <w:jc w:val="both"/>
      </w:pPr>
      <w:bookmarkStart w:id="2" w:name="P2136"/>
      <w:bookmarkEnd w:id="2"/>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80">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59">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365CD2" w:rsidRDefault="00365CD2">
      <w:pPr>
        <w:pStyle w:val="ConsPlusNormal"/>
        <w:spacing w:before="240"/>
        <w:ind w:firstLine="540"/>
        <w:jc w:val="both"/>
      </w:pPr>
      <w:r>
        <w:t>2. Понятия, используемые в настоящих Правилах, означают следующее:</w:t>
      </w:r>
    </w:p>
    <w:p w:rsidR="00365CD2" w:rsidRDefault="00365CD2">
      <w:pPr>
        <w:pStyle w:val="ConsPlusNormal"/>
        <w:spacing w:before="240"/>
        <w:ind w:firstLine="540"/>
        <w:jc w:val="both"/>
      </w:pPr>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365CD2" w:rsidRDefault="00365CD2">
      <w:pPr>
        <w:pStyle w:val="ConsPlusNormal"/>
        <w:spacing w:before="240"/>
        <w:ind w:firstLine="540"/>
        <w:jc w:val="both"/>
      </w:pPr>
      <w:r>
        <w:t xml:space="preserve">б) "инвестиционный проект" - документация, включающая обоснование </w:t>
      </w:r>
      <w:r>
        <w:lastRenderedPageBreak/>
        <w:t>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365CD2" w:rsidRDefault="00365CD2">
      <w:pPr>
        <w:pStyle w:val="ConsPlusNormal"/>
        <w:spacing w:before="24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81">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365CD2" w:rsidRDefault="00365CD2">
      <w:pPr>
        <w:pStyle w:val="ConsPlusNormal"/>
        <w:spacing w:before="24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365CD2" w:rsidRDefault="00365CD2">
      <w:pPr>
        <w:pStyle w:val="ConsPlusNormal"/>
        <w:spacing w:before="24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w:t>
      </w:r>
      <w:proofErr w:type="spellStart"/>
      <w:r>
        <w:t>ультравысокотемпературно</w:t>
      </w:r>
      <w:proofErr w:type="spellEnd"/>
      <w:r>
        <w:t xml:space="preserve">-обработанного молока и (или) пастеризованных, ультрапастеризованных, стерилизованных, </w:t>
      </w:r>
      <w:proofErr w:type="spellStart"/>
      <w:r>
        <w:t>ультравысокотемпературно</w:t>
      </w:r>
      <w:proofErr w:type="spellEnd"/>
      <w:r>
        <w:t xml:space="preserve">-обработанных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82">
        <w:r>
          <w:rPr>
            <w:color w:val="0000FF"/>
          </w:rPr>
          <w:t>0401</w:t>
        </w:r>
      </w:hyperlink>
      <w:r>
        <w:t xml:space="preserve">, </w:t>
      </w:r>
      <w:hyperlink r:id="rId83">
        <w:r>
          <w:rPr>
            <w:color w:val="0000FF"/>
          </w:rPr>
          <w:t>0402</w:t>
        </w:r>
      </w:hyperlink>
      <w:r>
        <w:t xml:space="preserve">, </w:t>
      </w:r>
      <w:hyperlink r:id="rId84">
        <w:r>
          <w:rPr>
            <w:color w:val="0000FF"/>
          </w:rPr>
          <w:t>0403</w:t>
        </w:r>
      </w:hyperlink>
      <w:r>
        <w:t xml:space="preserve">, </w:t>
      </w:r>
      <w:hyperlink r:id="rId85">
        <w:r>
          <w:rPr>
            <w:color w:val="0000FF"/>
          </w:rPr>
          <w:t>0404</w:t>
        </w:r>
      </w:hyperlink>
      <w:r>
        <w:t xml:space="preserve">, </w:t>
      </w:r>
      <w:hyperlink r:id="rId86">
        <w:r>
          <w:rPr>
            <w:color w:val="0000FF"/>
          </w:rPr>
          <w:t>0405</w:t>
        </w:r>
      </w:hyperlink>
      <w:r>
        <w:t xml:space="preserve">, </w:t>
      </w:r>
      <w:hyperlink r:id="rId87">
        <w:r>
          <w:rPr>
            <w:color w:val="0000FF"/>
          </w:rPr>
          <w:t>0406</w:t>
        </w:r>
      </w:hyperlink>
      <w:r>
        <w:t xml:space="preserve">, </w:t>
      </w:r>
      <w:hyperlink r:id="rId88">
        <w:r>
          <w:rPr>
            <w:color w:val="0000FF"/>
          </w:rPr>
          <w:t>2202 99 910 0</w:t>
        </w:r>
      </w:hyperlink>
      <w:r>
        <w:t xml:space="preserve">, </w:t>
      </w:r>
      <w:hyperlink r:id="rId89">
        <w:r>
          <w:rPr>
            <w:color w:val="0000FF"/>
          </w:rPr>
          <w:t>2202 99 950 0</w:t>
        </w:r>
      </w:hyperlink>
      <w:r>
        <w:t xml:space="preserve">, </w:t>
      </w:r>
      <w:hyperlink r:id="rId90">
        <w:r>
          <w:rPr>
            <w:color w:val="0000FF"/>
          </w:rPr>
          <w:t>2202 99 9900</w:t>
        </w:r>
      </w:hyperlink>
      <w:r>
        <w:t xml:space="preserve">, кодам Общероссийского классификатора продукции по видам экономической деятельности </w:t>
      </w:r>
      <w:hyperlink r:id="rId91">
        <w:r>
          <w:rPr>
            <w:color w:val="0000FF"/>
          </w:rPr>
          <w:t>10.51</w:t>
        </w:r>
      </w:hyperlink>
      <w:r>
        <w:t xml:space="preserve">, </w:t>
      </w:r>
      <w:hyperlink r:id="rId92">
        <w:r>
          <w:rPr>
            <w:color w:val="0000FF"/>
          </w:rPr>
          <w:t>10.86.10.110</w:t>
        </w:r>
      </w:hyperlink>
      <w:r>
        <w:t xml:space="preserve">, </w:t>
      </w:r>
      <w:hyperlink r:id="rId93">
        <w:r>
          <w:rPr>
            <w:color w:val="0000FF"/>
          </w:rPr>
          <w:t>10.86.10.140</w:t>
        </w:r>
      </w:hyperlink>
      <w:r>
        <w:t xml:space="preserve">, </w:t>
      </w:r>
      <w:hyperlink r:id="rId94">
        <w:r>
          <w:rPr>
            <w:color w:val="0000FF"/>
          </w:rPr>
          <w:t>10.86.10.190</w:t>
        </w:r>
      </w:hyperlink>
      <w:r>
        <w:t>;</w:t>
      </w:r>
    </w:p>
    <w:p w:rsidR="00365CD2" w:rsidRDefault="00365CD2">
      <w:pPr>
        <w:pStyle w:val="ConsPlusNormal"/>
        <w:spacing w:before="240"/>
        <w:ind w:firstLine="540"/>
        <w:jc w:val="both"/>
      </w:pPr>
      <w:r>
        <w:t>е) "объекты агропромышленного комплекса" - объекты, включающие в себя следующие понятия:</w:t>
      </w:r>
    </w:p>
    <w:p w:rsidR="00365CD2" w:rsidRDefault="00365CD2">
      <w:pPr>
        <w:pStyle w:val="ConsPlusNormal"/>
        <w:spacing w:before="240"/>
        <w:ind w:firstLine="540"/>
        <w:jc w:val="both"/>
      </w:pPr>
      <w: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w:t>
      </w:r>
      <w:r>
        <w:lastRenderedPageBreak/>
        <w:t>техники;</w:t>
      </w:r>
    </w:p>
    <w:p w:rsidR="00365CD2" w:rsidRDefault="00365CD2">
      <w:pPr>
        <w:pStyle w:val="ConsPlusNormal"/>
        <w:spacing w:before="240"/>
        <w:ind w:firstLine="540"/>
        <w:jc w:val="both"/>
      </w:pPr>
      <w:r>
        <w:t>"</w:t>
      </w:r>
      <w:proofErr w:type="spellStart"/>
      <w:r>
        <w:t>льно</w:t>
      </w:r>
      <w:proofErr w:type="spellEnd"/>
      <w:r>
        <w:t xml:space="preserve">-, </w:t>
      </w:r>
      <w:proofErr w:type="spellStart"/>
      <w:r>
        <w:t>пенькоперерабатывающее</w:t>
      </w:r>
      <w:proofErr w:type="spellEnd"/>
      <w:r>
        <w:t xml:space="preserve">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w:t>
      </w:r>
      <w:proofErr w:type="spellStart"/>
      <w:r>
        <w:t>льно</w:t>
      </w:r>
      <w:proofErr w:type="spellEnd"/>
      <w:r>
        <w:t xml:space="preserve">-, </w:t>
      </w:r>
      <w:proofErr w:type="spellStart"/>
      <w:r>
        <w:t>пеньковолокна</w:t>
      </w:r>
      <w:proofErr w:type="spellEnd"/>
      <w:r>
        <w:t xml:space="preserve"> (за исключением пряжи и ткани), а также здание и (или) сооружение, предназначенные для хранения сырья и продукции;</w:t>
      </w:r>
    </w:p>
    <w:p w:rsidR="00365CD2" w:rsidRDefault="00365CD2">
      <w:pPr>
        <w:pStyle w:val="ConsPlusNormal"/>
        <w:spacing w:before="24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365CD2" w:rsidRDefault="00365CD2">
      <w:pPr>
        <w:pStyle w:val="ConsPlusNormal"/>
        <w:spacing w:before="240"/>
        <w:ind w:firstLine="540"/>
        <w:jc w:val="both"/>
      </w:pPr>
      <w: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w:t>
      </w:r>
      <w:proofErr w:type="spellStart"/>
      <w:r>
        <w:t>кормосмесей</w:t>
      </w:r>
      <w:proofErr w:type="spellEnd"/>
      <w:r>
        <w:t xml:space="preserve">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365CD2" w:rsidRDefault="00365CD2">
      <w:pPr>
        <w:pStyle w:val="ConsPlusNormal"/>
        <w:spacing w:before="24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365CD2" w:rsidRDefault="00365CD2">
      <w:pPr>
        <w:pStyle w:val="ConsPlusNormal"/>
        <w:spacing w:before="240"/>
        <w:ind w:firstLine="540"/>
        <w:jc w:val="both"/>
      </w:pPr>
      <w:r>
        <w:t xml:space="preserve">"оптово-распределительный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w:t>
      </w:r>
      <w:r>
        <w:lastRenderedPageBreak/>
        <w:t>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365CD2" w:rsidRDefault="00365CD2">
      <w:pPr>
        <w:pStyle w:val="ConsPlusNormal"/>
        <w:spacing w:before="240"/>
        <w:ind w:firstLine="540"/>
        <w:jc w:val="both"/>
      </w:pPr>
      <w:r>
        <w:t>"питомник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365CD2" w:rsidRDefault="00365CD2">
      <w:pPr>
        <w:pStyle w:val="ConsPlusNormal"/>
        <w:jc w:val="both"/>
      </w:pPr>
      <w:r>
        <w:t xml:space="preserve">(абзац введен </w:t>
      </w:r>
      <w:hyperlink r:id="rId95">
        <w:r>
          <w:rPr>
            <w:color w:val="0000FF"/>
          </w:rPr>
          <w:t>Постановлением</w:t>
        </w:r>
      </w:hyperlink>
      <w:r>
        <w:t xml:space="preserve"> Правительства РФ от 07.03.2025 N 292)</w:t>
      </w:r>
    </w:p>
    <w:p w:rsidR="00365CD2" w:rsidRDefault="00365CD2">
      <w:pPr>
        <w:pStyle w:val="ConsPlusNormal"/>
        <w:spacing w:before="24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365CD2" w:rsidRDefault="00365CD2">
      <w:pPr>
        <w:pStyle w:val="ConsPlusNormal"/>
        <w:spacing w:before="240"/>
        <w:ind w:firstLine="540"/>
        <w:jc w:val="both"/>
      </w:pPr>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365CD2" w:rsidRDefault="00365CD2">
      <w:pPr>
        <w:pStyle w:val="ConsPlusNormal"/>
        <w:spacing w:before="24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365CD2" w:rsidRDefault="00365CD2">
      <w:pPr>
        <w:pStyle w:val="ConsPlusNormal"/>
        <w:spacing w:before="24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w:t>
      </w:r>
      <w:r>
        <w:lastRenderedPageBreak/>
        <w:t xml:space="preserve">Федеральной научно-технической </w:t>
      </w:r>
      <w:hyperlink r:id="rId96">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365CD2" w:rsidRDefault="00365CD2">
      <w:pPr>
        <w:pStyle w:val="ConsPlusNormal"/>
        <w:spacing w:before="240"/>
        <w:ind w:firstLine="540"/>
        <w:jc w:val="both"/>
      </w:pPr>
      <w:r>
        <w:t>"селекционно-</w:t>
      </w:r>
      <w:proofErr w:type="spellStart"/>
      <w:r>
        <w:t>питомниководческий</w:t>
      </w:r>
      <w:proofErr w:type="spellEnd"/>
      <w:r>
        <w:t xml:space="preserve">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365CD2" w:rsidRDefault="00365CD2">
      <w:pPr>
        <w:pStyle w:val="ConsPlusNormal"/>
        <w:spacing w:before="24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365CD2" w:rsidRDefault="00365CD2">
      <w:pPr>
        <w:pStyle w:val="ConsPlusNormal"/>
        <w:spacing w:before="24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365CD2" w:rsidRDefault="00365CD2">
      <w:pPr>
        <w:pStyle w:val="ConsPlusNormal"/>
        <w:spacing w:before="24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365CD2" w:rsidRDefault="00365CD2">
      <w:pPr>
        <w:pStyle w:val="ConsPlusNormal"/>
        <w:spacing w:before="240"/>
        <w:ind w:firstLine="540"/>
        <w:jc w:val="both"/>
      </w:pPr>
      <w:r>
        <w:t>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365CD2" w:rsidRDefault="00365CD2">
      <w:pPr>
        <w:pStyle w:val="ConsPlusNormal"/>
        <w:spacing w:before="240"/>
        <w:ind w:firstLine="540"/>
        <w:jc w:val="both"/>
      </w:pPr>
      <w:r>
        <w:lastRenderedPageBreak/>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365CD2" w:rsidRDefault="00365CD2">
      <w:pPr>
        <w:pStyle w:val="ConsPlusNormal"/>
        <w:spacing w:before="24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365CD2" w:rsidRDefault="00365CD2">
      <w:pPr>
        <w:pStyle w:val="ConsPlusNormal"/>
        <w:spacing w:before="24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97">
        <w:r>
          <w:rPr>
            <w:color w:val="0000FF"/>
          </w:rPr>
          <w:t>проекте</w:t>
        </w:r>
      </w:hyperlink>
      <w:r>
        <w:t xml:space="preserve"> "Производительность труда и поддержка занятости";</w:t>
      </w:r>
    </w:p>
    <w:p w:rsidR="00365CD2" w:rsidRDefault="00365CD2">
      <w:pPr>
        <w:pStyle w:val="ConsPlusNormal"/>
        <w:spacing w:before="240"/>
        <w:ind w:firstLine="540"/>
        <w:jc w:val="both"/>
      </w:pPr>
      <w:r>
        <w:t xml:space="preserve">н) "участники Федеральной научно-технической </w:t>
      </w:r>
      <w:hyperlink r:id="rId98">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99">
        <w:r>
          <w:rPr>
            <w:color w:val="0000FF"/>
          </w:rPr>
          <w:t>программе</w:t>
        </w:r>
      </w:hyperlink>
      <w:r>
        <w:t xml:space="preserve"> развития сельского хозяйства;</w:t>
      </w:r>
    </w:p>
    <w:p w:rsidR="00365CD2" w:rsidRDefault="00365CD2">
      <w:pPr>
        <w:pStyle w:val="ConsPlusNormal"/>
        <w:spacing w:before="24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365CD2" w:rsidRDefault="00365CD2">
      <w:pPr>
        <w:pStyle w:val="ConsPlusNormal"/>
        <w:spacing w:before="24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365CD2" w:rsidRDefault="00365CD2">
      <w:pPr>
        <w:pStyle w:val="ConsPlusNormal"/>
        <w:spacing w:before="240"/>
        <w:ind w:firstLine="540"/>
        <w:jc w:val="both"/>
      </w:pPr>
      <w:bookmarkStart w:id="3" w:name="P2167"/>
      <w:bookmarkEnd w:id="3"/>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365CD2" w:rsidRDefault="00365CD2">
      <w:pPr>
        <w:pStyle w:val="ConsPlusNormal"/>
        <w:spacing w:before="240"/>
        <w:ind w:firstLine="540"/>
        <w:jc w:val="both"/>
      </w:pPr>
      <w:bookmarkStart w:id="4" w:name="P2168"/>
      <w:bookmarkEnd w:id="4"/>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5" w:name="P2169"/>
      <w:bookmarkEnd w:id="5"/>
      <w:r>
        <w:lastRenderedPageBreak/>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6" w:name="P2170"/>
      <w:bookmarkEnd w:id="6"/>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7" w:name="P2171"/>
      <w:bookmarkEnd w:id="7"/>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8" w:name="P2172"/>
      <w:bookmarkEnd w:id="8"/>
      <w:r>
        <w:t>д) создание и (или) модернизация селекционно-</w:t>
      </w:r>
      <w:proofErr w:type="spellStart"/>
      <w:r>
        <w:t>питомниководческих</w:t>
      </w:r>
      <w:proofErr w:type="spellEnd"/>
      <w:r>
        <w:t xml:space="preserve">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9" w:name="P2175"/>
      <w:bookmarkEnd w:id="9"/>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10" w:name="P2176"/>
      <w:bookmarkEnd w:id="10"/>
      <w:r>
        <w:t xml:space="preserve">и) создание и (или) модернизация </w:t>
      </w:r>
      <w:proofErr w:type="spellStart"/>
      <w:r>
        <w:t>льно</w:t>
      </w:r>
      <w:proofErr w:type="spellEnd"/>
      <w:r>
        <w:t xml:space="preserve">-, </w:t>
      </w:r>
      <w:proofErr w:type="spellStart"/>
      <w:r>
        <w:t>пенькоперерабатывающих</w:t>
      </w:r>
      <w:proofErr w:type="spellEnd"/>
      <w:r>
        <w:t xml:space="preserve">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11" w:name="P2177"/>
      <w:bookmarkEnd w:id="11"/>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12" w:name="P2178"/>
      <w:bookmarkEnd w:id="12"/>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13" w:name="P2179"/>
      <w:bookmarkEnd w:id="13"/>
      <w:r>
        <w:t xml:space="preserve">м) создание и (или) модернизация репродукторов второго порядка для </w:t>
      </w:r>
      <w:r>
        <w:lastRenderedPageBreak/>
        <w:t>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65CD2" w:rsidRDefault="00365CD2">
      <w:pPr>
        <w:pStyle w:val="ConsPlusNormal"/>
        <w:spacing w:before="240"/>
        <w:ind w:firstLine="540"/>
        <w:jc w:val="both"/>
      </w:pPr>
      <w:bookmarkStart w:id="14" w:name="P2180"/>
      <w:bookmarkEnd w:id="14"/>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365CD2" w:rsidRDefault="00365CD2">
      <w:pPr>
        <w:pStyle w:val="ConsPlusNormal"/>
        <w:spacing w:before="240"/>
        <w:ind w:firstLine="540"/>
        <w:jc w:val="both"/>
      </w:pPr>
      <w:bookmarkStart w:id="15" w:name="P2181"/>
      <w:bookmarkEnd w:id="15"/>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365CD2" w:rsidRDefault="00365CD2">
      <w:pPr>
        <w:pStyle w:val="ConsPlusNormal"/>
        <w:spacing w:before="240"/>
        <w:ind w:firstLine="540"/>
        <w:jc w:val="both"/>
      </w:pPr>
      <w:bookmarkStart w:id="16" w:name="P2182"/>
      <w:bookmarkEnd w:id="16"/>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365CD2" w:rsidRDefault="00365CD2">
      <w:pPr>
        <w:pStyle w:val="ConsPlusNormal"/>
        <w:jc w:val="both"/>
      </w:pPr>
      <w:r>
        <w:t>(</w:t>
      </w:r>
      <w:proofErr w:type="spellStart"/>
      <w:r>
        <w:t>пп</w:t>
      </w:r>
      <w:proofErr w:type="spellEnd"/>
      <w:r>
        <w:t xml:space="preserve">. "п" введен </w:t>
      </w:r>
      <w:hyperlink r:id="rId100">
        <w:r>
          <w:rPr>
            <w:color w:val="0000FF"/>
          </w:rPr>
          <w:t>Постановлением</w:t>
        </w:r>
      </w:hyperlink>
      <w:r>
        <w:t xml:space="preserve"> Правительства РФ от 07.03.2025 N 292)</w:t>
      </w:r>
    </w:p>
    <w:p w:rsidR="00365CD2" w:rsidRDefault="00365CD2">
      <w:pPr>
        <w:pStyle w:val="ConsPlusNormal"/>
        <w:spacing w:before="240"/>
        <w:ind w:firstLine="540"/>
        <w:jc w:val="both"/>
      </w:pPr>
      <w:r>
        <w:t>4. Субсидии предоставляются в отношении:</w:t>
      </w:r>
    </w:p>
    <w:p w:rsidR="00365CD2" w:rsidRDefault="00365CD2">
      <w:pPr>
        <w:pStyle w:val="ConsPlusNormal"/>
        <w:spacing w:before="240"/>
        <w:ind w:firstLine="540"/>
        <w:jc w:val="both"/>
      </w:pPr>
      <w:r>
        <w:t xml:space="preserve">а) направлений, указанных в </w:t>
      </w:r>
      <w:hyperlink w:anchor="P2168">
        <w:r>
          <w:rPr>
            <w:color w:val="0000FF"/>
          </w:rPr>
          <w:t>подпунктах "а"</w:t>
        </w:r>
      </w:hyperlink>
      <w:r>
        <w:t xml:space="preserve"> - </w:t>
      </w:r>
      <w:hyperlink w:anchor="P2177">
        <w:r>
          <w:rPr>
            <w:color w:val="0000FF"/>
          </w:rPr>
          <w:t>"к" пункта 3</w:t>
        </w:r>
      </w:hyperlink>
      <w:r>
        <w:t xml:space="preserve"> настоящих Правил, - в 2024 году и в последующие годы;</w:t>
      </w:r>
    </w:p>
    <w:p w:rsidR="00365CD2" w:rsidRDefault="00365CD2">
      <w:pPr>
        <w:pStyle w:val="ConsPlusNormal"/>
        <w:spacing w:before="240"/>
        <w:ind w:firstLine="540"/>
        <w:jc w:val="both"/>
      </w:pPr>
      <w:r>
        <w:t xml:space="preserve">б) направлений, указанных в </w:t>
      </w:r>
      <w:hyperlink w:anchor="P2178">
        <w:r>
          <w:rPr>
            <w:color w:val="0000FF"/>
          </w:rPr>
          <w:t>подпунктах "л"</w:t>
        </w:r>
      </w:hyperlink>
      <w:r>
        <w:t xml:space="preserve"> и </w:t>
      </w:r>
      <w:hyperlink w:anchor="P2179">
        <w:r>
          <w:rPr>
            <w:color w:val="0000FF"/>
          </w:rPr>
          <w:t>"м" пункта 3</w:t>
        </w:r>
      </w:hyperlink>
      <w:r>
        <w:t xml:space="preserve"> настоящих Правил, - в 2024 - 2025 годах;</w:t>
      </w:r>
    </w:p>
    <w:p w:rsidR="00365CD2" w:rsidRDefault="00365CD2">
      <w:pPr>
        <w:pStyle w:val="ConsPlusNormal"/>
        <w:spacing w:before="240"/>
        <w:ind w:firstLine="540"/>
        <w:jc w:val="both"/>
      </w:pPr>
      <w:r>
        <w:t xml:space="preserve">в) направления, указанного в </w:t>
      </w:r>
      <w:hyperlink w:anchor="P2180">
        <w:r>
          <w:rPr>
            <w:color w:val="0000FF"/>
          </w:rPr>
          <w:t>подпункте "н" пункта 3</w:t>
        </w:r>
      </w:hyperlink>
      <w:r>
        <w:t xml:space="preserve"> настоящих Правил, - в 2024 - 2027 годах;</w:t>
      </w:r>
    </w:p>
    <w:p w:rsidR="00365CD2" w:rsidRDefault="00365CD2">
      <w:pPr>
        <w:pStyle w:val="ConsPlusNormal"/>
        <w:spacing w:before="240"/>
        <w:ind w:firstLine="540"/>
        <w:jc w:val="both"/>
      </w:pPr>
      <w:r>
        <w:t xml:space="preserve">г) направления, указанного в </w:t>
      </w:r>
      <w:hyperlink w:anchor="P2181">
        <w:r>
          <w:rPr>
            <w:color w:val="0000FF"/>
          </w:rPr>
          <w:t>подпункте "о" пункта 3</w:t>
        </w:r>
      </w:hyperlink>
      <w:r>
        <w:t xml:space="preserve"> настоящих Правил, - в 2024 - 2026 годах;</w:t>
      </w:r>
    </w:p>
    <w:p w:rsidR="00365CD2" w:rsidRDefault="00365CD2">
      <w:pPr>
        <w:pStyle w:val="ConsPlusNormal"/>
        <w:spacing w:before="240"/>
        <w:ind w:firstLine="540"/>
        <w:jc w:val="both"/>
      </w:pPr>
      <w:r>
        <w:t xml:space="preserve">д) направления, указанного в </w:t>
      </w:r>
      <w:hyperlink w:anchor="P2182">
        <w:r>
          <w:rPr>
            <w:color w:val="0000FF"/>
          </w:rPr>
          <w:t>подпункте "п" пункта 3</w:t>
        </w:r>
      </w:hyperlink>
      <w:r>
        <w:t xml:space="preserve"> настоящих Правил, - в 2025 - 2030 годах.</w:t>
      </w:r>
    </w:p>
    <w:p w:rsidR="00365CD2" w:rsidRDefault="00365CD2">
      <w:pPr>
        <w:pStyle w:val="ConsPlusNormal"/>
        <w:jc w:val="both"/>
      </w:pPr>
      <w:r>
        <w:t>(</w:t>
      </w:r>
      <w:proofErr w:type="spellStart"/>
      <w:r>
        <w:t>пп</w:t>
      </w:r>
      <w:proofErr w:type="spellEnd"/>
      <w:r>
        <w:t xml:space="preserve">. "д" введен </w:t>
      </w:r>
      <w:hyperlink r:id="rId101">
        <w:r>
          <w:rPr>
            <w:color w:val="0000FF"/>
          </w:rPr>
          <w:t>Постановлением</w:t>
        </w:r>
      </w:hyperlink>
      <w:r>
        <w:t xml:space="preserve"> Правительства РФ от 07.03.2025 N 292)</w:t>
      </w:r>
    </w:p>
    <w:p w:rsidR="00365CD2" w:rsidRDefault="00365CD2">
      <w:pPr>
        <w:pStyle w:val="ConsPlusNormal"/>
        <w:spacing w:before="240"/>
        <w:ind w:firstLine="540"/>
        <w:jc w:val="both"/>
      </w:pPr>
      <w:bookmarkStart w:id="17" w:name="P2191"/>
      <w:bookmarkEnd w:id="17"/>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102">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365CD2" w:rsidRDefault="00365CD2">
      <w:pPr>
        <w:pStyle w:val="ConsPlusNormal"/>
        <w:spacing w:before="240"/>
        <w:ind w:firstLine="540"/>
        <w:jc w:val="both"/>
      </w:pPr>
      <w:r>
        <w:lastRenderedPageBreak/>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365CD2" w:rsidRDefault="00365CD2">
      <w:pPr>
        <w:pStyle w:val="ConsPlusNormal"/>
        <w:spacing w:before="240"/>
        <w:ind w:firstLine="540"/>
        <w:jc w:val="both"/>
      </w:pPr>
      <w:r>
        <w:t xml:space="preserve">б) инвестиционные проекты, реализуемые участниками Федеральной научно-технической </w:t>
      </w:r>
      <w:hyperlink r:id="rId103">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104">
        <w:r>
          <w:rPr>
            <w:color w:val="0000FF"/>
          </w:rPr>
          <w:t>программы</w:t>
        </w:r>
      </w:hyperlink>
      <w:r>
        <w:t xml:space="preserve"> развития сельского хозяйства;</w:t>
      </w:r>
    </w:p>
    <w:p w:rsidR="00365CD2" w:rsidRDefault="00365CD2">
      <w:pPr>
        <w:pStyle w:val="ConsPlusNormal"/>
        <w:spacing w:before="24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365CD2" w:rsidRDefault="00365CD2">
      <w:pPr>
        <w:pStyle w:val="ConsPlusNormal"/>
        <w:spacing w:before="24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136">
        <w:r>
          <w:rPr>
            <w:color w:val="0000FF"/>
          </w:rPr>
          <w:t>пункте 1</w:t>
        </w:r>
      </w:hyperlink>
      <w:r>
        <w:t xml:space="preserve"> настоящих Правил, на очередной финансовый год по прошедшим отбор в соответствии с </w:t>
      </w:r>
      <w:hyperlink w:anchor="P2191">
        <w:r>
          <w:rPr>
            <w:color w:val="0000FF"/>
          </w:rPr>
          <w:t>пунктом 5</w:t>
        </w:r>
      </w:hyperlink>
      <w:r>
        <w:t xml:space="preserve"> настоящих Правил инвестиционным проектам и (или) заявкам на возмещение части затрат на маркировочное оборудование.</w:t>
      </w:r>
    </w:p>
    <w:p w:rsidR="00365CD2" w:rsidRDefault="00365CD2">
      <w:pPr>
        <w:pStyle w:val="ConsPlusNormal"/>
        <w:spacing w:before="240"/>
        <w:ind w:firstLine="540"/>
        <w:jc w:val="both"/>
      </w:pPr>
      <w:r>
        <w:t xml:space="preserve">В 2024 году предоставление субсидий на цели, указанные в </w:t>
      </w:r>
      <w:hyperlink w:anchor="P2136">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91">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365CD2" w:rsidRDefault="00365CD2">
      <w:pPr>
        <w:pStyle w:val="ConsPlusNormal"/>
        <w:spacing w:before="240"/>
        <w:ind w:firstLine="540"/>
        <w:jc w:val="both"/>
      </w:pPr>
      <w:r>
        <w:t xml:space="preserve">В 2025 году предоставление субсидий на цели, указанные в </w:t>
      </w:r>
      <w:hyperlink w:anchor="P2136">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91">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365CD2" w:rsidRDefault="00365CD2">
      <w:pPr>
        <w:pStyle w:val="ConsPlusNormal"/>
        <w:jc w:val="both"/>
      </w:pPr>
      <w:r>
        <w:t xml:space="preserve">(абзац введен </w:t>
      </w:r>
      <w:hyperlink r:id="rId105">
        <w:r>
          <w:rPr>
            <w:color w:val="0000FF"/>
          </w:rPr>
          <w:t>Постановлением</w:t>
        </w:r>
      </w:hyperlink>
      <w:r>
        <w:t xml:space="preserve"> Правительства РФ от 07.03.2025 N 292)</w:t>
      </w:r>
    </w:p>
    <w:p w:rsidR="00365CD2" w:rsidRDefault="00365CD2">
      <w:pPr>
        <w:pStyle w:val="ConsPlusNormal"/>
        <w:spacing w:before="240"/>
        <w:ind w:firstLine="540"/>
        <w:jc w:val="both"/>
      </w:pPr>
      <w:bookmarkStart w:id="18" w:name="P2199"/>
      <w:bookmarkEnd w:id="18"/>
      <w:r>
        <w:t xml:space="preserve">В 2025 году предоставление субсидий на цели, указанные в </w:t>
      </w:r>
      <w:hyperlink w:anchor="P2136">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365CD2" w:rsidRDefault="00365CD2">
      <w:pPr>
        <w:pStyle w:val="ConsPlusNormal"/>
        <w:jc w:val="both"/>
      </w:pPr>
      <w:r>
        <w:t xml:space="preserve">(абзац введен </w:t>
      </w:r>
      <w:hyperlink r:id="rId106">
        <w:r>
          <w:rPr>
            <w:color w:val="0000FF"/>
          </w:rPr>
          <w:t>Постановлением</w:t>
        </w:r>
      </w:hyperlink>
      <w:r>
        <w:t xml:space="preserve"> Правительства РФ от 07.03.2025 N 292)</w:t>
      </w:r>
    </w:p>
    <w:p w:rsidR="00365CD2" w:rsidRDefault="00365CD2">
      <w:pPr>
        <w:pStyle w:val="ConsPlusNormal"/>
        <w:spacing w:before="24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w:t>
      </w:r>
      <w:r>
        <w:lastRenderedPageBreak/>
        <w:t xml:space="preserve">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2199">
        <w:r>
          <w:rPr>
            <w:color w:val="0000FF"/>
          </w:rPr>
          <w:t>абзаце четвертом</w:t>
        </w:r>
      </w:hyperlink>
      <w:r>
        <w:t xml:space="preserve"> настоящего пункта.</w:t>
      </w:r>
    </w:p>
    <w:p w:rsidR="00365CD2" w:rsidRDefault="00365CD2">
      <w:pPr>
        <w:pStyle w:val="ConsPlusNormal"/>
        <w:jc w:val="both"/>
      </w:pPr>
      <w:r>
        <w:t xml:space="preserve">(абзац введен </w:t>
      </w:r>
      <w:hyperlink r:id="rId107">
        <w:r>
          <w:rPr>
            <w:color w:val="0000FF"/>
          </w:rPr>
          <w:t>Постановлением</w:t>
        </w:r>
      </w:hyperlink>
      <w:r>
        <w:t xml:space="preserve"> Правительства РФ от 07.03.2025 N 292)</w:t>
      </w:r>
    </w:p>
    <w:p w:rsidR="00365CD2" w:rsidRDefault="00365CD2">
      <w:pPr>
        <w:pStyle w:val="ConsPlusNormal"/>
        <w:spacing w:before="240"/>
        <w:ind w:firstLine="540"/>
        <w:jc w:val="both"/>
      </w:pPr>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365CD2" w:rsidRDefault="00365CD2">
      <w:pPr>
        <w:pStyle w:val="ConsPlusNormal"/>
        <w:jc w:val="both"/>
      </w:pPr>
      <w:r>
        <w:t xml:space="preserve">(в ред. </w:t>
      </w:r>
      <w:hyperlink r:id="rId108">
        <w:r>
          <w:rPr>
            <w:color w:val="0000FF"/>
          </w:rPr>
          <w:t>Постановления</w:t>
        </w:r>
      </w:hyperlink>
      <w:r>
        <w:t xml:space="preserve"> Правительства РФ от 07.03.2025 N 292)</w:t>
      </w:r>
    </w:p>
    <w:p w:rsidR="00365CD2" w:rsidRDefault="00365CD2">
      <w:pPr>
        <w:pStyle w:val="ConsPlusNormal"/>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109">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10">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365CD2" w:rsidRDefault="00365CD2">
      <w:pPr>
        <w:pStyle w:val="ConsPlusNormal"/>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111">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365CD2" w:rsidRDefault="00365CD2">
      <w:pPr>
        <w:pStyle w:val="ConsPlusNormal"/>
        <w:spacing w:before="24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365CD2" w:rsidRDefault="00365CD2">
      <w:pPr>
        <w:pStyle w:val="ConsPlusNormal"/>
        <w:spacing w:before="24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365CD2" w:rsidRDefault="00365CD2">
      <w:pPr>
        <w:pStyle w:val="ConsPlusNormal"/>
        <w:spacing w:before="24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365CD2" w:rsidRDefault="00365CD2">
      <w:pPr>
        <w:pStyle w:val="ConsPlusNormal"/>
        <w:spacing w:before="240"/>
        <w:ind w:firstLine="540"/>
        <w:jc w:val="both"/>
      </w:pPr>
      <w:r>
        <w:t xml:space="preserve">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w:t>
      </w:r>
      <w:r>
        <w:lastRenderedPageBreak/>
        <w:t>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365CD2" w:rsidRDefault="00365CD2">
      <w:pPr>
        <w:pStyle w:val="ConsPlusNormal"/>
        <w:spacing w:before="24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365CD2" w:rsidRDefault="00365CD2">
      <w:pPr>
        <w:pStyle w:val="ConsPlusNormal"/>
        <w:spacing w:before="240"/>
        <w:ind w:firstLine="540"/>
        <w:jc w:val="both"/>
      </w:pPr>
      <w:bookmarkStart w:id="19" w:name="P2212"/>
      <w:bookmarkEnd w:id="19"/>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2191">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365CD2" w:rsidRDefault="00365CD2">
      <w:pPr>
        <w:pStyle w:val="ConsPlusNormal"/>
        <w:spacing w:before="240"/>
        <w:ind w:firstLine="540"/>
        <w:jc w:val="both"/>
      </w:pPr>
      <w:bookmarkStart w:id="20" w:name="P2213"/>
      <w:bookmarkEnd w:id="20"/>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365CD2" w:rsidRDefault="00365CD2">
      <w:pPr>
        <w:pStyle w:val="ConsPlusNormal"/>
        <w:spacing w:before="240"/>
        <w:ind w:firstLine="540"/>
        <w:jc w:val="both"/>
      </w:pPr>
      <w:r>
        <w:t xml:space="preserve">а) в отношении направлений, указанных в </w:t>
      </w:r>
      <w:hyperlink w:anchor="P2168">
        <w:r>
          <w:rPr>
            <w:color w:val="0000FF"/>
          </w:rPr>
          <w:t>подпунктах "а"</w:t>
        </w:r>
      </w:hyperlink>
      <w:r>
        <w:t xml:space="preserve">, </w:t>
      </w:r>
      <w:hyperlink w:anchor="P2172">
        <w:r>
          <w:rPr>
            <w:color w:val="0000FF"/>
          </w:rPr>
          <w:t>"д"</w:t>
        </w:r>
      </w:hyperlink>
      <w:r>
        <w:t xml:space="preserve"> - </w:t>
      </w:r>
      <w:hyperlink w:anchor="P2175">
        <w:r>
          <w:rPr>
            <w:color w:val="0000FF"/>
          </w:rPr>
          <w:t>"з"</w:t>
        </w:r>
      </w:hyperlink>
      <w:r>
        <w:t xml:space="preserve">, </w:t>
      </w:r>
      <w:hyperlink w:anchor="P2177">
        <w:r>
          <w:rPr>
            <w:color w:val="0000FF"/>
          </w:rPr>
          <w:t>"к"</w:t>
        </w:r>
      </w:hyperlink>
      <w:r>
        <w:t xml:space="preserve"> - </w:t>
      </w:r>
      <w:hyperlink w:anchor="P2180">
        <w:r>
          <w:rPr>
            <w:color w:val="0000FF"/>
          </w:rPr>
          <w:t>"н"</w:t>
        </w:r>
      </w:hyperlink>
      <w:r>
        <w:t xml:space="preserve"> и </w:t>
      </w:r>
      <w:hyperlink w:anchor="P2182">
        <w:r>
          <w:rPr>
            <w:color w:val="0000FF"/>
          </w:rPr>
          <w:t>"п"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365CD2" w:rsidRDefault="00365CD2">
      <w:pPr>
        <w:pStyle w:val="ConsPlusNormal"/>
        <w:jc w:val="both"/>
      </w:pPr>
      <w:r>
        <w:t>(</w:t>
      </w:r>
      <w:proofErr w:type="spellStart"/>
      <w:r>
        <w:t>пп</w:t>
      </w:r>
      <w:proofErr w:type="spellEnd"/>
      <w:r>
        <w:t xml:space="preserve">. "а" в ред. </w:t>
      </w:r>
      <w:hyperlink r:id="rId112">
        <w:r>
          <w:rPr>
            <w:color w:val="0000FF"/>
          </w:rPr>
          <w:t>Постановления</w:t>
        </w:r>
      </w:hyperlink>
      <w:r>
        <w:t xml:space="preserve"> Правительства РФ от 07.03.2025 N 292)</w:t>
      </w:r>
    </w:p>
    <w:p w:rsidR="00365CD2" w:rsidRDefault="00365CD2">
      <w:pPr>
        <w:pStyle w:val="ConsPlusNormal"/>
        <w:spacing w:before="240"/>
        <w:ind w:firstLine="540"/>
        <w:jc w:val="both"/>
      </w:pPr>
      <w:bookmarkStart w:id="21" w:name="P2216"/>
      <w:bookmarkEnd w:id="21"/>
      <w:r>
        <w:t xml:space="preserve">б) в отношении направления, указанного в </w:t>
      </w:r>
      <w:hyperlink w:anchor="P2169">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365CD2" w:rsidRDefault="00365CD2">
      <w:pPr>
        <w:pStyle w:val="ConsPlusNormal"/>
        <w:spacing w:before="24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365CD2" w:rsidRDefault="00365CD2">
      <w:pPr>
        <w:pStyle w:val="ConsPlusNormal"/>
        <w:spacing w:before="24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365CD2" w:rsidRDefault="00365CD2">
      <w:pPr>
        <w:pStyle w:val="ConsPlusNormal"/>
        <w:spacing w:before="240"/>
        <w:ind w:firstLine="540"/>
        <w:jc w:val="both"/>
      </w:pPr>
      <w:r>
        <w:t xml:space="preserve">в) в отношении направления, указанного в </w:t>
      </w:r>
      <w:hyperlink w:anchor="P2170">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365CD2" w:rsidRDefault="00365CD2">
      <w:pPr>
        <w:pStyle w:val="ConsPlusNormal"/>
        <w:spacing w:before="240"/>
        <w:ind w:firstLine="540"/>
        <w:jc w:val="both"/>
      </w:pPr>
      <w:r>
        <w:t xml:space="preserve">г) в отношении направления, указанного в </w:t>
      </w:r>
      <w:hyperlink w:anchor="P2171">
        <w:r>
          <w:rPr>
            <w:color w:val="0000FF"/>
          </w:rPr>
          <w:t>подпункте "г" пункта 3</w:t>
        </w:r>
      </w:hyperlink>
      <w:r>
        <w:t xml:space="preserve"> настоящих Правил, - 25 процентов фактической стоимости объекта агропромышленного </w:t>
      </w:r>
      <w:r>
        <w:lastRenderedPageBreak/>
        <w:t>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365CD2" w:rsidRDefault="00365CD2">
      <w:pPr>
        <w:pStyle w:val="ConsPlusNormal"/>
        <w:spacing w:before="240"/>
        <w:ind w:firstLine="540"/>
        <w:jc w:val="both"/>
      </w:pPr>
      <w:r>
        <w:t xml:space="preserve">д) в отношении направления, указанного в </w:t>
      </w:r>
      <w:hyperlink w:anchor="P2176">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365CD2" w:rsidRDefault="00365CD2">
      <w:pPr>
        <w:pStyle w:val="ConsPlusNormal"/>
        <w:spacing w:before="240"/>
        <w:ind w:firstLine="540"/>
        <w:jc w:val="both"/>
      </w:pPr>
      <w:r>
        <w:t xml:space="preserve">е) в отношении направления, указанного в </w:t>
      </w:r>
      <w:hyperlink w:anchor="P2181">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365CD2" w:rsidRDefault="00365CD2">
      <w:pPr>
        <w:pStyle w:val="ConsPlusNormal"/>
        <w:spacing w:before="240"/>
        <w:ind w:firstLine="540"/>
        <w:jc w:val="both"/>
      </w:pPr>
      <w:r>
        <w:t>9. Предельная стоимость объектов агропромышленного комплекса и маркировочного оборудования определяется исходя из:</w:t>
      </w:r>
    </w:p>
    <w:p w:rsidR="00365CD2" w:rsidRDefault="00365CD2">
      <w:pPr>
        <w:pStyle w:val="ConsPlusNormal"/>
        <w:spacing w:before="240"/>
        <w:ind w:firstLine="540"/>
        <w:jc w:val="both"/>
      </w:pPr>
      <w:hyperlink r:id="rId113">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365CD2" w:rsidRDefault="00365CD2">
      <w:pPr>
        <w:pStyle w:val="ConsPlusNormal"/>
        <w:spacing w:before="240"/>
        <w:ind w:firstLine="540"/>
        <w:jc w:val="both"/>
      </w:pPr>
      <w:hyperlink r:id="rId114">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365CD2" w:rsidRDefault="00365CD2">
      <w:pPr>
        <w:pStyle w:val="ConsPlusNormal"/>
        <w:spacing w:before="24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15">
        <w:r>
          <w:rPr>
            <w:color w:val="0000FF"/>
          </w:rPr>
          <w:t>формой</w:t>
        </w:r>
      </w:hyperlink>
      <w:r>
        <w:t xml:space="preserve"> соглашения, утвержденной Министерством финансов Российской Федерации (далее - соглашение).</w:t>
      </w:r>
    </w:p>
    <w:p w:rsidR="00365CD2" w:rsidRDefault="00365CD2">
      <w:pPr>
        <w:pStyle w:val="ConsPlusNormal"/>
        <w:spacing w:before="240"/>
        <w:ind w:firstLine="540"/>
        <w:jc w:val="both"/>
      </w:pPr>
      <w:r>
        <w:t>11. Условиями предоставления субсидии являются:</w:t>
      </w:r>
    </w:p>
    <w:p w:rsidR="00365CD2" w:rsidRDefault="00365CD2">
      <w:pPr>
        <w:pStyle w:val="ConsPlusNormal"/>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365CD2" w:rsidRDefault="00365CD2">
      <w:pPr>
        <w:pStyle w:val="ConsPlusNormal"/>
        <w:spacing w:before="24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включающем размер планируемой к </w:t>
      </w:r>
      <w:r>
        <w:lastRenderedPageBreak/>
        <w:t>предоставлению субсидии, если иное не установлено актами Президента Российской Федерации или Правительства Российской Федерации;</w:t>
      </w:r>
    </w:p>
    <w:p w:rsidR="00365CD2" w:rsidRDefault="00365CD2">
      <w:pPr>
        <w:pStyle w:val="ConsPlusNormal"/>
        <w:jc w:val="both"/>
      </w:pPr>
      <w:r>
        <w:t xml:space="preserve">(в ред. </w:t>
      </w:r>
      <w:hyperlink r:id="rId116">
        <w:r>
          <w:rPr>
            <w:color w:val="0000FF"/>
          </w:rPr>
          <w:t>Постановления</w:t>
        </w:r>
      </w:hyperlink>
      <w:r>
        <w:t xml:space="preserve"> Правительства РФ от 07.03.2025 N 292)</w:t>
      </w:r>
    </w:p>
    <w:p w:rsidR="00365CD2" w:rsidRDefault="00365CD2">
      <w:pPr>
        <w:pStyle w:val="ConsPlusNormal"/>
        <w:spacing w:before="240"/>
        <w:ind w:firstLine="540"/>
        <w:jc w:val="both"/>
      </w:pPr>
      <w:r>
        <w:t xml:space="preserve">в) заключение соглашения в соответствии с </w:t>
      </w:r>
      <w:hyperlink r:id="rId11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65CD2" w:rsidRDefault="00365CD2">
      <w:pPr>
        <w:pStyle w:val="ConsPlusNormal"/>
        <w:spacing w:before="240"/>
        <w:ind w:firstLine="540"/>
        <w:jc w:val="both"/>
      </w:pPr>
      <w:r>
        <w:t>12. Размер субсидии, предоставляемой бюджету i-</w:t>
      </w:r>
      <w:proofErr w:type="spellStart"/>
      <w:r>
        <w:t>го</w:t>
      </w:r>
      <w:proofErr w:type="spellEnd"/>
      <w:r>
        <w:t xml:space="preserve"> субъекта Российской Федерации в соответствующем финансовом году (</w:t>
      </w:r>
      <w:proofErr w:type="spellStart"/>
      <w:r>
        <w:t>W</w:t>
      </w:r>
      <w:r>
        <w:rPr>
          <w:vertAlign w:val="subscript"/>
        </w:rPr>
        <w:t>i</w:t>
      </w:r>
      <w:proofErr w:type="spellEnd"/>
      <w:r>
        <w:t>), определяется по формуле:</w:t>
      </w:r>
    </w:p>
    <w:p w:rsidR="00365CD2" w:rsidRDefault="00365CD2">
      <w:pPr>
        <w:pStyle w:val="ConsPlusNormal"/>
        <w:jc w:val="both"/>
      </w:pPr>
    </w:p>
    <w:p w:rsidR="00365CD2" w:rsidRDefault="00365CD2">
      <w:pPr>
        <w:pStyle w:val="ConsPlusNormal"/>
        <w:jc w:val="center"/>
      </w:pPr>
      <w:r>
        <w:rPr>
          <w:noProof/>
          <w:position w:val="-33"/>
        </w:rPr>
        <w:drawing>
          <wp:inline distT="0" distB="0" distL="0" distR="0">
            <wp:extent cx="1520190" cy="5829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20190" cy="582930"/>
                    </a:xfrm>
                    <a:prstGeom prst="rect">
                      <a:avLst/>
                    </a:prstGeom>
                    <a:noFill/>
                    <a:ln>
                      <a:noFill/>
                    </a:ln>
                  </pic:spPr>
                </pic:pic>
              </a:graphicData>
            </a:graphic>
          </wp:inline>
        </w:drawing>
      </w:r>
    </w:p>
    <w:p w:rsidR="00365CD2" w:rsidRDefault="00365CD2">
      <w:pPr>
        <w:pStyle w:val="ConsPlusNormal"/>
        <w:jc w:val="both"/>
      </w:pPr>
    </w:p>
    <w:p w:rsidR="00365CD2" w:rsidRDefault="00365CD2">
      <w:pPr>
        <w:pStyle w:val="ConsPlusNormal"/>
        <w:ind w:firstLine="540"/>
        <w:jc w:val="both"/>
      </w:pPr>
      <w:r>
        <w:t>где:</w:t>
      </w:r>
    </w:p>
    <w:p w:rsidR="00365CD2" w:rsidRDefault="00365CD2">
      <w:pPr>
        <w:pStyle w:val="ConsPlusNormal"/>
        <w:spacing w:before="24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365CD2" w:rsidRDefault="00365CD2">
      <w:pPr>
        <w:pStyle w:val="ConsPlusNormal"/>
        <w:spacing w:before="240"/>
        <w:ind w:firstLine="540"/>
        <w:jc w:val="both"/>
      </w:pPr>
      <w:proofErr w:type="spellStart"/>
      <w:r>
        <w:t>N</w:t>
      </w:r>
      <w:r>
        <w:rPr>
          <w:vertAlign w:val="subscript"/>
        </w:rPr>
        <w:t>i</w:t>
      </w:r>
      <w:proofErr w:type="spellEnd"/>
      <w:r>
        <w:t xml:space="preserve"> - размер субсидии бюджету i-</w:t>
      </w:r>
      <w:proofErr w:type="spellStart"/>
      <w:r>
        <w:t>го</w:t>
      </w:r>
      <w:proofErr w:type="spellEnd"/>
      <w:r>
        <w:t xml:space="preserve">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365CD2" w:rsidRDefault="00365CD2">
      <w:pPr>
        <w:pStyle w:val="ConsPlusNormal"/>
        <w:jc w:val="both"/>
      </w:pPr>
    </w:p>
    <w:p w:rsidR="00365CD2" w:rsidRDefault="00365CD2">
      <w:pPr>
        <w:pStyle w:val="ConsPlusNormal"/>
        <w:jc w:val="center"/>
      </w:pPr>
      <w:r>
        <w:rPr>
          <w:noProof/>
          <w:position w:val="-10"/>
        </w:rPr>
        <w:drawing>
          <wp:inline distT="0" distB="0" distL="0" distR="0">
            <wp:extent cx="2205990" cy="28575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205990" cy="285750"/>
                    </a:xfrm>
                    <a:prstGeom prst="rect">
                      <a:avLst/>
                    </a:prstGeom>
                    <a:noFill/>
                    <a:ln>
                      <a:noFill/>
                    </a:ln>
                  </pic:spPr>
                </pic:pic>
              </a:graphicData>
            </a:graphic>
          </wp:inline>
        </w:drawing>
      </w:r>
    </w:p>
    <w:p w:rsidR="00365CD2" w:rsidRDefault="00365CD2">
      <w:pPr>
        <w:pStyle w:val="ConsPlusNormal"/>
        <w:jc w:val="both"/>
      </w:pPr>
    </w:p>
    <w:p w:rsidR="00365CD2" w:rsidRDefault="00365CD2">
      <w:pPr>
        <w:pStyle w:val="ConsPlusNormal"/>
        <w:ind w:firstLine="540"/>
        <w:jc w:val="both"/>
      </w:pPr>
      <w:r>
        <w:t>где:</w:t>
      </w:r>
    </w:p>
    <w:p w:rsidR="00365CD2" w:rsidRDefault="00365CD2">
      <w:pPr>
        <w:pStyle w:val="ConsPlusNormal"/>
        <w:spacing w:before="240"/>
        <w:ind w:firstLine="540"/>
        <w:jc w:val="both"/>
      </w:pPr>
      <w:proofErr w:type="spellStart"/>
      <w:r>
        <w:t>C</w:t>
      </w:r>
      <w:r>
        <w:rPr>
          <w:vertAlign w:val="subscript"/>
        </w:rPr>
        <w:t>ij</w:t>
      </w:r>
      <w:proofErr w:type="spellEnd"/>
      <w:r>
        <w:t xml:space="preserve"> - фактическая стоимость j-</w:t>
      </w:r>
      <w:proofErr w:type="spellStart"/>
      <w:r>
        <w:t>го</w:t>
      </w:r>
      <w:proofErr w:type="spellEnd"/>
      <w:r>
        <w:t xml:space="preserve">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365CD2" w:rsidRDefault="00365CD2">
      <w:pPr>
        <w:pStyle w:val="ConsPlusNormal"/>
        <w:spacing w:before="240"/>
        <w:ind w:firstLine="540"/>
        <w:jc w:val="both"/>
      </w:pPr>
      <w:proofErr w:type="spellStart"/>
      <w:r>
        <w:t>D</w:t>
      </w:r>
      <w:r>
        <w:rPr>
          <w:vertAlign w:val="subscript"/>
        </w:rPr>
        <w:t>ij</w:t>
      </w:r>
      <w:proofErr w:type="spellEnd"/>
      <w:r>
        <w:t xml:space="preserve"> - коэффициент для j-</w:t>
      </w:r>
      <w:proofErr w:type="spellStart"/>
      <w:r>
        <w:t>го</w:t>
      </w:r>
      <w:proofErr w:type="spellEnd"/>
      <w:r>
        <w:t xml:space="preserve"> объекта агропромышленного комплекса по направлению, указанному в </w:t>
      </w:r>
      <w:hyperlink w:anchor="P2169">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2216">
        <w:r>
          <w:rPr>
            <w:color w:val="0000FF"/>
          </w:rPr>
          <w:t>подпункте "б" пункта 8</w:t>
        </w:r>
      </w:hyperlink>
      <w:r>
        <w:t xml:space="preserve"> настоящих Правил, равный 1,4, в иных случаях - 1;</w:t>
      </w:r>
    </w:p>
    <w:p w:rsidR="00365CD2" w:rsidRDefault="00365CD2">
      <w:pPr>
        <w:pStyle w:val="ConsPlusNormal"/>
        <w:spacing w:before="240"/>
        <w:ind w:firstLine="540"/>
        <w:jc w:val="both"/>
      </w:pPr>
      <w:r>
        <w:t xml:space="preserve">k - процент возмещения части прямых понесенных затрат в соответствии с </w:t>
      </w:r>
      <w:hyperlink w:anchor="P2213">
        <w:r>
          <w:rPr>
            <w:color w:val="0000FF"/>
          </w:rPr>
          <w:t>пунктом 8</w:t>
        </w:r>
      </w:hyperlink>
      <w:r>
        <w:t xml:space="preserve"> настоящих Правил;</w:t>
      </w:r>
    </w:p>
    <w:p w:rsidR="00365CD2" w:rsidRDefault="00365CD2">
      <w:pPr>
        <w:pStyle w:val="ConsPlusNormal"/>
        <w:spacing w:before="24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 из федерального бюджета на очередной финансовый год (в процентах), определяемый в соответствии с </w:t>
      </w:r>
      <w:hyperlink r:id="rId120">
        <w:r>
          <w:rPr>
            <w:color w:val="0000FF"/>
          </w:rPr>
          <w:t>пунктом 13</w:t>
        </w:r>
      </w:hyperlink>
      <w:r>
        <w:t xml:space="preserve"> Правил формирования субсидий;</w:t>
      </w:r>
    </w:p>
    <w:p w:rsidR="00365CD2" w:rsidRDefault="00365CD2">
      <w:pPr>
        <w:pStyle w:val="ConsPlusNormal"/>
        <w:spacing w:before="240"/>
        <w:ind w:firstLine="540"/>
        <w:jc w:val="both"/>
      </w:pPr>
      <w:r>
        <w:t xml:space="preserve">n - количество субъектов Российской Федерации, отвечающих критерию, установленному </w:t>
      </w:r>
      <w:hyperlink w:anchor="P2212">
        <w:r>
          <w:rPr>
            <w:color w:val="0000FF"/>
          </w:rPr>
          <w:t>пунктом 7</w:t>
        </w:r>
      </w:hyperlink>
      <w:r>
        <w:t xml:space="preserve"> настоящих Правил.</w:t>
      </w:r>
    </w:p>
    <w:p w:rsidR="00365CD2" w:rsidRDefault="00365CD2">
      <w:pPr>
        <w:pStyle w:val="ConsPlusNormal"/>
        <w:spacing w:before="240"/>
        <w:ind w:firstLine="540"/>
        <w:jc w:val="both"/>
      </w:pPr>
      <w:r>
        <w:lastRenderedPageBreak/>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365CD2" w:rsidRDefault="00365CD2">
      <w:pPr>
        <w:pStyle w:val="ConsPlusNormal"/>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65CD2" w:rsidRDefault="00365CD2">
      <w:pPr>
        <w:pStyle w:val="ConsPlusNormal"/>
        <w:spacing w:before="24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365CD2" w:rsidRDefault="00365CD2">
      <w:pPr>
        <w:pStyle w:val="ConsPlusNormal"/>
        <w:spacing w:before="24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167">
        <w:r>
          <w:rPr>
            <w:color w:val="0000FF"/>
          </w:rPr>
          <w:t>пункте 3</w:t>
        </w:r>
      </w:hyperlink>
      <w:r>
        <w:t xml:space="preserve"> настоящих Правил расходных обязательств субъекта Российской Федерации;</w:t>
      </w:r>
    </w:p>
    <w:p w:rsidR="00365CD2" w:rsidRDefault="00365CD2">
      <w:pPr>
        <w:pStyle w:val="ConsPlusNormal"/>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121">
        <w:r>
          <w:rPr>
            <w:color w:val="0000FF"/>
          </w:rPr>
          <w:t>форме</w:t>
        </w:r>
      </w:hyperlink>
      <w:r>
        <w:t xml:space="preserve"> и в </w:t>
      </w:r>
      <w:hyperlink r:id="rId122">
        <w:r>
          <w:rPr>
            <w:color w:val="0000FF"/>
          </w:rPr>
          <w:t>срок</w:t>
        </w:r>
      </w:hyperlink>
      <w:r>
        <w:t>, которые устанавливаются Министерством сельского хозяйства Российской Федерации;</w:t>
      </w:r>
    </w:p>
    <w:p w:rsidR="00365CD2" w:rsidRDefault="00365CD2">
      <w:pPr>
        <w:pStyle w:val="ConsPlusNormal"/>
        <w:spacing w:before="240"/>
        <w:ind w:firstLine="540"/>
        <w:jc w:val="both"/>
      </w:pPr>
      <w:r>
        <w:t xml:space="preserve">в) отчет о финансово-экономическом состоянии товаропроизводителей агропромышленного комплекса - по </w:t>
      </w:r>
      <w:hyperlink r:id="rId123">
        <w:r>
          <w:rPr>
            <w:color w:val="0000FF"/>
          </w:rPr>
          <w:t>форме</w:t>
        </w:r>
      </w:hyperlink>
      <w:r>
        <w:t xml:space="preserve"> и в </w:t>
      </w:r>
      <w:hyperlink r:id="rId124">
        <w:r>
          <w:rPr>
            <w:color w:val="0000FF"/>
          </w:rPr>
          <w:t>срок</w:t>
        </w:r>
      </w:hyperlink>
      <w:r>
        <w:t>, которые устанавливаются Министерством сельского хозяйства Российской Федерации;</w:t>
      </w:r>
    </w:p>
    <w:p w:rsidR="00365CD2" w:rsidRDefault="00365CD2">
      <w:pPr>
        <w:pStyle w:val="ConsPlusNormal"/>
        <w:spacing w:before="24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365CD2" w:rsidRDefault="00365CD2">
      <w:pPr>
        <w:pStyle w:val="ConsPlusNormal"/>
        <w:spacing w:before="240"/>
        <w:ind w:firstLine="540"/>
        <w:jc w:val="both"/>
      </w:pPr>
      <w:r>
        <w:t>16. Для оценки эффективности использования субсидии применяются следующие результаты использования субсидии:</w:t>
      </w:r>
    </w:p>
    <w:p w:rsidR="00365CD2" w:rsidRDefault="00365CD2">
      <w:pPr>
        <w:pStyle w:val="ConsPlusNormal"/>
        <w:spacing w:before="240"/>
        <w:ind w:firstLine="540"/>
        <w:jc w:val="both"/>
      </w:pPr>
      <w:r>
        <w:t>а) созданы и (или) модернизированы объекты агропромышленного комплекса (единиц);</w:t>
      </w:r>
    </w:p>
    <w:p w:rsidR="00365CD2" w:rsidRDefault="00365CD2">
      <w:pPr>
        <w:pStyle w:val="ConsPlusNormal"/>
        <w:spacing w:before="24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365CD2" w:rsidRDefault="00365CD2">
      <w:pPr>
        <w:pStyle w:val="ConsPlusNormal"/>
        <w:spacing w:before="24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365CD2" w:rsidRDefault="00365CD2">
      <w:pPr>
        <w:pStyle w:val="ConsPlusNormal"/>
        <w:spacing w:before="240"/>
        <w:ind w:firstLine="540"/>
        <w:jc w:val="both"/>
      </w:pPr>
      <w:r>
        <w:lastRenderedPageBreak/>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65CD2" w:rsidRDefault="00365CD2">
      <w:pPr>
        <w:pStyle w:val="ConsPlusNormal"/>
        <w:spacing w:before="24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125">
        <w:r>
          <w:rPr>
            <w:color w:val="0000FF"/>
          </w:rPr>
          <w:t>пунктами 16</w:t>
        </w:r>
      </w:hyperlink>
      <w:r>
        <w:t xml:space="preserve"> - </w:t>
      </w:r>
      <w:hyperlink r:id="rId126">
        <w:r>
          <w:rPr>
            <w:color w:val="0000FF"/>
          </w:rPr>
          <w:t>18</w:t>
        </w:r>
      </w:hyperlink>
      <w:r>
        <w:t xml:space="preserve"> и </w:t>
      </w:r>
      <w:hyperlink r:id="rId127">
        <w:r>
          <w:rPr>
            <w:color w:val="0000FF"/>
          </w:rPr>
          <w:t>20</w:t>
        </w:r>
      </w:hyperlink>
      <w:r>
        <w:t xml:space="preserve"> Правил формирования субсидий.</w:t>
      </w:r>
    </w:p>
    <w:p w:rsidR="00365CD2" w:rsidRDefault="00365CD2">
      <w:pPr>
        <w:pStyle w:val="ConsPlusNormal"/>
        <w:spacing w:before="24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65CD2" w:rsidRDefault="00365CD2">
      <w:pPr>
        <w:pStyle w:val="ConsPlusNormal"/>
        <w:jc w:val="both"/>
      </w:pPr>
      <w:r>
        <w:t xml:space="preserve">(п. 19 в ред. </w:t>
      </w:r>
      <w:hyperlink r:id="rId128">
        <w:r>
          <w:rPr>
            <w:color w:val="0000FF"/>
          </w:rPr>
          <w:t>Постановления</w:t>
        </w:r>
      </w:hyperlink>
      <w:r>
        <w:t xml:space="preserve"> Правительства РФ от 07.03.2025 N 292)</w:t>
      </w:r>
    </w:p>
    <w:p w:rsidR="00365CD2" w:rsidRDefault="00365CD2">
      <w:pPr>
        <w:pStyle w:val="ConsPlusNormal"/>
        <w:spacing w:before="24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365CD2" w:rsidRDefault="00365CD2">
      <w:pPr>
        <w:pStyle w:val="ConsPlusNormal"/>
        <w:spacing w:before="24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ind w:firstLine="540"/>
        <w:jc w:val="both"/>
      </w:pPr>
    </w:p>
    <w:p w:rsidR="00365CD2" w:rsidRDefault="00365CD2">
      <w:pPr>
        <w:pStyle w:val="ConsPlusNormal"/>
        <w:pBdr>
          <w:bottom w:val="single" w:sz="6" w:space="0" w:color="auto"/>
        </w:pBdr>
        <w:spacing w:before="100" w:after="100"/>
        <w:jc w:val="both"/>
        <w:rPr>
          <w:sz w:val="2"/>
          <w:szCs w:val="2"/>
        </w:rPr>
      </w:pPr>
    </w:p>
    <w:p w:rsidR="009E76FC" w:rsidRDefault="009E76FC"/>
    <w:sectPr w:rsidR="009E76F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D2"/>
    <w:rsid w:val="00365CD2"/>
    <w:rsid w:val="009E76FC"/>
    <w:rsid w:val="00A95CE9"/>
    <w:rsid w:val="00E1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9895"/>
  <w15:chartTrackingRefBased/>
  <w15:docId w15:val="{710D7416-3BD1-4C11-B196-03DDA64F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CD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365CD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65CD2"/>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365CD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65CD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365CD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65CD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65CD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8284&amp;dst=100044" TargetMode="External"/><Relationship Id="rId21" Type="http://schemas.openxmlformats.org/officeDocument/2006/relationships/hyperlink" Target="https://login.consultant.ru/link/?req=doc&amp;base=LAW&amp;n=463790&amp;dst=100005" TargetMode="External"/><Relationship Id="rId42" Type="http://schemas.openxmlformats.org/officeDocument/2006/relationships/hyperlink" Target="https://login.consultant.ru/link/?req=doc&amp;base=LAW&amp;n=477657&amp;dst=100013" TargetMode="External"/><Relationship Id="rId47" Type="http://schemas.openxmlformats.org/officeDocument/2006/relationships/hyperlink" Target="https://login.consultant.ru/link/?req=doc&amp;base=LAW&amp;n=489117&amp;dst=100010" TargetMode="External"/><Relationship Id="rId63" Type="http://schemas.openxmlformats.org/officeDocument/2006/relationships/hyperlink" Target="https://login.consultant.ru/link/?req=doc&amp;base=LAW&amp;n=490418&amp;dst=100005" TargetMode="External"/><Relationship Id="rId68" Type="http://schemas.openxmlformats.org/officeDocument/2006/relationships/hyperlink" Target="https://login.consultant.ru/link/?req=doc&amp;base=LAW&amp;n=502605&amp;dst=100005" TargetMode="External"/><Relationship Id="rId84" Type="http://schemas.openxmlformats.org/officeDocument/2006/relationships/hyperlink" Target="https://login.consultant.ru/link/?req=doc&amp;base=LAW&amp;n=507033&amp;dst=105932" TargetMode="External"/><Relationship Id="rId89" Type="http://schemas.openxmlformats.org/officeDocument/2006/relationships/hyperlink" Target="https://login.consultant.ru/link/?req=doc&amp;base=LAW&amp;n=507033&amp;dst=115043" TargetMode="External"/><Relationship Id="rId112" Type="http://schemas.openxmlformats.org/officeDocument/2006/relationships/hyperlink" Target="https://login.consultant.ru/link/?req=doc&amp;base=LAW&amp;n=500453&amp;dst=100021" TargetMode="External"/><Relationship Id="rId16" Type="http://schemas.openxmlformats.org/officeDocument/2006/relationships/hyperlink" Target="https://login.consultant.ru/link/?req=doc&amp;base=LAW&amp;n=425699&amp;dst=100007" TargetMode="External"/><Relationship Id="rId107" Type="http://schemas.openxmlformats.org/officeDocument/2006/relationships/hyperlink" Target="https://login.consultant.ru/link/?req=doc&amp;base=LAW&amp;n=500453&amp;dst=100019" TargetMode="External"/><Relationship Id="rId11" Type="http://schemas.openxmlformats.org/officeDocument/2006/relationships/hyperlink" Target="https://login.consultant.ru/link/?req=doc&amp;base=LAW&amp;n=282587&amp;dst=100005" TargetMode="External"/><Relationship Id="rId32" Type="http://schemas.openxmlformats.org/officeDocument/2006/relationships/hyperlink" Target="https://login.consultant.ru/link/?req=doc&amp;base=LAW&amp;n=463810&amp;dst=100005" TargetMode="External"/><Relationship Id="rId37" Type="http://schemas.openxmlformats.org/officeDocument/2006/relationships/hyperlink" Target="https://login.consultant.ru/link/?req=doc&amp;base=LAW&amp;n=404277&amp;dst=100010" TargetMode="External"/><Relationship Id="rId53" Type="http://schemas.openxmlformats.org/officeDocument/2006/relationships/hyperlink" Target="https://login.consultant.ru/link/?req=doc&amp;base=LAW&amp;n=462647&amp;dst=100005" TargetMode="External"/><Relationship Id="rId58" Type="http://schemas.openxmlformats.org/officeDocument/2006/relationships/hyperlink" Target="https://login.consultant.ru/link/?req=doc&amp;base=LAW&amp;n=494100&amp;dst=100005" TargetMode="External"/><Relationship Id="rId74" Type="http://schemas.openxmlformats.org/officeDocument/2006/relationships/hyperlink" Target="https://login.consultant.ru/link/?req=doc&amp;base=LAW&amp;n=511262&amp;dst=100164" TargetMode="External"/><Relationship Id="rId79" Type="http://schemas.openxmlformats.org/officeDocument/2006/relationships/hyperlink" Target="https://login.consultant.ru/link/?req=doc&amp;base=LAW&amp;n=500453&amp;dst=100005" TargetMode="External"/><Relationship Id="rId102" Type="http://schemas.openxmlformats.org/officeDocument/2006/relationships/hyperlink" Target="https://login.consultant.ru/link/?req=doc&amp;base=LAW&amp;n=503496&amp;dst=100010" TargetMode="External"/><Relationship Id="rId123" Type="http://schemas.openxmlformats.org/officeDocument/2006/relationships/hyperlink" Target="https://login.consultant.ru/link/?req=doc&amp;base=LAW&amp;n=484492&amp;dst=100011" TargetMode="External"/><Relationship Id="rId128" Type="http://schemas.openxmlformats.org/officeDocument/2006/relationships/hyperlink" Target="https://login.consultant.ru/link/?req=doc&amp;base=LAW&amp;n=500453&amp;dst=100024" TargetMode="External"/><Relationship Id="rId5" Type="http://schemas.openxmlformats.org/officeDocument/2006/relationships/hyperlink" Target="https://login.consultant.ru/link/?req=doc&amp;base=LAW&amp;n=222619&amp;dst=100007" TargetMode="External"/><Relationship Id="rId90" Type="http://schemas.openxmlformats.org/officeDocument/2006/relationships/hyperlink" Target="https://login.consultant.ru/link/?req=doc&amp;base=LAW&amp;n=507033&amp;dst=115047" TargetMode="External"/><Relationship Id="rId95" Type="http://schemas.openxmlformats.org/officeDocument/2006/relationships/hyperlink" Target="https://login.consultant.ru/link/?req=doc&amp;base=LAW&amp;n=500453&amp;dst=100009" TargetMode="External"/><Relationship Id="rId22" Type="http://schemas.openxmlformats.org/officeDocument/2006/relationships/hyperlink" Target="https://login.consultant.ru/link/?req=doc&amp;base=LAW&amp;n=340968&amp;dst=100005" TargetMode="External"/><Relationship Id="rId27" Type="http://schemas.openxmlformats.org/officeDocument/2006/relationships/hyperlink" Target="https://login.consultant.ru/link/?req=doc&amp;base=LAW&amp;n=364182&amp;dst=100005" TargetMode="External"/><Relationship Id="rId43" Type="http://schemas.openxmlformats.org/officeDocument/2006/relationships/hyperlink" Target="https://login.consultant.ru/link/?req=doc&amp;base=LAW&amp;n=415409&amp;dst=100005" TargetMode="External"/><Relationship Id="rId48" Type="http://schemas.openxmlformats.org/officeDocument/2006/relationships/hyperlink" Target="https://login.consultant.ru/link/?req=doc&amp;base=LAW&amp;n=439870&amp;dst=100005" TargetMode="External"/><Relationship Id="rId64" Type="http://schemas.openxmlformats.org/officeDocument/2006/relationships/hyperlink" Target="https://login.consultant.ru/link/?req=doc&amp;base=LAW&amp;n=491754&amp;dst=100005" TargetMode="External"/><Relationship Id="rId69" Type="http://schemas.openxmlformats.org/officeDocument/2006/relationships/hyperlink" Target="https://login.consultant.ru/link/?req=doc&amp;base=LAW&amp;n=500453&amp;dst=100005" TargetMode="External"/><Relationship Id="rId113" Type="http://schemas.openxmlformats.org/officeDocument/2006/relationships/hyperlink" Target="https://login.consultant.ru/link/?req=doc&amp;base=LAW&amp;n=508155&amp;dst=100010" TargetMode="External"/><Relationship Id="rId118" Type="http://schemas.openxmlformats.org/officeDocument/2006/relationships/image" Target="media/image1.wmf"/><Relationship Id="rId80" Type="http://schemas.openxmlformats.org/officeDocument/2006/relationships/hyperlink" Target="https://login.consultant.ru/link/?req=doc&amp;base=LAW&amp;n=480221&amp;dst=100296" TargetMode="External"/><Relationship Id="rId85" Type="http://schemas.openxmlformats.org/officeDocument/2006/relationships/hyperlink" Target="https://login.consultant.ru/link/?req=doc&amp;base=LAW&amp;n=507033&amp;dst=106105" TargetMode="External"/><Relationship Id="rId12" Type="http://schemas.openxmlformats.org/officeDocument/2006/relationships/hyperlink" Target="https://login.consultant.ru/link/?req=doc&amp;base=LAW&amp;n=463785&amp;dst=100005" TargetMode="External"/><Relationship Id="rId17" Type="http://schemas.openxmlformats.org/officeDocument/2006/relationships/hyperlink" Target="https://login.consultant.ru/link/?req=doc&amp;base=LAW&amp;n=463787&amp;dst=100005" TargetMode="External"/><Relationship Id="rId33" Type="http://schemas.openxmlformats.org/officeDocument/2006/relationships/hyperlink" Target="https://login.consultant.ru/link/?req=doc&amp;base=LAW&amp;n=505474&amp;dst=103109" TargetMode="External"/><Relationship Id="rId38" Type="http://schemas.openxmlformats.org/officeDocument/2006/relationships/hyperlink" Target="https://login.consultant.ru/link/?req=doc&amp;base=LAW&amp;n=413872&amp;dst=100010" TargetMode="External"/><Relationship Id="rId59" Type="http://schemas.openxmlformats.org/officeDocument/2006/relationships/hyperlink" Target="https://login.consultant.ru/link/?req=doc&amp;base=LAW&amp;n=477546&amp;dst=100005" TargetMode="External"/><Relationship Id="rId103" Type="http://schemas.openxmlformats.org/officeDocument/2006/relationships/hyperlink" Target="https://login.consultant.ru/link/?req=doc&amp;base=LAW&amp;n=502429&amp;dst=11129" TargetMode="External"/><Relationship Id="rId108" Type="http://schemas.openxmlformats.org/officeDocument/2006/relationships/hyperlink" Target="https://login.consultant.ru/link/?req=doc&amp;base=LAW&amp;n=500453&amp;dst=100020" TargetMode="External"/><Relationship Id="rId124" Type="http://schemas.openxmlformats.org/officeDocument/2006/relationships/hyperlink" Target="https://login.consultant.ru/link/?req=doc&amp;base=LAW&amp;n=484492&amp;dst=100007" TargetMode="External"/><Relationship Id="rId129" Type="http://schemas.openxmlformats.org/officeDocument/2006/relationships/fontTable" Target="fontTable.xml"/><Relationship Id="rId54" Type="http://schemas.openxmlformats.org/officeDocument/2006/relationships/hyperlink" Target="https://login.consultant.ru/link/?req=doc&amp;base=LAW&amp;n=462801&amp;dst=100005" TargetMode="External"/><Relationship Id="rId70" Type="http://schemas.openxmlformats.org/officeDocument/2006/relationships/hyperlink" Target="https://login.consultant.ru/link/?req=doc&amp;base=LAW&amp;n=502540&amp;dst=100005" TargetMode="External"/><Relationship Id="rId75" Type="http://schemas.openxmlformats.org/officeDocument/2006/relationships/hyperlink" Target="https://login.consultant.ru/link/?req=doc&amp;base=LAW&amp;n=463789&amp;dst=100010" TargetMode="External"/><Relationship Id="rId91" Type="http://schemas.openxmlformats.org/officeDocument/2006/relationships/hyperlink" Target="https://login.consultant.ru/link/?req=doc&amp;base=LAW&amp;n=506872&amp;dst=137912" TargetMode="External"/><Relationship Id="rId96" Type="http://schemas.openxmlformats.org/officeDocument/2006/relationships/hyperlink" Target="https://login.consultant.ru/link/?req=doc&amp;base=LAW&amp;n=502429&amp;dst=11129" TargetMode="External"/><Relationship Id="rId1" Type="http://schemas.openxmlformats.org/officeDocument/2006/relationships/styles" Target="styles.xml"/><Relationship Id="rId6" Type="http://schemas.openxmlformats.org/officeDocument/2006/relationships/hyperlink" Target="https://login.consultant.ru/link/?req=doc&amp;base=LAW&amp;n=394859&amp;dst=100005" TargetMode="External"/><Relationship Id="rId23" Type="http://schemas.openxmlformats.org/officeDocument/2006/relationships/hyperlink" Target="https://login.consultant.ru/link/?req=doc&amp;base=LAW&amp;n=463791&amp;dst=100005" TargetMode="External"/><Relationship Id="rId28" Type="http://schemas.openxmlformats.org/officeDocument/2006/relationships/hyperlink" Target="https://login.consultant.ru/link/?req=doc&amp;base=LAW&amp;n=463809&amp;dst=100005" TargetMode="External"/><Relationship Id="rId49" Type="http://schemas.openxmlformats.org/officeDocument/2006/relationships/hyperlink" Target="https://login.consultant.ru/link/?req=doc&amp;base=LAW&amp;n=463816&amp;dst=100005" TargetMode="External"/><Relationship Id="rId114" Type="http://schemas.openxmlformats.org/officeDocument/2006/relationships/hyperlink" Target="https://login.consultant.ru/link/?req=doc&amp;base=LAW&amp;n=508155&amp;dst=100010" TargetMode="External"/><Relationship Id="rId119" Type="http://schemas.openxmlformats.org/officeDocument/2006/relationships/image" Target="media/image2.wmf"/><Relationship Id="rId44" Type="http://schemas.openxmlformats.org/officeDocument/2006/relationships/hyperlink" Target="https://login.consultant.ru/link/?req=doc&amp;base=LAW&amp;n=439929&amp;dst=100005" TargetMode="External"/><Relationship Id="rId60" Type="http://schemas.openxmlformats.org/officeDocument/2006/relationships/hyperlink" Target="https://login.consultant.ru/link/?req=doc&amp;base=LAW&amp;n=484246&amp;dst=100005" TargetMode="External"/><Relationship Id="rId65" Type="http://schemas.openxmlformats.org/officeDocument/2006/relationships/hyperlink" Target="https://login.consultant.ru/link/?req=doc&amp;base=LAW&amp;n=492587&amp;dst=100005" TargetMode="External"/><Relationship Id="rId81" Type="http://schemas.openxmlformats.org/officeDocument/2006/relationships/hyperlink" Target="https://login.consultant.ru/link/?req=doc&amp;base=LAW&amp;n=511252&amp;dst=100" TargetMode="External"/><Relationship Id="rId86" Type="http://schemas.openxmlformats.org/officeDocument/2006/relationships/hyperlink" Target="https://login.consultant.ru/link/?req=doc&amp;base=LAW&amp;n=507033&amp;dst=106259" TargetMode="External"/><Relationship Id="rId130" Type="http://schemas.openxmlformats.org/officeDocument/2006/relationships/theme" Target="theme/theme1.xml"/><Relationship Id="rId13" Type="http://schemas.openxmlformats.org/officeDocument/2006/relationships/hyperlink" Target="https://login.consultant.ru/link/?req=doc&amp;base=LAW&amp;n=463786&amp;dst=100005" TargetMode="External"/><Relationship Id="rId18" Type="http://schemas.openxmlformats.org/officeDocument/2006/relationships/hyperlink" Target="https://login.consultant.ru/link/?req=doc&amp;base=LAW&amp;n=463789&amp;dst=100005" TargetMode="External"/><Relationship Id="rId39" Type="http://schemas.openxmlformats.org/officeDocument/2006/relationships/hyperlink" Target="https://login.consultant.ru/link/?req=doc&amp;base=LAW&amp;n=425706&amp;dst=100005" TargetMode="External"/><Relationship Id="rId109" Type="http://schemas.openxmlformats.org/officeDocument/2006/relationships/hyperlink" Target="https://login.consultant.ru/link/?req=doc&amp;base=LAW&amp;n=508514" TargetMode="External"/><Relationship Id="rId34" Type="http://schemas.openxmlformats.org/officeDocument/2006/relationships/hyperlink" Target="https://login.consultant.ru/link/?req=doc&amp;base=LAW&amp;n=420661&amp;dst=100005" TargetMode="External"/><Relationship Id="rId50" Type="http://schemas.openxmlformats.org/officeDocument/2006/relationships/hyperlink" Target="https://login.consultant.ru/link/?req=doc&amp;base=LAW&amp;n=450475&amp;dst=100005" TargetMode="External"/><Relationship Id="rId55" Type="http://schemas.openxmlformats.org/officeDocument/2006/relationships/hyperlink" Target="https://login.consultant.ru/link/?req=doc&amp;base=LAW&amp;n=494101&amp;dst=100005" TargetMode="External"/><Relationship Id="rId76" Type="http://schemas.openxmlformats.org/officeDocument/2006/relationships/hyperlink" Target="https://login.consultant.ru/link/?req=doc&amp;base=LAW&amp;n=222619&amp;dst=100012" TargetMode="External"/><Relationship Id="rId97" Type="http://schemas.openxmlformats.org/officeDocument/2006/relationships/hyperlink" Target="https://login.consultant.ru/link/?req=doc&amp;base=LAW&amp;n=319210" TargetMode="External"/><Relationship Id="rId104" Type="http://schemas.openxmlformats.org/officeDocument/2006/relationships/hyperlink" Target="https://login.consultant.ru/link/?req=doc&amp;base=LAW&amp;n=502429&amp;dst=11129" TargetMode="External"/><Relationship Id="rId120" Type="http://schemas.openxmlformats.org/officeDocument/2006/relationships/hyperlink" Target="https://login.consultant.ru/link/?req=doc&amp;base=LAW&amp;n=498284&amp;dst=394" TargetMode="External"/><Relationship Id="rId125" Type="http://schemas.openxmlformats.org/officeDocument/2006/relationships/hyperlink" Target="https://login.consultant.ru/link/?req=doc&amp;base=LAW&amp;n=498284&amp;dst=435" TargetMode="External"/><Relationship Id="rId7" Type="http://schemas.openxmlformats.org/officeDocument/2006/relationships/hyperlink" Target="https://login.consultant.ru/link/?req=doc&amp;base=LAW&amp;n=394855&amp;dst=100005" TargetMode="External"/><Relationship Id="rId71" Type="http://schemas.openxmlformats.org/officeDocument/2006/relationships/hyperlink" Target="https://login.consultant.ru/link/?req=doc&amp;base=LAW&amp;n=504548&amp;dst=100005" TargetMode="External"/><Relationship Id="rId92" Type="http://schemas.openxmlformats.org/officeDocument/2006/relationships/hyperlink" Target="https://login.consultant.ru/link/?req=doc&amp;base=LAW&amp;n=506872&amp;dst=137954" TargetMode="External"/><Relationship Id="rId2" Type="http://schemas.openxmlformats.org/officeDocument/2006/relationships/settings" Target="settings.xml"/><Relationship Id="rId29" Type="http://schemas.openxmlformats.org/officeDocument/2006/relationships/hyperlink" Target="https://login.consultant.ru/link/?req=doc&amp;base=LAW&amp;n=371559&amp;dst=100005" TargetMode="External"/><Relationship Id="rId24" Type="http://schemas.openxmlformats.org/officeDocument/2006/relationships/hyperlink" Target="https://login.consultant.ru/link/?req=doc&amp;base=LAW&amp;n=463807&amp;dst=100005" TargetMode="External"/><Relationship Id="rId40" Type="http://schemas.openxmlformats.org/officeDocument/2006/relationships/hyperlink" Target="https://login.consultant.ru/link/?req=doc&amp;base=LAW&amp;n=413477&amp;dst=100005" TargetMode="External"/><Relationship Id="rId45" Type="http://schemas.openxmlformats.org/officeDocument/2006/relationships/hyperlink" Target="https://login.consultant.ru/link/?req=doc&amp;base=LAW&amp;n=463814&amp;dst=100010" TargetMode="External"/><Relationship Id="rId66" Type="http://schemas.openxmlformats.org/officeDocument/2006/relationships/hyperlink" Target="https://login.consultant.ru/link/?req=doc&amp;base=LAW&amp;n=492677&amp;dst=100005" TargetMode="External"/><Relationship Id="rId87" Type="http://schemas.openxmlformats.org/officeDocument/2006/relationships/hyperlink" Target="https://login.consultant.ru/link/?req=doc&amp;base=LAW&amp;n=507033&amp;dst=106309" TargetMode="External"/><Relationship Id="rId110" Type="http://schemas.openxmlformats.org/officeDocument/2006/relationships/hyperlink" Target="https://login.consultant.ru/link/?req=doc&amp;base=LAW&amp;n=508514&amp;dst=3552" TargetMode="External"/><Relationship Id="rId115" Type="http://schemas.openxmlformats.org/officeDocument/2006/relationships/hyperlink" Target="https://login.consultant.ru/link/?req=doc&amp;base=LAW&amp;n=396428" TargetMode="External"/><Relationship Id="rId61" Type="http://schemas.openxmlformats.org/officeDocument/2006/relationships/hyperlink" Target="https://login.consultant.ru/link/?req=doc&amp;base=LAW&amp;n=487375&amp;dst=100005" TargetMode="External"/><Relationship Id="rId82" Type="http://schemas.openxmlformats.org/officeDocument/2006/relationships/hyperlink" Target="https://login.consultant.ru/link/?req=doc&amp;base=LAW&amp;n=507033&amp;dst=105728" TargetMode="External"/><Relationship Id="rId19" Type="http://schemas.openxmlformats.org/officeDocument/2006/relationships/hyperlink" Target="https://login.consultant.ru/link/?req=doc&amp;base=LAW&amp;n=494911&amp;dst=104224" TargetMode="External"/><Relationship Id="rId14" Type="http://schemas.openxmlformats.org/officeDocument/2006/relationships/hyperlink" Target="https://login.consultant.ru/link/?req=doc&amp;base=LAW&amp;n=303910&amp;dst=100005" TargetMode="External"/><Relationship Id="rId30" Type="http://schemas.openxmlformats.org/officeDocument/2006/relationships/hyperlink" Target="https://login.consultant.ru/link/?req=doc&amp;base=LAW&amp;n=394853&amp;dst=100005" TargetMode="External"/><Relationship Id="rId35" Type="http://schemas.openxmlformats.org/officeDocument/2006/relationships/hyperlink" Target="https://login.consultant.ru/link/?req=doc&amp;base=LAW&amp;n=404423&amp;dst=100005" TargetMode="External"/><Relationship Id="rId56" Type="http://schemas.openxmlformats.org/officeDocument/2006/relationships/hyperlink" Target="https://login.consultant.ru/link/?req=doc&amp;base=LAW&amp;n=466697&amp;dst=100005" TargetMode="External"/><Relationship Id="rId77" Type="http://schemas.openxmlformats.org/officeDocument/2006/relationships/hyperlink" Target="https://login.consultant.ru/link/?req=doc&amp;base=LAW&amp;n=278594&amp;dst=100009" TargetMode="External"/><Relationship Id="rId100" Type="http://schemas.openxmlformats.org/officeDocument/2006/relationships/hyperlink" Target="https://login.consultant.ru/link/?req=doc&amp;base=LAW&amp;n=500453&amp;dst=100011" TargetMode="External"/><Relationship Id="rId105" Type="http://schemas.openxmlformats.org/officeDocument/2006/relationships/hyperlink" Target="https://login.consultant.ru/link/?req=doc&amp;base=LAW&amp;n=500453&amp;dst=100016" TargetMode="External"/><Relationship Id="rId126" Type="http://schemas.openxmlformats.org/officeDocument/2006/relationships/hyperlink" Target="https://login.consultant.ru/link/?req=doc&amp;base=LAW&amp;n=498284&amp;dst=274" TargetMode="External"/><Relationship Id="rId8" Type="http://schemas.openxmlformats.org/officeDocument/2006/relationships/hyperlink" Target="https://login.consultant.ru/link/?req=doc&amp;base=LAW&amp;n=394852&amp;dst=100009" TargetMode="External"/><Relationship Id="rId51" Type="http://schemas.openxmlformats.org/officeDocument/2006/relationships/hyperlink" Target="https://login.consultant.ru/link/?req=doc&amp;base=LAW&amp;n=449494&amp;dst=100005" TargetMode="External"/><Relationship Id="rId72" Type="http://schemas.openxmlformats.org/officeDocument/2006/relationships/hyperlink" Target="https://login.consultant.ru/link/?req=doc&amp;base=LAW&amp;n=510306&amp;dst=100005" TargetMode="External"/><Relationship Id="rId93" Type="http://schemas.openxmlformats.org/officeDocument/2006/relationships/hyperlink" Target="https://login.consultant.ru/link/?req=doc&amp;base=LAW&amp;n=506872&amp;dst=137962" TargetMode="External"/><Relationship Id="rId98" Type="http://schemas.openxmlformats.org/officeDocument/2006/relationships/hyperlink" Target="https://login.consultant.ru/link/?req=doc&amp;base=LAW&amp;n=502429&amp;dst=11129" TargetMode="External"/><Relationship Id="rId121" Type="http://schemas.openxmlformats.org/officeDocument/2006/relationships/hyperlink" Target="https://login.consultant.ru/link/?req=doc&amp;base=LAW&amp;n=486816&amp;dst=10001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3808&amp;dst=100005" TargetMode="External"/><Relationship Id="rId46" Type="http://schemas.openxmlformats.org/officeDocument/2006/relationships/hyperlink" Target="https://login.consultant.ru/link/?req=doc&amp;base=LAW&amp;n=463815&amp;dst=100005" TargetMode="External"/><Relationship Id="rId67" Type="http://schemas.openxmlformats.org/officeDocument/2006/relationships/hyperlink" Target="https://login.consultant.ru/link/?req=doc&amp;base=LAW&amp;n=494003&amp;dst=100005" TargetMode="External"/><Relationship Id="rId116" Type="http://schemas.openxmlformats.org/officeDocument/2006/relationships/hyperlink" Target="https://login.consultant.ru/link/?req=doc&amp;base=LAW&amp;n=500453&amp;dst=100023" TargetMode="External"/><Relationship Id="rId20" Type="http://schemas.openxmlformats.org/officeDocument/2006/relationships/hyperlink" Target="https://login.consultant.ru/link/?req=doc&amp;base=LAW&amp;n=338424&amp;dst=100005" TargetMode="External"/><Relationship Id="rId41" Type="http://schemas.openxmlformats.org/officeDocument/2006/relationships/hyperlink" Target="https://login.consultant.ru/link/?req=doc&amp;base=LAW&amp;n=490473&amp;dst=100005" TargetMode="External"/><Relationship Id="rId62" Type="http://schemas.openxmlformats.org/officeDocument/2006/relationships/hyperlink" Target="https://login.consultant.ru/link/?req=doc&amp;base=LAW&amp;n=489011&amp;dst=100005" TargetMode="External"/><Relationship Id="rId83" Type="http://schemas.openxmlformats.org/officeDocument/2006/relationships/hyperlink" Target="https://login.consultant.ru/link/?req=doc&amp;base=LAW&amp;n=507033&amp;dst=105811" TargetMode="External"/><Relationship Id="rId88" Type="http://schemas.openxmlformats.org/officeDocument/2006/relationships/hyperlink" Target="https://login.consultant.ru/link/?req=doc&amp;base=LAW&amp;n=507033&amp;dst=115039" TargetMode="External"/><Relationship Id="rId111" Type="http://schemas.openxmlformats.org/officeDocument/2006/relationships/hyperlink" Target="https://login.consultant.ru/link/?req=doc&amp;base=LAW&amp;n=508514" TargetMode="External"/><Relationship Id="rId15" Type="http://schemas.openxmlformats.org/officeDocument/2006/relationships/hyperlink" Target="https://login.consultant.ru/link/?req=doc&amp;base=LAW&amp;n=339934&amp;dst=100005" TargetMode="External"/><Relationship Id="rId36" Type="http://schemas.openxmlformats.org/officeDocument/2006/relationships/hyperlink" Target="https://login.consultant.ru/link/?req=doc&amp;base=LAW&amp;n=463812&amp;dst=100005" TargetMode="External"/><Relationship Id="rId57" Type="http://schemas.openxmlformats.org/officeDocument/2006/relationships/hyperlink" Target="https://login.consultant.ru/link/?req=doc&amp;base=LAW&amp;n=471966&amp;dst=100005" TargetMode="External"/><Relationship Id="rId106" Type="http://schemas.openxmlformats.org/officeDocument/2006/relationships/hyperlink" Target="https://login.consultant.ru/link/?req=doc&amp;base=LAW&amp;n=500453&amp;dst=100018" TargetMode="External"/><Relationship Id="rId127" Type="http://schemas.openxmlformats.org/officeDocument/2006/relationships/hyperlink" Target="https://login.consultant.ru/link/?req=doc&amp;base=LAW&amp;n=498284&amp;dst=482" TargetMode="External"/><Relationship Id="rId10" Type="http://schemas.openxmlformats.org/officeDocument/2006/relationships/hyperlink" Target="https://login.consultant.ru/link/?req=doc&amp;base=LAW&amp;n=292465&amp;dst=100005" TargetMode="External"/><Relationship Id="rId31" Type="http://schemas.openxmlformats.org/officeDocument/2006/relationships/hyperlink" Target="https://login.consultant.ru/link/?req=doc&amp;base=LAW&amp;n=463811&amp;dst=100005" TargetMode="External"/><Relationship Id="rId52" Type="http://schemas.openxmlformats.org/officeDocument/2006/relationships/hyperlink" Target="https://login.consultant.ru/link/?req=doc&amp;base=LAW&amp;n=449693&amp;dst=100005" TargetMode="External"/><Relationship Id="rId73" Type="http://schemas.openxmlformats.org/officeDocument/2006/relationships/hyperlink" Target="https://login.consultant.ru/link/?req=doc&amp;base=LAW&amp;n=512004&amp;dst=100005" TargetMode="External"/><Relationship Id="rId78" Type="http://schemas.openxmlformats.org/officeDocument/2006/relationships/hyperlink" Target="https://login.consultant.ru/link/?req=doc&amp;base=LAW&amp;n=477546&amp;dst=100012" TargetMode="External"/><Relationship Id="rId94" Type="http://schemas.openxmlformats.org/officeDocument/2006/relationships/hyperlink" Target="https://login.consultant.ru/link/?req=doc&amp;base=LAW&amp;n=506872&amp;dst=137974" TargetMode="External"/><Relationship Id="rId99" Type="http://schemas.openxmlformats.org/officeDocument/2006/relationships/hyperlink" Target="https://login.consultant.ru/link/?req=doc&amp;base=LAW&amp;n=502429&amp;dst=11129" TargetMode="External"/><Relationship Id="rId101" Type="http://schemas.openxmlformats.org/officeDocument/2006/relationships/hyperlink" Target="https://login.consultant.ru/link/?req=doc&amp;base=LAW&amp;n=500453&amp;dst=100013" TargetMode="External"/><Relationship Id="rId122" Type="http://schemas.openxmlformats.org/officeDocument/2006/relationships/hyperlink" Target="https://login.consultant.ru/link/?req=doc&amp;base=LAW&amp;n=48681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3784&amp;dst=100005" TargetMode="External"/><Relationship Id="rId26" Type="http://schemas.openxmlformats.org/officeDocument/2006/relationships/hyperlink" Target="https://login.consultant.ru/link/?req=doc&amp;base=LAW&amp;n=35797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8637</Words>
  <Characters>49236</Characters>
  <Application>Microsoft Office Word</Application>
  <DocSecurity>0</DocSecurity>
  <Lines>410</Lines>
  <Paragraphs>115</Paragraphs>
  <ScaleCrop>false</ScaleCrop>
  <Company/>
  <LinksUpToDate>false</LinksUpToDate>
  <CharactersWithSpaces>57758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Куликова</dc:creator>
  <cp:keywords/>
  <dc:description/>
  <cp:lastModifiedBy>Наталья Куликова</cp:lastModifiedBy>
  <cp:revision>1</cp:revision>
  <dcterms:created xsi:type="dcterms:W3CDTF">2025-08-28T07:10:00Z</dcterms:created>
  <dcterms:modified xsi:type="dcterms:W3CDTF">2025-08-28T07:13:00Z</dcterms:modified>
</cp:coreProperties>
</file>