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41C" w:rsidRDefault="0050741C" w:rsidP="0050741C">
      <w:pPr>
        <w:pStyle w:val="ConsPlusNormal"/>
        <w:jc w:val="right"/>
        <w:outlineLvl w:val="0"/>
      </w:pPr>
      <w:r>
        <w:t>Утверждено</w:t>
      </w:r>
    </w:p>
    <w:p w:rsidR="0050741C" w:rsidRDefault="0050741C" w:rsidP="0050741C">
      <w:pPr>
        <w:pStyle w:val="ConsPlusNormal"/>
        <w:jc w:val="right"/>
      </w:pPr>
      <w:r>
        <w:t>приказом министерства сельского</w:t>
      </w:r>
    </w:p>
    <w:p w:rsidR="0050741C" w:rsidRDefault="0050741C" w:rsidP="0050741C">
      <w:pPr>
        <w:pStyle w:val="ConsPlusNormal"/>
        <w:jc w:val="right"/>
      </w:pPr>
      <w:r>
        <w:t>хозяйства и продовольственных</w:t>
      </w:r>
    </w:p>
    <w:p w:rsidR="0050741C" w:rsidRDefault="0050741C" w:rsidP="0050741C">
      <w:pPr>
        <w:pStyle w:val="ConsPlusNormal"/>
        <w:jc w:val="right"/>
      </w:pPr>
      <w:r>
        <w:t>ресурсов Нижегородской области</w:t>
      </w:r>
    </w:p>
    <w:p w:rsidR="0050741C" w:rsidRDefault="0050741C" w:rsidP="0050741C">
      <w:pPr>
        <w:pStyle w:val="ConsPlusNormal"/>
        <w:jc w:val="right"/>
      </w:pPr>
      <w:r>
        <w:t>от 27.08.2020 N 151</w:t>
      </w:r>
    </w:p>
    <w:p w:rsidR="0050741C" w:rsidRDefault="0050741C" w:rsidP="0050741C">
      <w:pPr>
        <w:pStyle w:val="ConsPlusNormal"/>
      </w:pPr>
    </w:p>
    <w:p w:rsidR="0050741C" w:rsidRDefault="0050741C" w:rsidP="0050741C">
      <w:pPr>
        <w:pStyle w:val="ConsPlusTitle"/>
        <w:jc w:val="center"/>
      </w:pPr>
      <w:bookmarkStart w:id="0" w:name="P42"/>
      <w:bookmarkEnd w:id="0"/>
      <w:r>
        <w:t>ПОЛОЖЕНИЕ</w:t>
      </w:r>
    </w:p>
    <w:p w:rsidR="0050741C" w:rsidRDefault="0050741C" w:rsidP="0050741C">
      <w:pPr>
        <w:pStyle w:val="ConsPlusTitle"/>
        <w:jc w:val="center"/>
      </w:pPr>
      <w:r>
        <w:t>О ПОРЯДКЕ РАБОТЫ КОМИССИИ ПО СОБЛЮДЕНИЮ ТРЕБОВАНИЙ</w:t>
      </w:r>
    </w:p>
    <w:p w:rsidR="0050741C" w:rsidRDefault="0050741C" w:rsidP="0050741C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0741C" w:rsidRDefault="0050741C" w:rsidP="0050741C">
      <w:pPr>
        <w:pStyle w:val="ConsPlusTitle"/>
        <w:jc w:val="center"/>
      </w:pPr>
      <w:r>
        <w:t>И УРЕГУЛИРОВАНИЮ КОНФЛИКТА ИНТЕРЕСОВ</w:t>
      </w:r>
    </w:p>
    <w:p w:rsidR="0050741C" w:rsidRDefault="0050741C" w:rsidP="0050741C">
      <w:pPr>
        <w:pStyle w:val="ConsPlusNormal"/>
      </w:pPr>
    </w:p>
    <w:p w:rsidR="0050741C" w:rsidRDefault="0050741C" w:rsidP="0050741C">
      <w:pPr>
        <w:pStyle w:val="ConsPlusNormal"/>
        <w:jc w:val="center"/>
      </w:pPr>
      <w:r>
        <w:t>(далее - Положение)</w:t>
      </w:r>
    </w:p>
    <w:p w:rsidR="0050741C" w:rsidRDefault="0050741C" w:rsidP="005074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741C" w:rsidTr="00FA54C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41C" w:rsidRDefault="0050741C" w:rsidP="00FA54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41C" w:rsidRDefault="0050741C" w:rsidP="00FA54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741C" w:rsidRDefault="0050741C" w:rsidP="00FA54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41C" w:rsidRDefault="0050741C" w:rsidP="00FA54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50741C" w:rsidRDefault="0050741C" w:rsidP="00FA54C4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24.12.2020 </w:t>
            </w:r>
            <w:hyperlink r:id="rId4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25.08.2022 </w:t>
            </w:r>
            <w:hyperlink r:id="rId5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50741C" w:rsidRDefault="0050741C" w:rsidP="00FA54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41C" w:rsidRDefault="0050741C" w:rsidP="00FA54C4">
            <w:pPr>
              <w:pStyle w:val="ConsPlusNormal"/>
            </w:pPr>
          </w:p>
        </w:tc>
      </w:tr>
    </w:tbl>
    <w:p w:rsidR="0050741C" w:rsidRDefault="0050741C" w:rsidP="0050741C">
      <w:pPr>
        <w:pStyle w:val="ConsPlusNormal"/>
      </w:pPr>
    </w:p>
    <w:p w:rsidR="0050741C" w:rsidRDefault="0050741C" w:rsidP="0050741C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интересов, образуемой в министерстве сельского хозяйства и продовольственных ресурсов Нижегородской области (далее - комиссия).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2. Полномочия комиссии распространяются на государственных гражданских служащих, представителем нанимателя для которых является министр сельского хозяйства и продовольственных ресурсов Нижегородской области (далее - министр).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>
        <w:r>
          <w:rPr>
            <w:color w:val="0000FF"/>
          </w:rPr>
          <w:t>Уставом</w:t>
        </w:r>
      </w:hyperlink>
      <w:r>
        <w:t xml:space="preserve"> Нижегородской области, законами и иными правовыми актами Нижегородской области, приказами министерства сельского хозяйства и продовольственных ресурсов Нижегородской области (далее - министерство), приказами управления по профилактике коррупционных правонарушений Нижегородской области (далее - Управление), настоящим Положением.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9">
        <w:r>
          <w:rPr>
            <w:color w:val="0000FF"/>
          </w:rPr>
          <w:t>N 254</w:t>
        </w:r>
      </w:hyperlink>
      <w:r>
        <w:t xml:space="preserve">, от 30.05.2024 </w:t>
      </w:r>
      <w:hyperlink r:id="rId10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(далее - государственные служащие) министерства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50741C" w:rsidRDefault="0050741C" w:rsidP="0050741C">
      <w:pPr>
        <w:pStyle w:val="ConsPlusNormal"/>
        <w:jc w:val="both"/>
      </w:pPr>
      <w:r>
        <w:t xml:space="preserve">(подп. "а"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5. Комиссия образуется приказом министерства, которым утверждаются состав комиссии и порядок ее работы.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lastRenderedPageBreak/>
        <w:t>В состав комиссии входят председатель комиссии, его заместитель, назначаемый министром из числа членов комиссии, замещающих должности государственной гражданской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государственные служащие юридического (правового) подразделения, других подразделений министерства по решению министра;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государственный служащий Управления (секретарь комиссии);</w:t>
      </w:r>
    </w:p>
    <w:p w:rsidR="0050741C" w:rsidRDefault="0050741C" w:rsidP="0050741C">
      <w:pPr>
        <w:pStyle w:val="ConsPlusNormal"/>
        <w:jc w:val="both"/>
      </w:pPr>
      <w:r>
        <w:t xml:space="preserve">(подп. "б"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7. Министр может принять решение о включении в состав комиссии представителя Общественного совета при министерстве.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8. Лица, указанные в пункте "в" пункта 6 и пункте 7 настоящего Положения, включаются в состав комиссии по согласованию с Общественным советом при министерстве, научными организациями и образовательными учреждениями среднего, высшего и дополнительного профессионального образования. Согласование осуществляется в 10-дневный срок со дня получения запроса.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14">
        <w:r>
          <w:rPr>
            <w:color w:val="0000FF"/>
          </w:rPr>
          <w:t>N 254</w:t>
        </w:r>
      </w:hyperlink>
      <w:r>
        <w:t xml:space="preserve">, от 30.05.2024 </w:t>
      </w:r>
      <w:hyperlink r:id="rId15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гражданской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б) другие государственные служащие, замещающие должности государственной гражданской службы в министерстве,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муниципальных образований Нижегородской области;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lastRenderedPageBreak/>
        <w:t>государственного служащего, в отношении которого комиссией рассматривается этот вопрос, или любого члена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министерстве, недопустимо.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Управлением.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15. Основаниями для проведения заседания комиссии являются: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а) представление министром в соответствии с </w:t>
      </w:r>
      <w:hyperlink r:id="rId17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материалов проверки, свидетельствующих: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о представлении государственным служащим недостоверных или неполных сведений, предусмотренных </w:t>
      </w:r>
      <w:hyperlink r:id="rId18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5" w:name="P83"/>
      <w:bookmarkEnd w:id="5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6" w:name="P84"/>
      <w:bookmarkEnd w:id="6"/>
      <w:r>
        <w:t>б) поступившее в Управление в порядке, утвержденном приказом Управления: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обращение гражданина, замещавшего в министерстве должность государственной гражданской службы, включенную в перечень должностей, замещение которых связано с коррупционными рисками,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8" w:name="P87"/>
      <w:bookmarkEnd w:id="8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9" w:name="P88"/>
      <w:bookmarkEnd w:id="9"/>
      <w:r>
        <w:t xml:space="preserve">заявление государственного служащего о невозможности выполнить требования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2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3" w:name="P92"/>
      <w:bookmarkEnd w:id="13"/>
      <w:r>
        <w:t xml:space="preserve">д) поступившее в соответствии с </w:t>
      </w:r>
      <w:hyperlink r:id="rId22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2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>е) 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0741C" w:rsidRDefault="0050741C" w:rsidP="0050741C">
      <w:pPr>
        <w:pStyle w:val="ConsPlusNormal"/>
        <w:jc w:val="both"/>
      </w:pPr>
      <w:r>
        <w:t xml:space="preserve">(подп. "е"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5" w:name="P96"/>
      <w:bookmarkEnd w:id="15"/>
      <w:r>
        <w:t xml:space="preserve">17. Обращение, указанное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в министерстве, в Управление. В обращении указываются: фамилия, имя, отчество (последнее - при наличии) гражданина, дата его рождения, адрес места жительства, замещаемые должности в </w:t>
      </w:r>
      <w:r>
        <w:lastRenderedPageBreak/>
        <w:t xml:space="preserve">течение последних двух лет со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осуществляется рассмотрение обращения, по результатам которого подготавливается мотивированное заключение Управления по существу обращения с учетом требований </w:t>
      </w:r>
      <w:hyperlink r:id="rId25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50741C" w:rsidRDefault="0050741C" w:rsidP="0050741C">
      <w:pPr>
        <w:pStyle w:val="ConsPlusNormal"/>
        <w:jc w:val="both"/>
      </w:pPr>
      <w:r>
        <w:t xml:space="preserve">(п. 17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6" w:name="P99"/>
      <w:bookmarkEnd w:id="16"/>
      <w:r>
        <w:t xml:space="preserve">19. Уведомления, указанные в </w:t>
      </w:r>
      <w:hyperlink w:anchor="P8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"е" пункта 15</w:t>
        </w:r>
      </w:hyperlink>
      <w:r>
        <w:t xml:space="preserve"> настоящего Положения, рассматриваются Управлением, осуществляющим подготовку мотивированных заключений Управления по результатам рассмотрения уведомлений.</w:t>
      </w:r>
    </w:p>
    <w:p w:rsidR="0050741C" w:rsidRDefault="0050741C" w:rsidP="0050741C">
      <w:pPr>
        <w:pStyle w:val="ConsPlusNormal"/>
        <w:jc w:val="both"/>
      </w:pPr>
      <w:r>
        <w:t xml:space="preserve">(п. 19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20. Уведомление, указанное в </w:t>
      </w:r>
      <w:hyperlink w:anchor="P92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Управлением, который осуществляет подготовку мотивированного заключения Управления о соблюдении гражданином, замещавшим должность государственной гражданской службы в министерстве, требований </w:t>
      </w:r>
      <w:hyperlink r:id="rId28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29">
        <w:r>
          <w:rPr>
            <w:color w:val="0000FF"/>
          </w:rPr>
          <w:t>N 254</w:t>
        </w:r>
      </w:hyperlink>
      <w:r>
        <w:t xml:space="preserve">, от 30.05.2024 </w:t>
      </w:r>
      <w:hyperlink r:id="rId30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Управления государственной гражданской и муниципальной службы управления делами по результатам рассмотрения обращения,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8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Положения, должностные лица Управления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Управления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31">
        <w:r>
          <w:rPr>
            <w:color w:val="0000FF"/>
          </w:rPr>
          <w:t>N 254</w:t>
        </w:r>
      </w:hyperlink>
      <w:r>
        <w:t xml:space="preserve">, от 25.08.2022 </w:t>
      </w:r>
      <w:hyperlink r:id="rId32">
        <w:r>
          <w:rPr>
            <w:color w:val="0000FF"/>
          </w:rPr>
          <w:t>N 247</w:t>
        </w:r>
      </w:hyperlink>
      <w:r>
        <w:t xml:space="preserve">, от 30.05.2024 </w:t>
      </w:r>
      <w:hyperlink r:id="rId33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96">
        <w:r>
          <w:rPr>
            <w:color w:val="0000FF"/>
          </w:rPr>
          <w:t>пунктами 17</w:t>
        </w:r>
      </w:hyperlink>
      <w:r>
        <w:t xml:space="preserve">, </w:t>
      </w:r>
      <w:hyperlink w:anchor="P99">
        <w:r>
          <w:rPr>
            <w:color w:val="0000FF"/>
          </w:rPr>
          <w:t>19</w:t>
        </w:r>
      </w:hyperlink>
      <w:r>
        <w:t xml:space="preserve">, </w:t>
      </w:r>
      <w:hyperlink w:anchor="P10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Положения;</w:t>
      </w:r>
    </w:p>
    <w:p w:rsidR="0050741C" w:rsidRDefault="0050741C" w:rsidP="0050741C">
      <w:pPr>
        <w:pStyle w:val="ConsPlusNormal"/>
        <w:jc w:val="both"/>
      </w:pPr>
      <w:r>
        <w:lastRenderedPageBreak/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0741C" w:rsidRDefault="0050741C" w:rsidP="0050741C">
      <w:pPr>
        <w:pStyle w:val="ConsPlusNonformat"/>
        <w:spacing w:before="200"/>
        <w:jc w:val="both"/>
      </w:pPr>
      <w:r>
        <w:t xml:space="preserve">    </w:t>
      </w:r>
      <w:proofErr w:type="gramStart"/>
      <w:r>
        <w:t>в)  мотивированный</w:t>
      </w:r>
      <w:proofErr w:type="gramEnd"/>
      <w:r>
        <w:t xml:space="preserve">  вывод  по результатам предварительного рассмотрения</w:t>
      </w:r>
    </w:p>
    <w:p w:rsidR="0050741C" w:rsidRDefault="0050741C" w:rsidP="0050741C">
      <w:pPr>
        <w:pStyle w:val="ConsPlusNonformat"/>
        <w:jc w:val="both"/>
      </w:pPr>
      <w:proofErr w:type="gramStart"/>
      <w:r>
        <w:t>обращений  и</w:t>
      </w:r>
      <w:proofErr w:type="gramEnd"/>
      <w:r>
        <w:t xml:space="preserve"> уведомлений,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>
        <w:r>
          <w:rPr>
            <w:color w:val="0000FF"/>
          </w:rPr>
          <w:t>пятом подпункта "б"</w:t>
        </w:r>
      </w:hyperlink>
      <w:r>
        <w:t>,</w:t>
      </w:r>
    </w:p>
    <w:p w:rsidR="0050741C" w:rsidRDefault="0050741C" w:rsidP="0050741C">
      <w:pPr>
        <w:pStyle w:val="ConsPlusNonformat"/>
        <w:jc w:val="both"/>
      </w:pPr>
      <w:hyperlink w:anchor="P92">
        <w:proofErr w:type="gramStart"/>
        <w:r>
          <w:rPr>
            <w:color w:val="0000FF"/>
          </w:rPr>
          <w:t>подпунктах  "</w:t>
        </w:r>
        <w:proofErr w:type="gramEnd"/>
        <w:r>
          <w:rPr>
            <w:color w:val="0000FF"/>
          </w:rPr>
          <w:t>д"</w:t>
        </w:r>
      </w:hyperlink>
      <w:r>
        <w:t xml:space="preserve"> 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Положения, а также рекомендации</w:t>
      </w:r>
    </w:p>
    <w:p w:rsidR="0050741C" w:rsidRDefault="0050741C" w:rsidP="0050741C">
      <w:pPr>
        <w:pStyle w:val="ConsPlusNonformat"/>
        <w:jc w:val="both"/>
      </w:pPr>
      <w:r>
        <w:t xml:space="preserve">                                                                      1</w:t>
      </w:r>
    </w:p>
    <w:p w:rsidR="0050741C" w:rsidRDefault="0050741C" w:rsidP="0050741C">
      <w:pPr>
        <w:pStyle w:val="ConsPlusNonformat"/>
        <w:jc w:val="both"/>
      </w:pPr>
      <w:r>
        <w:t xml:space="preserve">для  принятия  одного  из решений в соответствии с </w:t>
      </w:r>
      <w:hyperlink w:anchor="P140">
        <w:r>
          <w:rPr>
            <w:color w:val="0000FF"/>
          </w:rPr>
          <w:t>пунктами 32</w:t>
        </w:r>
      </w:hyperlink>
      <w:r>
        <w:t xml:space="preserve">, </w:t>
      </w:r>
      <w:hyperlink w:anchor="P150">
        <w:r>
          <w:rPr>
            <w:color w:val="0000FF"/>
          </w:rPr>
          <w:t>35</w:t>
        </w:r>
      </w:hyperlink>
      <w:r>
        <w:t xml:space="preserve">, </w:t>
      </w:r>
      <w:hyperlink w:anchor="P155">
        <w:r>
          <w:rPr>
            <w:color w:val="0000FF"/>
          </w:rPr>
          <w:t>35</w:t>
        </w:r>
      </w:hyperlink>
      <w:r>
        <w:t xml:space="preserve"> , </w:t>
      </w:r>
      <w:hyperlink w:anchor="P166">
        <w:r>
          <w:rPr>
            <w:color w:val="0000FF"/>
          </w:rPr>
          <w:t>38</w:t>
        </w:r>
      </w:hyperlink>
    </w:p>
    <w:p w:rsidR="0050741C" w:rsidRDefault="0050741C" w:rsidP="0050741C">
      <w:pPr>
        <w:pStyle w:val="ConsPlusNonformat"/>
        <w:jc w:val="both"/>
      </w:pPr>
      <w:r>
        <w:t>настоящего Положения или иного решения.</w:t>
      </w:r>
    </w:p>
    <w:p w:rsidR="0050741C" w:rsidRDefault="0050741C" w:rsidP="0050741C">
      <w:pPr>
        <w:pStyle w:val="ConsPlusNormal"/>
        <w:jc w:val="both"/>
      </w:pPr>
      <w:r>
        <w:t xml:space="preserve">(подп. "в"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</w:t>
      </w:r>
    </w:p>
    <w:p w:rsidR="0050741C" w:rsidRDefault="0050741C" w:rsidP="0050741C">
      <w:pPr>
        <w:pStyle w:val="ConsPlusNormal"/>
        <w:jc w:val="both"/>
      </w:pPr>
      <w:r>
        <w:t>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в порядке, предусмотренном приказом Управления, информации, содержащей основания для проведения заседания комиссии: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36">
        <w:r>
          <w:rPr>
            <w:color w:val="0000FF"/>
          </w:rPr>
          <w:t>N 254</w:t>
        </w:r>
      </w:hyperlink>
      <w:r>
        <w:t xml:space="preserve">, от 30.05.2024 </w:t>
      </w:r>
      <w:hyperlink r:id="rId37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3">
        <w:r>
          <w:rPr>
            <w:color w:val="0000FF"/>
          </w:rPr>
          <w:t>пунктами 24</w:t>
        </w:r>
      </w:hyperlink>
      <w:r>
        <w:t xml:space="preserve"> и </w:t>
      </w:r>
      <w:hyperlink w:anchor="P124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Управление, и с результатами ее проверки;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8" w:name="P123"/>
      <w:bookmarkEnd w:id="18"/>
      <w:r>
        <w:t xml:space="preserve">24. Заседание комиссии по рассмотрению заявлений, указанных в </w:t>
      </w:r>
      <w:hyperlink w:anchor="P8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8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25. Уведомления, указанные в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50741C" w:rsidRDefault="0050741C" w:rsidP="0050741C">
      <w:pPr>
        <w:pStyle w:val="ConsPlusNormal"/>
        <w:jc w:val="both"/>
      </w:pPr>
      <w:r>
        <w:t xml:space="preserve">(п. 25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26.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84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Положения.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lastRenderedPageBreak/>
        <w:t>27. Заседания комиссии могут проводиться в отсутствие государственного служащего или гражданина в случае: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подпунктами "б" и "е" пункта 15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28. На заседании комиссии заслушиваются пояснения государственного служащего или гражданина, замещавшего должность государственной гражданской службы в министерстве,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0" w:name="P134"/>
      <w:bookmarkEnd w:id="20"/>
      <w:r>
        <w:t xml:space="preserve">30. По итогам рассмотрения вопроса, указанного в </w:t>
      </w:r>
      <w:hyperlink w:anchor="P82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42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являются достоверными и полными;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43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3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 xml:space="preserve">32.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87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88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2" w:name="P150"/>
      <w:bookmarkEnd w:id="22"/>
      <w:r>
        <w:t xml:space="preserve">35. По итогам рассмотрения вопроса, указанного в </w:t>
      </w:r>
      <w:hyperlink w:anchor="P89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50741C" w:rsidRDefault="0050741C" w:rsidP="0050741C">
      <w:pPr>
        <w:pStyle w:val="ConsPlusNonformat"/>
        <w:spacing w:before="200"/>
        <w:jc w:val="both"/>
      </w:pPr>
      <w:r>
        <w:lastRenderedPageBreak/>
        <w:t xml:space="preserve">      1</w:t>
      </w:r>
    </w:p>
    <w:p w:rsidR="0050741C" w:rsidRDefault="0050741C" w:rsidP="0050741C">
      <w:pPr>
        <w:pStyle w:val="ConsPlusNonformat"/>
        <w:jc w:val="both"/>
      </w:pPr>
      <w:bookmarkStart w:id="23" w:name="P155"/>
      <w:bookmarkEnd w:id="23"/>
      <w:r>
        <w:t xml:space="preserve">    </w:t>
      </w:r>
      <w:proofErr w:type="gramStart"/>
      <w:r>
        <w:t>35 .</w:t>
      </w:r>
      <w:proofErr w:type="gramEnd"/>
      <w:r>
        <w:t xml:space="preserve">  По итогам рассмотрения вопроса, указанного в </w:t>
      </w:r>
      <w:hyperlink w:anchor="P93">
        <w:r>
          <w:rPr>
            <w:color w:val="0000FF"/>
          </w:rPr>
          <w:t>подпункте "е" пункта</w:t>
        </w:r>
      </w:hyperlink>
    </w:p>
    <w:p w:rsidR="0050741C" w:rsidRDefault="0050741C" w:rsidP="0050741C">
      <w:pPr>
        <w:pStyle w:val="ConsPlusNonformat"/>
        <w:jc w:val="both"/>
      </w:pPr>
      <w:r>
        <w:t>15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ind w:firstLine="540"/>
        <w:jc w:val="both"/>
      </w:pPr>
      <w:r>
        <w:t>а) признать наличие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0741C" w:rsidRDefault="0050741C" w:rsidP="0050741C">
      <w:pPr>
        <w:pStyle w:val="ConsPlusNonformat"/>
        <w:jc w:val="both"/>
      </w:pPr>
      <w:r>
        <w:t xml:space="preserve">         1</w:t>
      </w:r>
    </w:p>
    <w:p w:rsidR="0050741C" w:rsidRDefault="0050741C" w:rsidP="0050741C">
      <w:pPr>
        <w:pStyle w:val="ConsPlusNonformat"/>
        <w:jc w:val="both"/>
      </w:pPr>
      <w:r>
        <w:t xml:space="preserve">(п.    35     введен    </w:t>
      </w:r>
      <w:hyperlink r:id="rId46">
        <w:r>
          <w:rPr>
            <w:color w:val="0000FF"/>
          </w:rPr>
          <w:t>приказом</w:t>
        </w:r>
      </w:hyperlink>
      <w:r>
        <w:t xml:space="preserve">   министерства   сельского   хозяйства   и</w:t>
      </w:r>
    </w:p>
    <w:p w:rsidR="0050741C" w:rsidRDefault="0050741C" w:rsidP="0050741C">
      <w:pPr>
        <w:pStyle w:val="ConsPlusNonformat"/>
        <w:jc w:val="both"/>
      </w:pPr>
      <w:r>
        <w:t>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ind w:firstLine="540"/>
        <w:jc w:val="both"/>
      </w:pPr>
      <w:r>
        <w:t xml:space="preserve">36. По итогам рассмотрения вопроса, предусмотренного </w:t>
      </w:r>
      <w:hyperlink w:anchor="P90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4" w:name="P163"/>
      <w:bookmarkEnd w:id="24"/>
      <w:r>
        <w:t xml:space="preserve">37. По итогам рассмотрения вопроса, указанного в </w:t>
      </w:r>
      <w:hyperlink w:anchor="P9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47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4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 xml:space="preserve">38. По итогам рассмотрения вопроса, указанного в </w:t>
      </w:r>
      <w:hyperlink w:anchor="P92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в министерстве, одно из следующих решений: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50741C" w:rsidRDefault="0050741C" w:rsidP="0050741C">
      <w:pPr>
        <w:pStyle w:val="ConsPlusNonformat"/>
        <w:spacing w:before="200"/>
        <w:jc w:val="both"/>
      </w:pPr>
      <w:r>
        <w:t xml:space="preserve">    39.  </w:t>
      </w:r>
      <w:proofErr w:type="gramStart"/>
      <w:r>
        <w:t>По  итогам</w:t>
      </w:r>
      <w:proofErr w:type="gramEnd"/>
      <w:r>
        <w:t xml:space="preserve"> рассмотрения вопросов, указанных в </w:t>
      </w:r>
      <w:hyperlink w:anchor="P81">
        <w:r>
          <w:rPr>
            <w:color w:val="0000FF"/>
          </w:rPr>
          <w:t>подпунктах "а"</w:t>
        </w:r>
      </w:hyperlink>
      <w:r>
        <w:t xml:space="preserve">, </w:t>
      </w:r>
      <w:hyperlink w:anchor="P84">
        <w:r>
          <w:rPr>
            <w:color w:val="0000FF"/>
          </w:rPr>
          <w:t>"б"</w:t>
        </w:r>
      </w:hyperlink>
      <w:r>
        <w:t>,</w:t>
      </w:r>
    </w:p>
    <w:p w:rsidR="0050741C" w:rsidRDefault="0050741C" w:rsidP="0050741C">
      <w:pPr>
        <w:pStyle w:val="ConsPlusNonformat"/>
        <w:jc w:val="both"/>
      </w:pPr>
      <w:hyperlink w:anchor="P91">
        <w:r>
          <w:rPr>
            <w:color w:val="0000FF"/>
          </w:rPr>
          <w:t>"г"</w:t>
        </w:r>
      </w:hyperlink>
      <w:r>
        <w:t xml:space="preserve">,  </w:t>
      </w:r>
      <w:hyperlink w:anchor="P92">
        <w:r>
          <w:rPr>
            <w:color w:val="0000FF"/>
          </w:rPr>
          <w:t>"д"</w:t>
        </w:r>
      </w:hyperlink>
      <w:r>
        <w:t xml:space="preserve">  и  </w:t>
      </w:r>
      <w:hyperlink w:anchor="P93">
        <w:r>
          <w:rPr>
            <w:color w:val="0000FF"/>
          </w:rPr>
          <w:t>"е</w:t>
        </w:r>
        <w:proofErr w:type="gramStart"/>
        <w:r>
          <w:rPr>
            <w:color w:val="0000FF"/>
          </w:rPr>
          <w:t>"  пункта</w:t>
        </w:r>
        <w:proofErr w:type="gramEnd"/>
        <w:r>
          <w:rPr>
            <w:color w:val="0000FF"/>
          </w:rPr>
          <w:t xml:space="preserve">  15</w:t>
        </w:r>
      </w:hyperlink>
      <w:r>
        <w:t xml:space="preserve">  настоящего  Положения,  и при наличии к тому</w:t>
      </w:r>
    </w:p>
    <w:p w:rsidR="0050741C" w:rsidRDefault="0050741C" w:rsidP="0050741C">
      <w:pPr>
        <w:pStyle w:val="ConsPlusNonformat"/>
        <w:jc w:val="both"/>
      </w:pPr>
      <w:proofErr w:type="gramStart"/>
      <w:r>
        <w:t>оснований  комиссия</w:t>
      </w:r>
      <w:proofErr w:type="gramEnd"/>
      <w:r>
        <w:t xml:space="preserve">  может  принять  иное  решение,  чем  это предусмотрено</w:t>
      </w:r>
    </w:p>
    <w:p w:rsidR="0050741C" w:rsidRDefault="0050741C" w:rsidP="0050741C">
      <w:pPr>
        <w:pStyle w:val="ConsPlusNonformat"/>
        <w:jc w:val="both"/>
      </w:pPr>
      <w:r>
        <w:t xml:space="preserve">                   1</w:t>
      </w:r>
    </w:p>
    <w:p w:rsidR="0050741C" w:rsidRDefault="0050741C" w:rsidP="0050741C">
      <w:pPr>
        <w:pStyle w:val="ConsPlusNonformat"/>
        <w:jc w:val="both"/>
      </w:pPr>
      <w:hyperlink w:anchor="P134">
        <w:r>
          <w:rPr>
            <w:color w:val="0000FF"/>
          </w:rPr>
          <w:t>пунктами  30</w:t>
        </w:r>
      </w:hyperlink>
      <w:r>
        <w:t xml:space="preserve">  -  </w:t>
      </w:r>
      <w:hyperlink w:anchor="P155">
        <w:r>
          <w:rPr>
            <w:color w:val="0000FF"/>
          </w:rPr>
          <w:t>35</w:t>
        </w:r>
      </w:hyperlink>
      <w:r>
        <w:t xml:space="preserve"> ,  </w:t>
      </w:r>
      <w:hyperlink w:anchor="P163">
        <w:r>
          <w:rPr>
            <w:color w:val="0000FF"/>
          </w:rPr>
          <w:t>37</w:t>
        </w:r>
      </w:hyperlink>
      <w:r>
        <w:t xml:space="preserve">  -  </w:t>
      </w:r>
      <w:hyperlink w:anchor="P166">
        <w:r>
          <w:rPr>
            <w:color w:val="0000FF"/>
          </w:rPr>
          <w:t>38</w:t>
        </w:r>
      </w:hyperlink>
      <w:r>
        <w:t xml:space="preserve">  настоящего  Положения. Основания и мотивы</w:t>
      </w:r>
    </w:p>
    <w:p w:rsidR="0050741C" w:rsidRDefault="0050741C" w:rsidP="0050741C">
      <w:pPr>
        <w:pStyle w:val="ConsPlusNonformat"/>
        <w:jc w:val="both"/>
      </w:pPr>
      <w:r>
        <w:t xml:space="preserve">принятия   </w:t>
      </w:r>
      <w:proofErr w:type="gramStart"/>
      <w:r>
        <w:t>такого  решения</w:t>
      </w:r>
      <w:proofErr w:type="gramEnd"/>
      <w:r>
        <w:t xml:space="preserve">  должны  быть  отражены  в  протоколе  заседания</w:t>
      </w:r>
    </w:p>
    <w:p w:rsidR="0050741C" w:rsidRDefault="0050741C" w:rsidP="0050741C">
      <w:pPr>
        <w:pStyle w:val="ConsPlusNonformat"/>
        <w:jc w:val="both"/>
      </w:pPr>
      <w:r>
        <w:t>комиссии.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40. Для исполнения решений комиссии могут быть подготовлены проекты приказов </w:t>
      </w:r>
      <w:r>
        <w:lastRenderedPageBreak/>
        <w:t>министерства, решений или поручений министра, которые в установленном порядке представляются на рассмотрение министру.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41. Решения комиссии по вопросам, указанным в </w:t>
      </w:r>
      <w:hyperlink w:anchor="P80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43. В протоколе заседания комиссии указываются: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(последнее - 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д) фамилии, имена, отчества (последнее - при наличии) выступивших на заседании лиц и краткое изложение их выступлений;</w:t>
      </w:r>
    </w:p>
    <w:p w:rsidR="0050741C" w:rsidRDefault="0050741C" w:rsidP="0050741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45.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lastRenderedPageBreak/>
        <w:t>46.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>49.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0741C" w:rsidRDefault="0050741C" w:rsidP="0050741C">
      <w:pPr>
        <w:pStyle w:val="ConsPlusNormal"/>
        <w:spacing w:before="220"/>
        <w:ind w:firstLine="540"/>
        <w:jc w:val="both"/>
      </w:pPr>
      <w:r>
        <w:t xml:space="preserve">50. Выписка из решения комиссии, заверенная подписью секретаря комиссии и печатью Управления, вручается гражданину, замещавшему должность государственной гражданской службы в министерстве, в отношении которого рассматривался вопрос, указанный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0741C" w:rsidRDefault="0050741C" w:rsidP="0050741C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54">
        <w:r>
          <w:rPr>
            <w:color w:val="0000FF"/>
          </w:rPr>
          <w:t>N 254</w:t>
        </w:r>
      </w:hyperlink>
      <w:r>
        <w:t xml:space="preserve">, от 30.05.2024 </w:t>
      </w:r>
      <w:hyperlink r:id="rId55">
        <w:r>
          <w:rPr>
            <w:color w:val="0000FF"/>
          </w:rPr>
          <w:t>N 215</w:t>
        </w:r>
      </w:hyperlink>
      <w:r>
        <w:t>)</w:t>
      </w:r>
    </w:p>
    <w:p w:rsidR="0050741C" w:rsidRDefault="0050741C" w:rsidP="0050741C">
      <w:pPr>
        <w:pStyle w:val="ConsPlusNormal"/>
      </w:pPr>
    </w:p>
    <w:p w:rsidR="0050741C" w:rsidRDefault="0050741C" w:rsidP="0050741C">
      <w:pPr>
        <w:pStyle w:val="ConsPlusNormal"/>
      </w:pPr>
    </w:p>
    <w:p w:rsidR="0050741C" w:rsidRDefault="0050741C" w:rsidP="0050741C">
      <w:pPr>
        <w:pStyle w:val="ConsPlusNormal"/>
      </w:pPr>
    </w:p>
    <w:p w:rsidR="00DD47A0" w:rsidRDefault="00DD47A0">
      <w:bookmarkStart w:id="26" w:name="_GoBack"/>
      <w:bookmarkEnd w:id="26"/>
    </w:p>
    <w:sectPr w:rsidR="00DD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1C"/>
    <w:rsid w:val="0050741C"/>
    <w:rsid w:val="00D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4E80-9D65-4658-8EBB-551B146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74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74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297001&amp;dst=100011" TargetMode="External"/><Relationship Id="rId18" Type="http://schemas.openxmlformats.org/officeDocument/2006/relationships/hyperlink" Target="https://login.consultant.ru/link/?req=doc&amp;base=RLAW187&amp;n=215379&amp;dst=100160" TargetMode="External"/><Relationship Id="rId26" Type="http://schemas.openxmlformats.org/officeDocument/2006/relationships/hyperlink" Target="https://login.consultant.ru/link/?req=doc&amp;base=RLAW187&amp;n=297001&amp;dst=100021" TargetMode="External"/><Relationship Id="rId39" Type="http://schemas.openxmlformats.org/officeDocument/2006/relationships/hyperlink" Target="https://login.consultant.ru/link/?req=doc&amp;base=RLAW187&amp;n=297001&amp;dst=100037" TargetMode="External"/><Relationship Id="rId21" Type="http://schemas.openxmlformats.org/officeDocument/2006/relationships/hyperlink" Target="https://login.consultant.ru/link/?req=doc&amp;base=LAW&amp;n=299547&amp;dst=100128" TargetMode="External"/><Relationship Id="rId34" Type="http://schemas.openxmlformats.org/officeDocument/2006/relationships/hyperlink" Target="https://login.consultant.ru/link/?req=doc&amp;base=RLAW187&amp;n=297001&amp;dst=100031" TargetMode="External"/><Relationship Id="rId42" Type="http://schemas.openxmlformats.org/officeDocument/2006/relationships/hyperlink" Target="https://login.consultant.ru/link/?req=doc&amp;base=RLAW187&amp;n=215379&amp;dst=100160" TargetMode="External"/><Relationship Id="rId47" Type="http://schemas.openxmlformats.org/officeDocument/2006/relationships/hyperlink" Target="https://login.consultant.ru/link/?req=doc&amp;base=LAW&amp;n=299547&amp;dst=100128" TargetMode="External"/><Relationship Id="rId50" Type="http://schemas.openxmlformats.org/officeDocument/2006/relationships/hyperlink" Target="https://login.consultant.ru/link/?req=doc&amp;base=RLAW187&amp;n=297001&amp;dst=100045" TargetMode="External"/><Relationship Id="rId55" Type="http://schemas.openxmlformats.org/officeDocument/2006/relationships/hyperlink" Target="https://login.consultant.ru/link/?req=doc&amp;base=RLAW187&amp;n=297001&amp;dst=100047" TargetMode="Externa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97001&amp;dst=100016" TargetMode="External"/><Relationship Id="rId29" Type="http://schemas.openxmlformats.org/officeDocument/2006/relationships/hyperlink" Target="https://login.consultant.ru/link/?req=doc&amp;base=RLAW187&amp;n=230915&amp;dst=100012" TargetMode="External"/><Relationship Id="rId11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RLAW187&amp;n=297001&amp;dst=100019" TargetMode="External"/><Relationship Id="rId32" Type="http://schemas.openxmlformats.org/officeDocument/2006/relationships/hyperlink" Target="https://login.consultant.ru/link/?req=doc&amp;base=RLAW187&amp;n=260258&amp;dst=100007" TargetMode="External"/><Relationship Id="rId37" Type="http://schemas.openxmlformats.org/officeDocument/2006/relationships/hyperlink" Target="https://login.consultant.ru/link/?req=doc&amp;base=RLAW187&amp;n=297001&amp;dst=100035" TargetMode="External"/><Relationship Id="rId40" Type="http://schemas.openxmlformats.org/officeDocument/2006/relationships/hyperlink" Target="https://login.consultant.ru/link/?req=doc&amp;base=RLAW187&amp;n=297001&amp;dst=100039" TargetMode="External"/><Relationship Id="rId45" Type="http://schemas.openxmlformats.org/officeDocument/2006/relationships/hyperlink" Target="https://login.consultant.ru/link/?req=doc&amp;base=LAW&amp;n=317673" TargetMode="External"/><Relationship Id="rId53" Type="http://schemas.openxmlformats.org/officeDocument/2006/relationships/hyperlink" Target="https://login.consultant.ru/link/?req=doc&amp;base=RLAW187&amp;n=297001&amp;dst=100046" TargetMode="External"/><Relationship Id="rId5" Type="http://schemas.openxmlformats.org/officeDocument/2006/relationships/hyperlink" Target="https://login.consultant.ru/link/?req=doc&amp;base=RLAW187&amp;n=260258&amp;dst=100007" TargetMode="External"/><Relationship Id="rId19" Type="http://schemas.openxmlformats.org/officeDocument/2006/relationships/hyperlink" Target="https://login.consultant.ru/link/?req=doc&amp;base=RLAW187&amp;n=297001&amp;dst=100017" TargetMode="External"/><Relationship Id="rId4" Type="http://schemas.openxmlformats.org/officeDocument/2006/relationships/hyperlink" Target="https://login.consultant.ru/link/?req=doc&amp;base=RLAW187&amp;n=230915&amp;dst=100007" TargetMode="External"/><Relationship Id="rId9" Type="http://schemas.openxmlformats.org/officeDocument/2006/relationships/hyperlink" Target="https://login.consultant.ru/link/?req=doc&amp;base=RLAW187&amp;n=230915&amp;dst=100008" TargetMode="External"/><Relationship Id="rId14" Type="http://schemas.openxmlformats.org/officeDocument/2006/relationships/hyperlink" Target="https://login.consultant.ru/link/?req=doc&amp;base=RLAW187&amp;n=230915&amp;dst=100010" TargetMode="External"/><Relationship Id="rId22" Type="http://schemas.openxmlformats.org/officeDocument/2006/relationships/hyperlink" Target="https://login.consultant.ru/link/?req=doc&amp;base=LAW&amp;n=351246&amp;dst=33" TargetMode="External"/><Relationship Id="rId27" Type="http://schemas.openxmlformats.org/officeDocument/2006/relationships/hyperlink" Target="https://login.consultant.ru/link/?req=doc&amp;base=RLAW187&amp;n=297001&amp;dst=100023" TargetMode="External"/><Relationship Id="rId30" Type="http://schemas.openxmlformats.org/officeDocument/2006/relationships/hyperlink" Target="https://login.consultant.ru/link/?req=doc&amp;base=RLAW187&amp;n=297001&amp;dst=100025" TargetMode="External"/><Relationship Id="rId35" Type="http://schemas.openxmlformats.org/officeDocument/2006/relationships/hyperlink" Target="https://login.consultant.ru/link/?req=doc&amp;base=RLAW187&amp;n=297001&amp;dst=100032" TargetMode="External"/><Relationship Id="rId43" Type="http://schemas.openxmlformats.org/officeDocument/2006/relationships/hyperlink" Target="https://login.consultant.ru/link/?req=doc&amp;base=RLAW187&amp;n=215379&amp;dst=100160" TargetMode="External"/><Relationship Id="rId48" Type="http://schemas.openxmlformats.org/officeDocument/2006/relationships/hyperlink" Target="https://login.consultant.ru/link/?req=doc&amp;base=LAW&amp;n=299547&amp;dst=100128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87&amp;n=210757" TargetMode="External"/><Relationship Id="rId51" Type="http://schemas.openxmlformats.org/officeDocument/2006/relationships/hyperlink" Target="https://login.consultant.ru/link/?req=doc&amp;base=RLAW187&amp;n=297001&amp;dst=1000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7&amp;n=297001&amp;dst=100009" TargetMode="External"/><Relationship Id="rId17" Type="http://schemas.openxmlformats.org/officeDocument/2006/relationships/hyperlink" Target="https://login.consultant.ru/link/?req=doc&amp;base=RLAW187&amp;n=215379&amp;dst=32" TargetMode="External"/><Relationship Id="rId25" Type="http://schemas.openxmlformats.org/officeDocument/2006/relationships/hyperlink" Target="https://login.consultant.ru/link/?req=doc&amp;base=LAW&amp;n=464894&amp;dst=28" TargetMode="External"/><Relationship Id="rId33" Type="http://schemas.openxmlformats.org/officeDocument/2006/relationships/hyperlink" Target="https://login.consultant.ru/link/?req=doc&amp;base=RLAW187&amp;n=297001&amp;dst=100026" TargetMode="External"/><Relationship Id="rId38" Type="http://schemas.openxmlformats.org/officeDocument/2006/relationships/hyperlink" Target="https://login.consultant.ru/link/?req=doc&amp;base=RLAW187&amp;n=297001&amp;dst=100036" TargetMode="External"/><Relationship Id="rId46" Type="http://schemas.openxmlformats.org/officeDocument/2006/relationships/hyperlink" Target="https://login.consultant.ru/link/?req=doc&amp;base=RLAW187&amp;n=297001&amp;dst=100041" TargetMode="External"/><Relationship Id="rId20" Type="http://schemas.openxmlformats.org/officeDocument/2006/relationships/hyperlink" Target="https://login.consultant.ru/link/?req=doc&amp;base=LAW&amp;n=317673" TargetMode="External"/><Relationship Id="rId41" Type="http://schemas.openxmlformats.org/officeDocument/2006/relationships/hyperlink" Target="https://login.consultant.ru/link/?req=doc&amp;base=RLAW187&amp;n=297001&amp;dst=100040" TargetMode="External"/><Relationship Id="rId54" Type="http://schemas.openxmlformats.org/officeDocument/2006/relationships/hyperlink" Target="https://login.consultant.ru/link/?req=doc&amp;base=RLAW187&amp;n=230915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97001&amp;dst=100007" TargetMode="External"/><Relationship Id="rId15" Type="http://schemas.openxmlformats.org/officeDocument/2006/relationships/hyperlink" Target="https://login.consultant.ru/link/?req=doc&amp;base=RLAW187&amp;n=297001&amp;dst=100013" TargetMode="External"/><Relationship Id="rId23" Type="http://schemas.openxmlformats.org/officeDocument/2006/relationships/hyperlink" Target="https://login.consultant.ru/link/?req=doc&amp;base=LAW&amp;n=357134&amp;dst=1713" TargetMode="External"/><Relationship Id="rId28" Type="http://schemas.openxmlformats.org/officeDocument/2006/relationships/hyperlink" Target="https://login.consultant.ru/link/?req=doc&amp;base=LAW&amp;n=351246&amp;dst=28" TargetMode="External"/><Relationship Id="rId36" Type="http://schemas.openxmlformats.org/officeDocument/2006/relationships/hyperlink" Target="https://login.consultant.ru/link/?req=doc&amp;base=RLAW187&amp;n=230915&amp;dst=100014" TargetMode="External"/><Relationship Id="rId49" Type="http://schemas.openxmlformats.org/officeDocument/2006/relationships/hyperlink" Target="https://login.consultant.ru/link/?req=doc&amp;base=LAW&amp;n=351246&amp;dst=2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7&amp;n=297001&amp;dst=100008" TargetMode="External"/><Relationship Id="rId31" Type="http://schemas.openxmlformats.org/officeDocument/2006/relationships/hyperlink" Target="https://login.consultant.ru/link/?req=doc&amp;base=RLAW187&amp;n=230915&amp;dst=100013" TargetMode="External"/><Relationship Id="rId44" Type="http://schemas.openxmlformats.org/officeDocument/2006/relationships/hyperlink" Target="https://login.consultant.ru/link/?req=doc&amp;base=LAW&amp;n=317673" TargetMode="External"/><Relationship Id="rId52" Type="http://schemas.openxmlformats.org/officeDocument/2006/relationships/hyperlink" Target="https://login.consultant.ru/link/?req=doc&amp;base=RLAW187&amp;n=297001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6186</Words>
  <Characters>35262</Characters>
  <Application>Microsoft Office Word</Application>
  <DocSecurity>0</DocSecurity>
  <Lines>293</Lines>
  <Paragraphs>82</Paragraphs>
  <ScaleCrop>false</ScaleCrop>
  <Company/>
  <LinksUpToDate>false</LinksUpToDate>
  <CharactersWithSpaces>41366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Тимакова</dc:creator>
  <cp:keywords/>
  <dc:description/>
  <cp:lastModifiedBy>Инна Тимакова</cp:lastModifiedBy>
  <cp:revision>1</cp:revision>
  <dcterms:created xsi:type="dcterms:W3CDTF">2025-04-02T11:26:00Z</dcterms:created>
  <dcterms:modified xsi:type="dcterms:W3CDTF">2025-04-02T11:27:00Z</dcterms:modified>
</cp:coreProperties>
</file>