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C4" w:rsidRDefault="002C70C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70C4" w:rsidRDefault="002C70C4">
      <w:pPr>
        <w:pStyle w:val="ConsPlusNormal"/>
        <w:ind w:firstLine="540"/>
        <w:jc w:val="both"/>
        <w:outlineLvl w:val="0"/>
      </w:pPr>
    </w:p>
    <w:p w:rsidR="002C70C4" w:rsidRDefault="002C70C4">
      <w:pPr>
        <w:pStyle w:val="ConsPlusNormal"/>
        <w:jc w:val="right"/>
      </w:pPr>
      <w:r>
        <w:t>Утвержден</w:t>
      </w:r>
    </w:p>
    <w:p w:rsidR="002C70C4" w:rsidRDefault="002C70C4">
      <w:pPr>
        <w:pStyle w:val="ConsPlusNormal"/>
        <w:jc w:val="right"/>
      </w:pPr>
      <w:r>
        <w:t>решением</w:t>
      </w:r>
    </w:p>
    <w:p w:rsidR="002C70C4" w:rsidRDefault="002C70C4">
      <w:pPr>
        <w:pStyle w:val="ConsPlusNormal"/>
        <w:jc w:val="right"/>
      </w:pPr>
      <w:r>
        <w:t>межведомственного координационного совета</w:t>
      </w:r>
    </w:p>
    <w:p w:rsidR="002C70C4" w:rsidRDefault="002C70C4">
      <w:pPr>
        <w:pStyle w:val="ConsPlusNormal"/>
        <w:jc w:val="right"/>
      </w:pPr>
      <w:r>
        <w:t>по противодействию коррупции</w:t>
      </w:r>
    </w:p>
    <w:p w:rsidR="002C70C4" w:rsidRDefault="002C70C4">
      <w:pPr>
        <w:pStyle w:val="ConsPlusNormal"/>
        <w:jc w:val="right"/>
      </w:pPr>
      <w:r>
        <w:t>при Губернаторе Нижегородской области</w:t>
      </w:r>
    </w:p>
    <w:p w:rsidR="002C70C4" w:rsidRDefault="002C70C4">
      <w:pPr>
        <w:pStyle w:val="ConsPlusNormal"/>
        <w:jc w:val="right"/>
      </w:pPr>
      <w:r>
        <w:t>от 1 декабря 2009 года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jc w:val="center"/>
      </w:pPr>
      <w:r>
        <w:t>КОДЕКС</w:t>
      </w:r>
    </w:p>
    <w:p w:rsidR="002C70C4" w:rsidRDefault="002C70C4">
      <w:pPr>
        <w:pStyle w:val="ConsPlusTitle"/>
        <w:jc w:val="center"/>
      </w:pPr>
      <w:r>
        <w:t>СЛУЖЕБНОЙ ЭТИКИ ГОСУДАРСТВЕННЫХ ГРАЖДАНСКИХ СЛУЖАЩИХ</w:t>
      </w:r>
    </w:p>
    <w:p w:rsidR="002C70C4" w:rsidRDefault="002C70C4">
      <w:pPr>
        <w:pStyle w:val="ConsPlusTitle"/>
        <w:jc w:val="center"/>
      </w:pPr>
      <w:r>
        <w:t>НИЖЕГОРОДСКОЙ ОБЛАСТИ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 xml:space="preserve">Кодекс служебной этики государственных гражданских служащих Нижегородской области (далее - Кодекс) разработан в соответствии с федеральными законами от 27 июля 2004 года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указами Президента Российской Федерации от 12 августа 2002 года </w:t>
      </w:r>
      <w:hyperlink r:id="rId8" w:history="1">
        <w:r>
          <w:rPr>
            <w:color w:val="0000FF"/>
          </w:rPr>
          <w:t>N 885</w:t>
        </w:r>
      </w:hyperlink>
      <w:r>
        <w:t xml:space="preserve"> "Об утверждении общих принципов служебного поведения государственных служащих" (в ред. Указа Президента Российской Федерации от 16 июля 2009 года N 814), от 3 марта 2007 года </w:t>
      </w:r>
      <w:hyperlink r:id="rId9" w:history="1">
        <w:r>
          <w:rPr>
            <w:color w:val="0000FF"/>
          </w:rPr>
          <w:t>N 269</w:t>
        </w:r>
      </w:hyperlink>
      <w:r>
        <w:t xml:space="preserve">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интересов", </w:t>
      </w:r>
      <w:hyperlink r:id="rId10" w:history="1">
        <w:r>
          <w:rPr>
            <w:color w:val="0000FF"/>
          </w:rPr>
          <w:t>Законом</w:t>
        </w:r>
      </w:hyperlink>
      <w:r>
        <w:t xml:space="preserve"> Нижегородской области от 7 марта 2008 года N 20-З "О противодействии коррупции в Нижегородской области".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2. Сфера действия Кодекса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Государственным гражданским служащим Нижегородской области (далее - гражданские служащие) надлежит руководствоваться положениями настоящего Кодекса при исполнении должностных обязанностей и во внеслужебное время.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Основные принципы служебной этики, изложенные в настоящем Кодексе, распространяются на лиц, замещающих государственные должности Нижегородской области, и работников, замещающих в государственных органах Нижегородской области должности, не являющиеся должностями государственной гражданской службы Нижегородской области.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Гражданин, поступающий на государственную гражданскую службу в государственный орган Нижегородской области, должен быть ознакомлен с настоящим Кодексом под роспись.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3. Цель Кодекса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Настоящий Кодекс разработан в целях повышения доверия общества к государственным органам Нижегородской области, обеспечения условий для добросовестного и эффективного исполнения гражданскими служащими должностных обязанностей, исключения злоупотреблений и коррупции на государственной гражданской службе Нижегородской области.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Кодекс определяет: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основные принципы служебной этики, которыми должны руководствоваться гражданские служащие при исполнении должностных обязанностей и во внеслужебное время;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этику взаимоотношений с представителями проверяемых организаций, общественностью, коллегами и подчиненными;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lastRenderedPageBreak/>
        <w:t>- рекомендации по поведению гражданских служащих в ситуации этической неопределенности, при признаках возможного конфликта интересов, в коррупционно опасных ситуациях.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4. Основные принципы служебной этики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Принцип служения государству.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 xml:space="preserve">Гражданский служащий должен быть предан своему Отечеству, защищать его интересы, неуклонно соблюдать </w:t>
      </w:r>
      <w:hyperlink r:id="rId11" w:history="1">
        <w:r>
          <w:rPr>
            <w:color w:val="0000FF"/>
          </w:rPr>
          <w:t>Конституцию</w:t>
        </w:r>
      </w:hyperlink>
      <w:r>
        <w:t xml:space="preserve"> и законодательство Российской Федерации, законодательство Нижегородской области, быть верным профессиональному долгу, служить образцом исполнения своих должностных обязанностей, обладать безупречной репутацией.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Принцип служения общественным интересам.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Конфликт между интересами различных социальных групп гражданский служащий должен рассматривать с точки зрения законных прав, социально-политической и экономической целесообразности, общественных представлений о справедливости, общепринятых моральных ценностей.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Принцип законности.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обязан строго соблюдать нормы законов и активно противодействовать их нарушению со стороны своих коллег и руководителей любого ранга.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Принцип законности своей деятельности, своего служебного и внеслужебного поведения должен быть нравственной нормой гражданского служащего.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Принцип лояльности.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обязан соблюдать принцип лояльности - осознанно, добровольно соблюдать установленный государственными органами служебный распорядок; уважать и корректно относиться ко всем государственным и общественным институтам; поддерживать имидж властных структур, постоянно содействовать укреплению их авторитета.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должен выступать в средствах массовой информации, давать интервью и выражать любым другим способом свое мнение, принципиально отличное от политики государства.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обязан вести дискуссию в корректной форме, не подрывающей авторитет гражданской службы.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Принцип политической нейтральности.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не подписывать любые политические или идеологические документы, не участвовать в качестве должностного лица в любых политических акциях, не афишировать публично свои особые отношения с конкретными политическими деятелями.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При исполнении должностных обязанностей гражданский служащий не должен публично выражать свое отношение к политическим партиям, общественным и религиозным объединениям и другим организациям, если это не входит в его служебные обязанности.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 xml:space="preserve">Нравственной обязанностью гражданского служащего является необходимость полностью исключить возможность какого-либо влияния политических партий или иных общественных организаций на </w:t>
      </w:r>
      <w:r>
        <w:lastRenderedPageBreak/>
        <w:t>исполнение им своих должностных обязанностей, на принимаемые им решения.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должен допускать использования административных и других ресурсов государственного органа Нижегородской области для достижения каких-либо политических целей, выполнения политических решений, задач.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6. Принцип уважения личности.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должен уважать честь и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должен допускать дискриминацию по половым, расовым, национальным, религиозным, возрастным или политическим основаниям.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Следует избегать демонстрации религиозной и политической символики, учитывая, что это может оскорбить чувства граждан иных вероисповеданий и убеждений.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7. Соблюдение общих нравственных принципов.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в своей деятельности должен руководствоваться нравственными нормами, основанными на принципах гуманизма, социальной справедливости, правах человека.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Честность и бескорыстность - обязательные правила нравственного поведения гражданского служащего, непременные условия его служебной деятельности.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При исполнении служебных обязанностей гражданский служащий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 Основанием для его выводов может быть исключительно проверенная и основанная на достоверных фактах информация.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Нравственным долгом и профессиональной обязанностью гражданского служащего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должен всемерно содействовать формированию позитивного облика государственной власти Нижегородской области и воздерживаться от поведения, которое могло бы нанести ущерб ее авторитету.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При исполнении служебных обязанностей гражданский служащий должен соблюдать правила делового и профессионального этикета, в том числе придерживаться делового стиля в одежде.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5. Этика взаимоотношений с представителями проверяемых организаций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Во взаимоотношениях с представителями проверяемых организаций гражданский служащий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Гражданский служащий обязан быть нейтральным и принимать решения вне зависимости от интересов проверяемых и других организаций, а также должностных лиц. Ничто не должно влиять на объективность гражданского служащего, в том числе внешнее давление или влияние на гражданского служащего, его предвзятое мнение относительно личности проверяемого, проверяемой организации, проекта или программы, предшествующая проверке работа в проверяемой организации и т.п.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 xml:space="preserve">3. Гражданский служащий, заботясь о своей независимости, должен избегать любых конфликтов </w:t>
      </w:r>
      <w:r>
        <w:lastRenderedPageBreak/>
        <w:t>интересов и исключать действия, связанные с влиянием каких-либо личных, имущественных (подарки, вознаграждения и т.п.) и иных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Гражданскому служащему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Гражданский служащий не вправе использовать свой официальный статус, а также служебную информацию в личных целях либо в интересах третьей стороны.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6. Если на гражданского служащего оказывается воздействие с целью склонения его к принятию неправомерного решения и при этом гражданский служащий не может самостоятельно противостоять такому воздействию, следует поставить в известность о данном факте своего непосредственного руководителя.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6. Этика взаимоотношений с коллегами и подчиненными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Гражданские служащие должны способствовать установлению в коллективе деловых взаимоотношений. Их конструктивное сотрудничество друг с другом является основой эффективной деятельности государственных органов Нижегородской области.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Гражданский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быть примером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7. Этика взаимоотношений с общественностью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Для информирования общественности о своей деятельности гражданские служащие осуществляют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Гражданский служащий должен воздерживаться от публичных высказываний, суждений и оценок в отношении деятельности государственных органов, их руководителей, если это не входит в его служебные обязанности.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В процессе общения с общественными организациями, средствами массовой информации, гражданами гражданский служащий не должен: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наносить ущерб репутации должностных лиц и граждан;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рекламировать свои собственные достижения и полученные результаты;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пренебрежительно отзываться о работе коллег по служебной деятельности;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использовать в личных целях преимущества своего служебного статуса.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8. Этические конфликты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Этическая неопределенность возникает в том случае, когда гражданский служащий не может определить степень соответствия своего поведения основным принципам служебной этики.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Гражданский служащий в ходе выполнения своих должностных обязанностей может оказаться в ситуации этического конфликта, вызванной: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отношениями семейного или личного характера, используемыми для воздействия на его служебную деятельность;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неправомерным давлением со стороны руководства;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просьбами и требованиями иных лиц, направленными на то, чтобы он действовал вразрез со своими должностными обязанностями, в том числе в форме воздействия с помощью угроз, слухов, шантажа, морального и физического давления.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Во всех этих и других подобных ситуациях гражданский служащий должен вести себя выдержанно и достойно, действовать в строгом соответствии с законодательством Российской Федерации и Нижегородской области, своим должностным регламентом, а также этическими принципами настоящего Кодекса.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Гражданский служащий должен избегать ситуаций, способных нанести ущерб его репутации или авторитету государственных органов.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В случае если гражданскому служащему не удалось избежать конфликтной ситуации, необходимо обсудить проблему с непосредственным руководителем.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Если участие непосредственного руководителя не приводит к решению проблемы и гражданский служащий решает обратиться к руководству более высокого уровня, то непосредственный начальник должен быть уведомлен об этом.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Если предшествующие шаги не привели к желаемому результату, гражданский служащий может обратиться за конфиденциальными консультациями и рекомендациями в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6. Руководителям государственных органов необходимо своевременно принимать меры для предупреждения и разрешения возможных этических конфликтов.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9. Конфликт интересов и его предупреждение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гражданского служащего.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Личной корыстной заинтересованностью гражданского служащего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Обязанность гражданского служащего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К признакам, совокупность которых дает возможность констатировать наличие конфликта интересов, можно отнести: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а) наличие личной заинтересованности у гражданского служащего в реализации тех действий, которые могут стать основой для конфликта интересов;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б) наличие или возможность возникновения противоречий между этой личной заинтересованностью и законными интересами других участников общественных отношений (граждан, организаций, общества, Российской Федерации или ее субъекта);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в) возможность причинения вреда этим законным интересам.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В целях предотвращения возникновения у гражданского служащего личной заинтересованности, которая может привести к конфликту интересов, непосредственному руководителю рекомендуется при распределении должностных обязанностей, заданий и поручений учитывать все обстоятельства, которые могут послужить возникновению конфликта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 от замещаемой должности гражданской службы на период урегулирования конфликта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В качестве дополнительных мер по предотвращению и урегулированию конфликта интересов представителю нанимателя и непосредственному руководителю рекомендуется: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ограничение доступа гражданского служащего к конкретной информации;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усиление контроля выполнения гражданским служащим обязанностей, в ходе выполнения которых возникает конфликт интересов;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установление коллегиального порядка принятия решений по вопросам, с которыми связан конфликт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6. В процессе урегулирования конфликта интересов нормы служебной этики предписывают гражданскому служащему: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прекратить сомнительные, компрометирующие межличностные отношения;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отказаться от возможной выгоды, явившейся причиной возникновения конфликта интересов;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принимать меры по предотвращению негативных последствий конфликта интересов.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10. Коррупционно опасное поведение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Ситуации, создающие возможность нарушения установленных для гражданского служащего запретов и ограничений, и порождающее их поведение (действия или бездействие) гражданского служащего признаются коррупционно опасными.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Коррупционно опасной является любая ситуация, создающая и содержащая конфликт интересов. Антикоррупционное поведение - предотвращение и преодоление коррупционно опасных ситуаций - является обязанностью гражданского служащего.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В ходе своей служебной деятельности гражданский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должен давать никакого повода и основания для попытки вручения подарка или другого вида вознаграждения.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Гражданский служащий не вправе принимать подарки, стоимость которых превышает законодательно установленный предел стоимости.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не может принимать подарки от лиц, чьи интересы могут зависеть от гражданского служащего.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Гражданский служащий может принимать подарки только при соблюдении следующих условий: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вручение происходит официально и открыто;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награждение или поощрение надлежащим образом обосновано;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вышестоящее руководство поставлено в известность о факте вручения подарка.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Гражданский служащий должен быть готов объяснить источники своих крупных покупок и затрат. Этическое содержание обязанности гражданского служащего, замещающего должность государственной гражданской службы Нижегородской области, включенную в перечень, установленный нормативным правовым актом Нижегородской области,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заключается в том, что личные доходы гражданского служащего и членов его семьи не могут составлять тайны.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6. Гражданский служащий обязан осуждать коррупцию в любых ее проявлениях. Нравственным долгом, а в отдельных случаях прямой обязанностью гражданского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11. Ответственность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Гражданский служащий, наделенный организационно-распорядительными полномочиями по отношению к другим гражданским служащим, несет моральную ответственность за действия или бездействие подчиненных сотрудников, нарушающих правила служебного и этического поведения, если он не принял мер, чтобы не допустить таких действий или бездействия.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сотрудники не допускали коррупционно опасного поведения: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привлекать внимание к коррупционно опасным ситуациям;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создавать условия их недопущения и преодоления;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инициировать или принимать решение о проведении служебных проверок (в соответствии с компетенцией);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инициировать или принимать решение о применении мер дисциплинарного взыскания (в соответствии с компетенцией);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одобрять антикоррупционное поведение гражданских служащих;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своим личным поведением подавать пример честности, беспристрастности и справедливости;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- 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Title"/>
        <w:ind w:firstLine="540"/>
        <w:jc w:val="both"/>
        <w:outlineLvl w:val="0"/>
      </w:pPr>
      <w:r>
        <w:t>Статья 12. Ответственность за нарушение Кодекса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  <w:r>
        <w:t>1. Гражданский служащий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2. Анализ и оценка соблюдения норм служебной этики являются обязательными при проведении аттестации, квалификационных экзаменов, назначении гражданского служащего на иную должность государственной гражданской службы области, подготовке характеристики или рекомендации.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3. Нарушения гражданским служащим норм служебной этики, установленных настоящим Кодексом, рассматриваются в установленном порядке на заседаниях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4. За нарушение норм служебной этики гражданский служащий несет моральную ответственность перед обществом, служебным коллективом и своей совестью.</w:t>
      </w:r>
    </w:p>
    <w:p w:rsidR="002C70C4" w:rsidRDefault="002C70C4">
      <w:pPr>
        <w:pStyle w:val="ConsPlusNormal"/>
        <w:spacing w:before="220"/>
        <w:ind w:firstLine="540"/>
        <w:jc w:val="both"/>
      </w:pPr>
      <w:r>
        <w:t>5. Вопросы нарушения Кодекса могут рассматриваться на общих собраниях трудовых коллективов, которые в случае подтверждения факта нарушения вправе вынести общественное предупреждение или общественное порицание.</w:t>
      </w: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ind w:firstLine="540"/>
        <w:jc w:val="both"/>
      </w:pPr>
    </w:p>
    <w:p w:rsidR="002C70C4" w:rsidRDefault="002C7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D56" w:rsidRDefault="00872D56"/>
    <w:sectPr w:rsidR="00872D56" w:rsidSect="00AB3D1D">
      <w:pgSz w:w="11907" w:h="16840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4"/>
    <w:rsid w:val="00002216"/>
    <w:rsid w:val="002A5270"/>
    <w:rsid w:val="002C70C4"/>
    <w:rsid w:val="005D56D2"/>
    <w:rsid w:val="00643764"/>
    <w:rsid w:val="00872D56"/>
    <w:rsid w:val="00ED1121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B207A5014DD5F7CA5A21859BDA82AA92B0CED7B4B953BB78618C94948989CFD3716CAF05E4386BD94B3874D36920575B29D6B01F1D259R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B207A5014DD5F7CA5A21859BDA82AA2230EEB7541C831BFDF14CB4E47C78BE87E42C7F1565886BFDEE0C31953R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B207A5014DD5F7CA5A21859BDA82AA2200AE57B41C831BFDF14CB4E47C78BE87E42C7F1565886BFDEE0C31953R2O" TargetMode="External"/><Relationship Id="rId11" Type="http://schemas.openxmlformats.org/officeDocument/2006/relationships/hyperlink" Target="consultantplus://offline/ref=286B207A5014DD5F7CA5A21859BDA82AA32A0EE879169F33EE8A1ACE46179D9BEC3716C2EE5E4F98B4C0E35CRA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86B207A5014DD5F7CA5BC154FD1F72FA62957E07040C266EA8E129C1117C1DEBA3E1C9EA11A138BB7C8FCC31125910D6A5B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B207A5014DD5F7CA5A21859BDA82AA7240CE8704B953BB78618C94948988EFD6F1ACBF840468FA8C2E2C251R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3267</Words>
  <Characters>18625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Статья 1. Общие положения</vt:lpstr>
      <vt:lpstr>Статья 2. Сфера действия Кодекса</vt:lpstr>
      <vt:lpstr>Статья 3. Цель Кодекса</vt:lpstr>
      <vt:lpstr>Статья 4. Основные принципы служебной этики</vt:lpstr>
      <vt:lpstr>Статья 5. Этика взаимоотношений с представителями проверяемых организаций</vt:lpstr>
      <vt:lpstr>Статья 6. Этика взаимоотношений с коллегами и подчиненными</vt:lpstr>
      <vt:lpstr>Статья 7. Этика взаимоотношений с общественностью</vt:lpstr>
      <vt:lpstr>Статья 8. Этические конфликты</vt:lpstr>
      <vt:lpstr>Статья 9. Конфликт интересов и его предупреждение</vt:lpstr>
      <vt:lpstr>Статья 10. Коррупционно опасное поведение</vt:lpstr>
      <vt:lpstr>Статья 11. Ответственность гражданских служащих, наделенных организационно-распо</vt:lpstr>
      <vt:lpstr>Статья 12. Ответственность за нарушение Кодекса</vt:lpstr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В. Тимакова</cp:lastModifiedBy>
  <cp:revision>2</cp:revision>
  <dcterms:created xsi:type="dcterms:W3CDTF">2020-06-04T12:05:00Z</dcterms:created>
  <dcterms:modified xsi:type="dcterms:W3CDTF">2020-06-04T12:05:00Z</dcterms:modified>
</cp:coreProperties>
</file>