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82C0" w14:textId="77777777" w:rsidR="00870A17" w:rsidRPr="006D3D06" w:rsidRDefault="004E4492" w:rsidP="00870A17">
      <w:pPr>
        <w:spacing w:after="0"/>
        <w:jc w:val="center"/>
        <w:rPr>
          <w:rFonts w:ascii="Times New Roman" w:hAnsi="Times New Roman" w:cs="Times New Roman"/>
          <w:b/>
          <w:sz w:val="28"/>
          <w:szCs w:val="28"/>
        </w:rPr>
      </w:pPr>
      <w:r>
        <w:rPr>
          <w:rFonts w:ascii="Times New Roman" w:hAnsi="Times New Roman" w:cs="Times New Roman"/>
          <w:b/>
          <w:sz w:val="28"/>
          <w:szCs w:val="28"/>
        </w:rPr>
        <w:t>ОТЧЕТ ОБ ИСПОЛНЕНИИ</w:t>
      </w:r>
      <w:r w:rsidR="00870A17" w:rsidRPr="006D3D06">
        <w:rPr>
          <w:rFonts w:ascii="Times New Roman" w:hAnsi="Times New Roman" w:cs="Times New Roman"/>
          <w:b/>
          <w:sz w:val="28"/>
          <w:szCs w:val="28"/>
        </w:rPr>
        <w:t xml:space="preserve"> МЕРОПРИЯТИЙ</w:t>
      </w:r>
    </w:p>
    <w:p w14:paraId="72DCCEDF" w14:textId="77777777" w:rsidR="004E4492" w:rsidRDefault="00870A17" w:rsidP="004E4492">
      <w:pPr>
        <w:spacing w:after="0" w:line="240" w:lineRule="auto"/>
        <w:jc w:val="center"/>
        <w:rPr>
          <w:rFonts w:ascii="Times New Roman" w:hAnsi="Times New Roman" w:cs="Times New Roman"/>
          <w:b/>
          <w:sz w:val="28"/>
          <w:szCs w:val="28"/>
        </w:rPr>
      </w:pPr>
      <w:r w:rsidRPr="006D3D06">
        <w:rPr>
          <w:rFonts w:ascii="Times New Roman" w:hAnsi="Times New Roman" w:cs="Times New Roman"/>
          <w:b/>
          <w:sz w:val="28"/>
          <w:szCs w:val="28"/>
        </w:rPr>
        <w:t>по противодействию коррупции в</w:t>
      </w:r>
      <w:r>
        <w:rPr>
          <w:rFonts w:ascii="Times New Roman" w:hAnsi="Times New Roman" w:cs="Times New Roman"/>
          <w:b/>
          <w:sz w:val="28"/>
          <w:szCs w:val="28"/>
        </w:rPr>
        <w:t xml:space="preserve"> </w:t>
      </w:r>
      <w:r w:rsidR="00146B66">
        <w:rPr>
          <w:rFonts w:ascii="Times New Roman" w:hAnsi="Times New Roman" w:cs="Times New Roman"/>
          <w:b/>
          <w:sz w:val="28"/>
          <w:szCs w:val="28"/>
        </w:rPr>
        <w:t>министерстве сельского хозяйства и продовольственных ресурсов Нижегородской области</w:t>
      </w:r>
      <w:r w:rsidRPr="006D3D06">
        <w:rPr>
          <w:rFonts w:ascii="Times New Roman" w:hAnsi="Times New Roman" w:cs="Times New Roman"/>
          <w:b/>
          <w:sz w:val="28"/>
          <w:szCs w:val="28"/>
        </w:rPr>
        <w:t xml:space="preserve">, </w:t>
      </w:r>
      <w:r w:rsidR="004E4492">
        <w:rPr>
          <w:rFonts w:ascii="Times New Roman" w:hAnsi="Times New Roman" w:cs="Times New Roman"/>
          <w:b/>
          <w:sz w:val="28"/>
          <w:szCs w:val="28"/>
        </w:rPr>
        <w:t>з</w:t>
      </w:r>
      <w:r w:rsidR="004E4492" w:rsidRPr="006D3D06">
        <w:rPr>
          <w:rFonts w:ascii="Times New Roman" w:hAnsi="Times New Roman" w:cs="Times New Roman"/>
          <w:b/>
          <w:sz w:val="28"/>
          <w:szCs w:val="28"/>
        </w:rPr>
        <w:t>а 202</w:t>
      </w:r>
      <w:r w:rsidR="004E4492">
        <w:rPr>
          <w:rFonts w:ascii="Times New Roman" w:hAnsi="Times New Roman" w:cs="Times New Roman"/>
          <w:b/>
          <w:sz w:val="28"/>
          <w:szCs w:val="28"/>
        </w:rPr>
        <w:t>3</w:t>
      </w:r>
      <w:r w:rsidR="004E4492" w:rsidRPr="006D3D06">
        <w:rPr>
          <w:rFonts w:ascii="Times New Roman" w:hAnsi="Times New Roman" w:cs="Times New Roman"/>
          <w:b/>
          <w:sz w:val="28"/>
          <w:szCs w:val="28"/>
        </w:rPr>
        <w:t>год</w:t>
      </w:r>
    </w:p>
    <w:p w14:paraId="1BF93A06" w14:textId="77777777" w:rsidR="00870A17" w:rsidRDefault="004E4492" w:rsidP="00870A17">
      <w:pPr>
        <w:spacing w:after="0"/>
        <w:jc w:val="center"/>
        <w:rPr>
          <w:rFonts w:ascii="Times New Roman" w:hAnsi="Times New Roman" w:cs="Times New Roman"/>
          <w:b/>
          <w:sz w:val="28"/>
          <w:szCs w:val="28"/>
        </w:rPr>
      </w:pPr>
      <w:r>
        <w:rPr>
          <w:rFonts w:ascii="Times New Roman" w:hAnsi="Times New Roman" w:cs="Times New Roman"/>
          <w:sz w:val="20"/>
          <w:szCs w:val="20"/>
        </w:rPr>
        <w:t xml:space="preserve">              </w:t>
      </w:r>
      <w:r w:rsidR="00D4418E">
        <w:rPr>
          <w:rFonts w:ascii="Times New Roman" w:hAnsi="Times New Roman" w:cs="Times New Roman"/>
          <w:sz w:val="20"/>
          <w:szCs w:val="20"/>
        </w:rPr>
        <w:t xml:space="preserve">                             </w:t>
      </w:r>
      <w:r>
        <w:rPr>
          <w:rFonts w:ascii="Times New Roman" w:hAnsi="Times New Roman" w:cs="Times New Roman"/>
          <w:sz w:val="20"/>
          <w:szCs w:val="20"/>
        </w:rPr>
        <w:t xml:space="preserve">          </w:t>
      </w:r>
    </w:p>
    <w:tbl>
      <w:tblPr>
        <w:tblStyle w:val="a3"/>
        <w:tblW w:w="15242" w:type="dxa"/>
        <w:tblInd w:w="-431" w:type="dxa"/>
        <w:tblLook w:val="04A0" w:firstRow="1" w:lastRow="0" w:firstColumn="1" w:lastColumn="0" w:noHBand="0" w:noVBand="1"/>
      </w:tblPr>
      <w:tblGrid>
        <w:gridCol w:w="821"/>
        <w:gridCol w:w="7212"/>
        <w:gridCol w:w="2279"/>
        <w:gridCol w:w="2215"/>
        <w:gridCol w:w="2715"/>
      </w:tblGrid>
      <w:tr w:rsidR="00286E26" w:rsidRPr="0075315F" w14:paraId="42584AB2" w14:textId="77777777" w:rsidTr="00615100">
        <w:trPr>
          <w:trHeight w:val="576"/>
        </w:trPr>
        <w:tc>
          <w:tcPr>
            <w:tcW w:w="821" w:type="dxa"/>
            <w:shd w:val="clear" w:color="auto" w:fill="auto"/>
            <w:vAlign w:val="center"/>
          </w:tcPr>
          <w:p w14:paraId="4333B925" w14:textId="77777777" w:rsidR="00870A17" w:rsidRPr="00D23C00" w:rsidRDefault="00870A17" w:rsidP="0009443B">
            <w:pPr>
              <w:jc w:val="center"/>
              <w:rPr>
                <w:rFonts w:ascii="Times New Roman" w:hAnsi="Times New Roman" w:cs="Times New Roman"/>
                <w:sz w:val="24"/>
                <w:szCs w:val="24"/>
              </w:rPr>
            </w:pPr>
            <w:r w:rsidRPr="00D23C00">
              <w:rPr>
                <w:rFonts w:ascii="Times New Roman" w:hAnsi="Times New Roman" w:cs="Times New Roman"/>
                <w:sz w:val="24"/>
                <w:szCs w:val="24"/>
              </w:rPr>
              <w:t>№</w:t>
            </w:r>
          </w:p>
        </w:tc>
        <w:tc>
          <w:tcPr>
            <w:tcW w:w="7212" w:type="dxa"/>
            <w:shd w:val="clear" w:color="auto" w:fill="auto"/>
            <w:vAlign w:val="center"/>
          </w:tcPr>
          <w:p w14:paraId="3252866D" w14:textId="77777777" w:rsidR="00870A17" w:rsidRPr="0075315F" w:rsidRDefault="00870A17" w:rsidP="0009443B">
            <w:pPr>
              <w:jc w:val="center"/>
              <w:rPr>
                <w:rFonts w:ascii="Times New Roman" w:hAnsi="Times New Roman" w:cs="Times New Roman"/>
                <w:b/>
                <w:sz w:val="24"/>
                <w:szCs w:val="24"/>
              </w:rPr>
            </w:pPr>
            <w:r w:rsidRPr="0075315F">
              <w:rPr>
                <w:rFonts w:ascii="Times New Roman" w:hAnsi="Times New Roman" w:cs="Times New Roman"/>
                <w:b/>
                <w:color w:val="1A1A1A"/>
                <w:sz w:val="24"/>
                <w:szCs w:val="24"/>
                <w:shd w:val="clear" w:color="auto" w:fill="FFFFFF"/>
              </w:rPr>
              <w:t>Наименование мероприятия</w:t>
            </w:r>
          </w:p>
        </w:tc>
        <w:tc>
          <w:tcPr>
            <w:tcW w:w="2279" w:type="dxa"/>
            <w:shd w:val="clear" w:color="auto" w:fill="auto"/>
            <w:vAlign w:val="center"/>
          </w:tcPr>
          <w:p w14:paraId="22FBD01A" w14:textId="77777777" w:rsidR="00870A17" w:rsidRPr="0075315F" w:rsidRDefault="00870A17" w:rsidP="0009443B">
            <w:pPr>
              <w:shd w:val="clear" w:color="auto" w:fill="FFFFFF"/>
              <w:jc w:val="center"/>
              <w:rPr>
                <w:rFonts w:ascii="Times New Roman" w:eastAsia="Times New Roman" w:hAnsi="Times New Roman" w:cs="Times New Roman"/>
                <w:b/>
                <w:color w:val="1A1A1A"/>
                <w:sz w:val="24"/>
                <w:szCs w:val="24"/>
                <w:lang w:eastAsia="ru-RU"/>
              </w:rPr>
            </w:pPr>
            <w:r w:rsidRPr="0075315F">
              <w:rPr>
                <w:rFonts w:ascii="Times New Roman" w:eastAsia="Times New Roman" w:hAnsi="Times New Roman" w:cs="Times New Roman"/>
                <w:b/>
                <w:color w:val="1A1A1A"/>
                <w:sz w:val="24"/>
                <w:szCs w:val="24"/>
                <w:lang w:eastAsia="ru-RU"/>
              </w:rPr>
              <w:t>Ответственные исполнители</w:t>
            </w:r>
          </w:p>
        </w:tc>
        <w:tc>
          <w:tcPr>
            <w:tcW w:w="2215" w:type="dxa"/>
            <w:shd w:val="clear" w:color="auto" w:fill="auto"/>
            <w:vAlign w:val="center"/>
          </w:tcPr>
          <w:p w14:paraId="316B3A61" w14:textId="77777777" w:rsidR="00870A17" w:rsidRPr="0075315F" w:rsidRDefault="00870A17" w:rsidP="0009443B">
            <w:pPr>
              <w:jc w:val="center"/>
              <w:rPr>
                <w:rFonts w:ascii="Times New Roman" w:hAnsi="Times New Roman" w:cs="Times New Roman"/>
                <w:b/>
                <w:sz w:val="24"/>
                <w:szCs w:val="24"/>
              </w:rPr>
            </w:pPr>
            <w:r w:rsidRPr="0075315F">
              <w:rPr>
                <w:rFonts w:ascii="Times New Roman" w:hAnsi="Times New Roman" w:cs="Times New Roman"/>
                <w:b/>
                <w:color w:val="1A1A1A"/>
                <w:sz w:val="24"/>
                <w:szCs w:val="24"/>
                <w:shd w:val="clear" w:color="auto" w:fill="FFFFFF"/>
              </w:rPr>
              <w:t>Срок исполнения</w:t>
            </w:r>
          </w:p>
        </w:tc>
        <w:tc>
          <w:tcPr>
            <w:tcW w:w="2715" w:type="dxa"/>
            <w:shd w:val="clear" w:color="auto" w:fill="auto"/>
            <w:vAlign w:val="center"/>
          </w:tcPr>
          <w:p w14:paraId="79AB7945" w14:textId="77777777" w:rsidR="00870A17" w:rsidRPr="0075315F" w:rsidRDefault="004E4492" w:rsidP="0009443B">
            <w:pPr>
              <w:shd w:val="clear" w:color="auto" w:fill="FFFFFF"/>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Р</w:t>
            </w:r>
            <w:r w:rsidR="00870A17" w:rsidRPr="0075315F">
              <w:rPr>
                <w:rFonts w:ascii="Times New Roman" w:eastAsia="Times New Roman" w:hAnsi="Times New Roman" w:cs="Times New Roman"/>
                <w:b/>
                <w:color w:val="1A1A1A"/>
                <w:sz w:val="24"/>
                <w:szCs w:val="24"/>
                <w:lang w:eastAsia="ru-RU"/>
              </w:rPr>
              <w:t>езультат</w:t>
            </w:r>
            <w:r>
              <w:rPr>
                <w:rFonts w:ascii="Times New Roman" w:eastAsia="Times New Roman" w:hAnsi="Times New Roman" w:cs="Times New Roman"/>
                <w:b/>
                <w:color w:val="1A1A1A"/>
                <w:sz w:val="24"/>
                <w:szCs w:val="24"/>
                <w:lang w:eastAsia="ru-RU"/>
              </w:rPr>
              <w:t xml:space="preserve"> реализации мероприятия</w:t>
            </w:r>
          </w:p>
        </w:tc>
      </w:tr>
      <w:tr w:rsidR="000D46F5" w:rsidRPr="0075315F" w14:paraId="4DA5E078" w14:textId="77777777" w:rsidTr="005A1E2E">
        <w:trPr>
          <w:trHeight w:val="576"/>
        </w:trPr>
        <w:tc>
          <w:tcPr>
            <w:tcW w:w="15242" w:type="dxa"/>
            <w:gridSpan w:val="5"/>
            <w:shd w:val="clear" w:color="auto" w:fill="auto"/>
            <w:vAlign w:val="center"/>
          </w:tcPr>
          <w:p w14:paraId="5036679A" w14:textId="77777777" w:rsidR="000D46F5" w:rsidRPr="00D23C00" w:rsidRDefault="000D46F5" w:rsidP="000D46F5">
            <w:pPr>
              <w:jc w:val="center"/>
              <w:rPr>
                <w:rFonts w:ascii="Times New Roman" w:hAnsi="Times New Roman" w:cs="Times New Roman"/>
                <w:color w:val="1A1A1A"/>
                <w:sz w:val="24"/>
                <w:szCs w:val="24"/>
                <w:shd w:val="clear" w:color="auto" w:fill="FFFFFF"/>
              </w:rPr>
            </w:pPr>
            <w:r w:rsidRPr="00D23C00">
              <w:rPr>
                <w:rFonts w:ascii="Times New Roman" w:hAnsi="Times New Roman" w:cs="Times New Roman"/>
                <w:color w:val="1A1A1A"/>
                <w:sz w:val="24"/>
                <w:szCs w:val="24"/>
                <w:shd w:val="clear" w:color="auto" w:fill="FFFFFF"/>
              </w:rPr>
              <w:t>1. Совершенствование правового регулирования в сфере противодействия коррупции в министерстве сельского хозяйства и</w:t>
            </w:r>
          </w:p>
          <w:p w14:paraId="52317016" w14:textId="77777777" w:rsidR="000D46F5" w:rsidRPr="00D23C00" w:rsidRDefault="000D46F5" w:rsidP="0009443B">
            <w:pPr>
              <w:shd w:val="clear" w:color="auto" w:fill="FFFFFF"/>
              <w:jc w:val="center"/>
              <w:rPr>
                <w:rFonts w:ascii="Times New Roman" w:eastAsia="Times New Roman" w:hAnsi="Times New Roman" w:cs="Times New Roman"/>
                <w:color w:val="1A1A1A"/>
                <w:sz w:val="24"/>
                <w:szCs w:val="24"/>
                <w:lang w:eastAsia="ru-RU"/>
              </w:rPr>
            </w:pPr>
            <w:r w:rsidRPr="00D23C00">
              <w:rPr>
                <w:rFonts w:ascii="Times New Roman" w:hAnsi="Times New Roman" w:cs="Times New Roman"/>
                <w:color w:val="1A1A1A"/>
                <w:sz w:val="24"/>
                <w:szCs w:val="24"/>
                <w:shd w:val="clear" w:color="auto" w:fill="FFFFFF"/>
              </w:rPr>
              <w:t>продовольственных ресурсов Нижегородской области (далее – министерство)</w:t>
            </w:r>
          </w:p>
        </w:tc>
      </w:tr>
      <w:tr w:rsidR="00CE35ED" w:rsidRPr="00041FE4" w14:paraId="78371014" w14:textId="77777777" w:rsidTr="00041FE4">
        <w:trPr>
          <w:trHeight w:val="576"/>
        </w:trPr>
        <w:tc>
          <w:tcPr>
            <w:tcW w:w="821" w:type="dxa"/>
            <w:shd w:val="clear" w:color="auto" w:fill="FFFFFF" w:themeFill="background1"/>
            <w:vAlign w:val="center"/>
          </w:tcPr>
          <w:p w14:paraId="6FA14BAF" w14:textId="77777777" w:rsidR="003C6450" w:rsidRPr="00041FE4" w:rsidRDefault="003C6450"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1.1</w:t>
            </w:r>
          </w:p>
        </w:tc>
        <w:tc>
          <w:tcPr>
            <w:tcW w:w="7212" w:type="dxa"/>
            <w:shd w:val="clear" w:color="auto" w:fill="FFFFFF" w:themeFill="background1"/>
          </w:tcPr>
          <w:p w14:paraId="19E16E97" w14:textId="77777777" w:rsidR="003C6450" w:rsidRPr="00041FE4" w:rsidRDefault="003C6450" w:rsidP="00041FE4">
            <w:pPr>
              <w:pStyle w:val="20"/>
              <w:shd w:val="clear" w:color="auto" w:fill="FFFFFF" w:themeFill="background1"/>
              <w:spacing w:before="0" w:after="0" w:line="276" w:lineRule="exact"/>
              <w:rPr>
                <w:sz w:val="22"/>
                <w:szCs w:val="22"/>
              </w:rPr>
            </w:pPr>
            <w:r w:rsidRPr="00041FE4">
              <w:rPr>
                <w:rStyle w:val="211pt"/>
              </w:rPr>
              <w:t>Участие в пределах своей компетенции в подготовке и рассмотрении проектов нормативных правовых актов Нижегородской области в сфере противодействия коррупции</w:t>
            </w:r>
          </w:p>
        </w:tc>
        <w:tc>
          <w:tcPr>
            <w:tcW w:w="2279" w:type="dxa"/>
            <w:shd w:val="clear" w:color="auto" w:fill="FFFFFF" w:themeFill="background1"/>
          </w:tcPr>
          <w:p w14:paraId="785C4DA0" w14:textId="77777777" w:rsidR="003C6450" w:rsidRPr="00041FE4" w:rsidRDefault="003C6450" w:rsidP="00041FE4">
            <w:pPr>
              <w:pStyle w:val="20"/>
              <w:shd w:val="clear" w:color="auto" w:fill="FFFFFF" w:themeFill="background1"/>
              <w:spacing w:before="0" w:after="0" w:line="276" w:lineRule="exact"/>
              <w:rPr>
                <w:sz w:val="22"/>
                <w:szCs w:val="22"/>
              </w:rPr>
            </w:pPr>
            <w:r w:rsidRPr="00041FE4">
              <w:rPr>
                <w:rStyle w:val="211pt"/>
              </w:rPr>
              <w:t>Руководители</w:t>
            </w:r>
          </w:p>
          <w:p w14:paraId="081AEADD" w14:textId="77777777" w:rsidR="003C6450" w:rsidRPr="00041FE4" w:rsidRDefault="003C6450" w:rsidP="00041FE4">
            <w:pPr>
              <w:pStyle w:val="20"/>
              <w:shd w:val="clear" w:color="auto" w:fill="FFFFFF" w:themeFill="background1"/>
              <w:spacing w:before="0" w:after="0" w:line="276" w:lineRule="exact"/>
              <w:rPr>
                <w:sz w:val="22"/>
                <w:szCs w:val="22"/>
              </w:rPr>
            </w:pPr>
            <w:r w:rsidRPr="00041FE4">
              <w:rPr>
                <w:rStyle w:val="211pt"/>
              </w:rPr>
              <w:t>структурных</w:t>
            </w:r>
          </w:p>
          <w:p w14:paraId="0BB0DDF4" w14:textId="77777777" w:rsidR="003C6450" w:rsidRPr="00041FE4" w:rsidRDefault="003C6450" w:rsidP="00041FE4">
            <w:pPr>
              <w:pStyle w:val="20"/>
              <w:shd w:val="clear" w:color="auto" w:fill="FFFFFF" w:themeFill="background1"/>
              <w:spacing w:before="0" w:after="0" w:line="276" w:lineRule="exact"/>
              <w:rPr>
                <w:sz w:val="22"/>
                <w:szCs w:val="22"/>
              </w:rPr>
            </w:pPr>
            <w:r w:rsidRPr="00041FE4">
              <w:rPr>
                <w:rStyle w:val="211pt"/>
              </w:rPr>
              <w:t>подразделений</w:t>
            </w:r>
          </w:p>
          <w:p w14:paraId="1B3F9FED" w14:textId="77777777" w:rsidR="003C6450" w:rsidRPr="00041FE4" w:rsidRDefault="003C6450" w:rsidP="00041FE4">
            <w:pPr>
              <w:pStyle w:val="20"/>
              <w:shd w:val="clear" w:color="auto" w:fill="FFFFFF" w:themeFill="background1"/>
              <w:spacing w:before="0" w:after="0" w:line="276" w:lineRule="exact"/>
              <w:rPr>
                <w:sz w:val="22"/>
                <w:szCs w:val="22"/>
              </w:rPr>
            </w:pPr>
            <w:r w:rsidRPr="00041FE4">
              <w:rPr>
                <w:rStyle w:val="211pt"/>
              </w:rPr>
              <w:t>министерства</w:t>
            </w:r>
          </w:p>
        </w:tc>
        <w:tc>
          <w:tcPr>
            <w:tcW w:w="2215" w:type="dxa"/>
            <w:shd w:val="clear" w:color="auto" w:fill="FFFFFF" w:themeFill="background1"/>
          </w:tcPr>
          <w:p w14:paraId="72E7091B" w14:textId="77777777" w:rsidR="003C6450" w:rsidRPr="00041FE4" w:rsidRDefault="003C6450" w:rsidP="00041FE4">
            <w:pPr>
              <w:pStyle w:val="20"/>
              <w:shd w:val="clear" w:color="auto" w:fill="FFFFFF" w:themeFill="background1"/>
              <w:spacing w:before="0" w:after="0" w:line="220" w:lineRule="exact"/>
              <w:rPr>
                <w:sz w:val="22"/>
                <w:szCs w:val="22"/>
              </w:rPr>
            </w:pPr>
            <w:r w:rsidRPr="00041FE4">
              <w:rPr>
                <w:rStyle w:val="211pt"/>
              </w:rPr>
              <w:t>Постоянно</w:t>
            </w:r>
          </w:p>
        </w:tc>
        <w:tc>
          <w:tcPr>
            <w:tcW w:w="2715" w:type="dxa"/>
            <w:shd w:val="clear" w:color="auto" w:fill="FFFFFF" w:themeFill="background1"/>
            <w:vAlign w:val="bottom"/>
          </w:tcPr>
          <w:p w14:paraId="245551FD" w14:textId="77777777" w:rsidR="003C6450" w:rsidRPr="00041FE4" w:rsidRDefault="00076B9A" w:rsidP="00041FE4">
            <w:pPr>
              <w:pStyle w:val="20"/>
              <w:shd w:val="clear" w:color="auto" w:fill="FFFFFF" w:themeFill="background1"/>
              <w:spacing w:before="0" w:after="0" w:line="276" w:lineRule="exact"/>
              <w:rPr>
                <w:sz w:val="22"/>
                <w:szCs w:val="22"/>
              </w:rPr>
            </w:pPr>
            <w:r w:rsidRPr="00041FE4">
              <w:rPr>
                <w:rStyle w:val="211pt"/>
              </w:rPr>
              <w:t>Проекты нормативных правовых актов Нижегородской области в сфере противодействия коррупции, поступавшие на согласование министерства рассмотрены в установленном порядке.</w:t>
            </w:r>
          </w:p>
        </w:tc>
      </w:tr>
      <w:tr w:rsidR="00F70479" w:rsidRPr="00041FE4" w14:paraId="1DE0D762" w14:textId="77777777" w:rsidTr="00041FE4">
        <w:trPr>
          <w:trHeight w:val="576"/>
        </w:trPr>
        <w:tc>
          <w:tcPr>
            <w:tcW w:w="821" w:type="dxa"/>
            <w:shd w:val="clear" w:color="auto" w:fill="FFFFFF" w:themeFill="background1"/>
            <w:vAlign w:val="center"/>
          </w:tcPr>
          <w:p w14:paraId="7370BFCE" w14:textId="77777777" w:rsidR="00A068E3" w:rsidRPr="00041FE4" w:rsidRDefault="00670D58"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1.2</w:t>
            </w:r>
          </w:p>
        </w:tc>
        <w:tc>
          <w:tcPr>
            <w:tcW w:w="7212" w:type="dxa"/>
            <w:shd w:val="clear" w:color="auto" w:fill="FFFFFF" w:themeFill="background1"/>
            <w:vAlign w:val="center"/>
          </w:tcPr>
          <w:p w14:paraId="477B3B72"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Проведение антикоррупционной экспертизы проектов нормативных</w:t>
            </w:r>
          </w:p>
          <w:p w14:paraId="5DA456C2"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правовых актов Нижегородской области, в том числе актов</w:t>
            </w:r>
          </w:p>
          <w:p w14:paraId="04A14239"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Губернатора и Правительства Нижегородской области, при их</w:t>
            </w:r>
          </w:p>
          <w:p w14:paraId="39762DD8"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разработке</w:t>
            </w:r>
          </w:p>
          <w:p w14:paraId="05C98699" w14:textId="77777777" w:rsidR="00A068E3" w:rsidRPr="00041FE4" w:rsidRDefault="00A068E3" w:rsidP="00041FE4">
            <w:pPr>
              <w:shd w:val="clear" w:color="auto" w:fill="FFFFFF" w:themeFill="background1"/>
              <w:jc w:val="center"/>
              <w:rPr>
                <w:rFonts w:ascii="Times New Roman" w:hAnsi="Times New Roman" w:cs="Times New Roman"/>
                <w:b/>
                <w:color w:val="1A1A1A"/>
                <w:shd w:val="clear" w:color="auto" w:fill="FFFFFF"/>
              </w:rPr>
            </w:pPr>
          </w:p>
        </w:tc>
        <w:tc>
          <w:tcPr>
            <w:tcW w:w="2279" w:type="dxa"/>
            <w:shd w:val="clear" w:color="auto" w:fill="FFFFFF" w:themeFill="background1"/>
            <w:vAlign w:val="center"/>
          </w:tcPr>
          <w:p w14:paraId="1F3D47DE"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Отдел правовой</w:t>
            </w:r>
          </w:p>
          <w:p w14:paraId="0CFAD08A"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работы, судебной</w:t>
            </w:r>
          </w:p>
          <w:p w14:paraId="0D1EFD27"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защиты и</w:t>
            </w:r>
          </w:p>
          <w:p w14:paraId="78E26B6D"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организации</w:t>
            </w:r>
          </w:p>
          <w:p w14:paraId="21401F86"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закупок</w:t>
            </w:r>
          </w:p>
          <w:p w14:paraId="340612F3"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министерства</w:t>
            </w:r>
          </w:p>
          <w:p w14:paraId="6811C1C0"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(Усова И.А.)</w:t>
            </w:r>
          </w:p>
          <w:p w14:paraId="0C42DBEA" w14:textId="77777777" w:rsidR="00A068E3" w:rsidRPr="00041FE4" w:rsidRDefault="00A068E3" w:rsidP="00041FE4">
            <w:pPr>
              <w:shd w:val="clear" w:color="auto" w:fill="FFFFFF" w:themeFill="background1"/>
              <w:jc w:val="center"/>
              <w:rPr>
                <w:rFonts w:ascii="Times New Roman" w:eastAsia="Times New Roman" w:hAnsi="Times New Roman" w:cs="Times New Roman"/>
                <w:b/>
                <w:color w:val="1A1A1A"/>
                <w:lang w:eastAsia="ru-RU"/>
              </w:rPr>
            </w:pPr>
          </w:p>
        </w:tc>
        <w:tc>
          <w:tcPr>
            <w:tcW w:w="2215" w:type="dxa"/>
            <w:shd w:val="clear" w:color="auto" w:fill="FFFFFF" w:themeFill="background1"/>
            <w:vAlign w:val="center"/>
          </w:tcPr>
          <w:p w14:paraId="7BFB4877" w14:textId="77777777" w:rsidR="00A068E3" w:rsidRPr="00041FE4" w:rsidRDefault="00A068E3" w:rsidP="00041FE4">
            <w:pPr>
              <w:shd w:val="clear" w:color="auto" w:fill="FFFFFF" w:themeFill="background1"/>
              <w:jc w:val="center"/>
              <w:rPr>
                <w:rFonts w:ascii="Times New Roman" w:hAnsi="Times New Roman" w:cs="Times New Roman"/>
                <w:b/>
                <w:color w:val="1A1A1A"/>
                <w:shd w:val="clear" w:color="auto" w:fill="FFFFFF"/>
              </w:rPr>
            </w:pPr>
            <w:r w:rsidRPr="00041FE4">
              <w:rPr>
                <w:rFonts w:ascii="Times New Roman" w:hAnsi="Times New Roman" w:cs="Times New Roman"/>
              </w:rPr>
              <w:t>Постоянно</w:t>
            </w:r>
          </w:p>
        </w:tc>
        <w:tc>
          <w:tcPr>
            <w:tcW w:w="2715" w:type="dxa"/>
            <w:shd w:val="clear" w:color="auto" w:fill="FFFFFF" w:themeFill="background1"/>
            <w:vAlign w:val="center"/>
          </w:tcPr>
          <w:p w14:paraId="721800BA" w14:textId="77777777" w:rsidR="00A068E3" w:rsidRPr="00041FE4" w:rsidRDefault="00A068E3" w:rsidP="00041FE4">
            <w:pPr>
              <w:shd w:val="clear" w:color="auto" w:fill="FFFFFF" w:themeFill="background1"/>
              <w:jc w:val="center"/>
              <w:rPr>
                <w:rFonts w:ascii="Times New Roman" w:eastAsia="Times New Roman" w:hAnsi="Times New Roman" w:cs="Times New Roman"/>
                <w:b/>
                <w:color w:val="1A1A1A"/>
                <w:lang w:eastAsia="ru-RU"/>
              </w:rPr>
            </w:pPr>
            <w:r w:rsidRPr="00041FE4">
              <w:rPr>
                <w:rFonts w:ascii="Times New Roman" w:hAnsi="Times New Roman" w:cs="Times New Roman"/>
              </w:rPr>
              <w:t>Проведена антикоррупционная экспертиза 46 нормативного правового акта</w:t>
            </w:r>
          </w:p>
        </w:tc>
      </w:tr>
      <w:tr w:rsidR="00615100" w:rsidRPr="00041FE4" w14:paraId="2B4A013B" w14:textId="77777777" w:rsidTr="00041FE4">
        <w:trPr>
          <w:trHeight w:val="576"/>
        </w:trPr>
        <w:tc>
          <w:tcPr>
            <w:tcW w:w="821" w:type="dxa"/>
            <w:shd w:val="clear" w:color="auto" w:fill="FFFFFF" w:themeFill="background1"/>
            <w:vAlign w:val="center"/>
          </w:tcPr>
          <w:p w14:paraId="55B38F29" w14:textId="77777777" w:rsidR="007C6FBC" w:rsidRPr="00041FE4" w:rsidRDefault="007C6FBC"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1.3</w:t>
            </w:r>
          </w:p>
        </w:tc>
        <w:tc>
          <w:tcPr>
            <w:tcW w:w="7212" w:type="dxa"/>
            <w:shd w:val="clear" w:color="auto" w:fill="FFFFFF" w:themeFill="background1"/>
            <w:vAlign w:val="center"/>
          </w:tcPr>
          <w:p w14:paraId="6487F973" w14:textId="77777777" w:rsidR="007C6FBC" w:rsidRPr="00041FE4" w:rsidRDefault="007C6FBC"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Проведение антикоррупционной экспертизы нормативных</w:t>
            </w:r>
          </w:p>
          <w:p w14:paraId="4F799DA6" w14:textId="77777777" w:rsidR="007C6FBC" w:rsidRPr="00041FE4" w:rsidRDefault="007C6FBC"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правовых актов министерства и их проектов</w:t>
            </w:r>
          </w:p>
          <w:p w14:paraId="07A1C03A" w14:textId="77777777" w:rsidR="007C6FBC" w:rsidRPr="00041FE4" w:rsidRDefault="007C6FBC"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Минимизация</w:t>
            </w:r>
          </w:p>
          <w:p w14:paraId="63581928" w14:textId="77777777" w:rsidR="007C6FBC" w:rsidRPr="00041FE4" w:rsidRDefault="00052510"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К</w:t>
            </w:r>
            <w:r w:rsidR="007C6FBC" w:rsidRPr="00041FE4">
              <w:rPr>
                <w:rFonts w:ascii="Times New Roman" w:hAnsi="Times New Roman" w:cs="Times New Roman"/>
              </w:rPr>
              <w:t>оррупциогенных</w:t>
            </w:r>
            <w:r w:rsidRPr="00041FE4">
              <w:rPr>
                <w:rFonts w:ascii="Times New Roman" w:hAnsi="Times New Roman" w:cs="Times New Roman"/>
              </w:rPr>
              <w:t xml:space="preserve"> </w:t>
            </w:r>
            <w:r w:rsidR="007C6FBC" w:rsidRPr="00041FE4">
              <w:rPr>
                <w:rFonts w:ascii="Times New Roman" w:hAnsi="Times New Roman" w:cs="Times New Roman"/>
              </w:rPr>
              <w:t>факторов, выявляемых</w:t>
            </w:r>
            <w:r w:rsidRPr="00041FE4">
              <w:rPr>
                <w:rFonts w:ascii="Times New Roman" w:hAnsi="Times New Roman" w:cs="Times New Roman"/>
              </w:rPr>
              <w:t xml:space="preserve"> </w:t>
            </w:r>
            <w:r w:rsidR="007C6FBC" w:rsidRPr="00041FE4">
              <w:rPr>
                <w:rFonts w:ascii="Times New Roman" w:hAnsi="Times New Roman" w:cs="Times New Roman"/>
              </w:rPr>
              <w:t>в нормативных</w:t>
            </w:r>
          </w:p>
          <w:p w14:paraId="45C9F430" w14:textId="77777777" w:rsidR="007C6FBC" w:rsidRPr="00041FE4" w:rsidRDefault="007C6FBC" w:rsidP="00041FE4">
            <w:pPr>
              <w:shd w:val="clear" w:color="auto" w:fill="FFFFFF" w:themeFill="background1"/>
              <w:autoSpaceDE w:val="0"/>
              <w:autoSpaceDN w:val="0"/>
              <w:adjustRightInd w:val="0"/>
              <w:jc w:val="center"/>
              <w:rPr>
                <w:rFonts w:ascii="Times New Roman" w:hAnsi="Times New Roman" w:cs="Times New Roman"/>
                <w:b/>
                <w:color w:val="1A1A1A"/>
                <w:shd w:val="clear" w:color="auto" w:fill="FFFFFF"/>
              </w:rPr>
            </w:pPr>
            <w:r w:rsidRPr="00041FE4">
              <w:rPr>
                <w:rFonts w:ascii="Times New Roman" w:hAnsi="Times New Roman" w:cs="Times New Roman"/>
              </w:rPr>
              <w:t>правовых актах и их проектах</w:t>
            </w:r>
          </w:p>
        </w:tc>
        <w:tc>
          <w:tcPr>
            <w:tcW w:w="2279" w:type="dxa"/>
            <w:shd w:val="clear" w:color="auto" w:fill="FFFFFF" w:themeFill="background1"/>
            <w:vAlign w:val="center"/>
          </w:tcPr>
          <w:p w14:paraId="6FA9BB6A" w14:textId="77777777" w:rsidR="007C6FBC" w:rsidRPr="00041FE4" w:rsidRDefault="007C6FBC"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Отдел правовой</w:t>
            </w:r>
          </w:p>
          <w:p w14:paraId="5D87B383" w14:textId="77777777" w:rsidR="007C6FBC" w:rsidRPr="00041FE4" w:rsidRDefault="007C6FBC"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работы, судебной</w:t>
            </w:r>
          </w:p>
          <w:p w14:paraId="39FE98E8" w14:textId="77777777" w:rsidR="007C6FBC" w:rsidRPr="00041FE4" w:rsidRDefault="007C6FBC"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защиты и</w:t>
            </w:r>
          </w:p>
          <w:p w14:paraId="773CE0D5" w14:textId="77777777" w:rsidR="007C6FBC" w:rsidRPr="00041FE4" w:rsidRDefault="007C6FBC"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организации</w:t>
            </w:r>
          </w:p>
          <w:p w14:paraId="758A4270" w14:textId="77777777" w:rsidR="007C6FBC" w:rsidRPr="00041FE4" w:rsidRDefault="007C6FBC"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закупок</w:t>
            </w:r>
          </w:p>
          <w:p w14:paraId="5423B4A7" w14:textId="77777777" w:rsidR="007C6FBC" w:rsidRPr="00041FE4" w:rsidRDefault="007C6FBC"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министерства</w:t>
            </w:r>
          </w:p>
          <w:p w14:paraId="78D64F25" w14:textId="77777777" w:rsidR="007C6FBC" w:rsidRPr="00041FE4" w:rsidRDefault="007C6FBC"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(Усова И.А.)</w:t>
            </w:r>
          </w:p>
          <w:p w14:paraId="50A72E89" w14:textId="77777777" w:rsidR="007C6FBC" w:rsidRPr="00041FE4" w:rsidRDefault="007C6FBC" w:rsidP="00041FE4">
            <w:pPr>
              <w:shd w:val="clear" w:color="auto" w:fill="FFFFFF" w:themeFill="background1"/>
              <w:jc w:val="center"/>
              <w:rPr>
                <w:rFonts w:ascii="Times New Roman" w:eastAsia="Times New Roman" w:hAnsi="Times New Roman" w:cs="Times New Roman"/>
                <w:b/>
                <w:color w:val="1A1A1A"/>
                <w:lang w:eastAsia="ru-RU"/>
              </w:rPr>
            </w:pPr>
          </w:p>
        </w:tc>
        <w:tc>
          <w:tcPr>
            <w:tcW w:w="2215" w:type="dxa"/>
            <w:shd w:val="clear" w:color="auto" w:fill="FFFFFF" w:themeFill="background1"/>
            <w:vAlign w:val="center"/>
          </w:tcPr>
          <w:p w14:paraId="38B10D6B" w14:textId="77777777" w:rsidR="007C6FBC" w:rsidRPr="00041FE4" w:rsidRDefault="007C6FBC" w:rsidP="00041FE4">
            <w:pPr>
              <w:shd w:val="clear" w:color="auto" w:fill="FFFFFF" w:themeFill="background1"/>
              <w:jc w:val="center"/>
              <w:rPr>
                <w:rFonts w:ascii="Times New Roman" w:hAnsi="Times New Roman" w:cs="Times New Roman"/>
                <w:b/>
                <w:color w:val="1A1A1A"/>
                <w:shd w:val="clear" w:color="auto" w:fill="FFFFFF"/>
              </w:rPr>
            </w:pPr>
            <w:r w:rsidRPr="00041FE4">
              <w:rPr>
                <w:rFonts w:ascii="Times New Roman" w:hAnsi="Times New Roman" w:cs="Times New Roman"/>
              </w:rPr>
              <w:t>Постоянно</w:t>
            </w:r>
          </w:p>
        </w:tc>
        <w:tc>
          <w:tcPr>
            <w:tcW w:w="2715" w:type="dxa"/>
            <w:shd w:val="clear" w:color="auto" w:fill="FFFFFF" w:themeFill="background1"/>
            <w:vAlign w:val="center"/>
          </w:tcPr>
          <w:p w14:paraId="7B5C9EEE" w14:textId="77777777" w:rsidR="007C6FBC" w:rsidRPr="00041FE4" w:rsidRDefault="007C6FBC" w:rsidP="00041FE4">
            <w:pPr>
              <w:shd w:val="clear" w:color="auto" w:fill="FFFFFF" w:themeFill="background1"/>
              <w:jc w:val="center"/>
              <w:rPr>
                <w:rFonts w:ascii="Times New Roman" w:eastAsia="Times New Roman" w:hAnsi="Times New Roman" w:cs="Times New Roman"/>
                <w:b/>
                <w:color w:val="1A1A1A"/>
                <w:lang w:eastAsia="ru-RU"/>
              </w:rPr>
            </w:pPr>
            <w:r w:rsidRPr="00041FE4">
              <w:rPr>
                <w:rFonts w:ascii="Times New Roman" w:hAnsi="Times New Roman" w:cs="Times New Roman"/>
              </w:rPr>
              <w:t>Проведена антикоррупционная экспертиза 22 нормативных правовых актов министерства</w:t>
            </w:r>
          </w:p>
        </w:tc>
      </w:tr>
      <w:tr w:rsidR="00CE35ED" w:rsidRPr="00041FE4" w14:paraId="197CA36C" w14:textId="77777777" w:rsidTr="00041FE4">
        <w:trPr>
          <w:trHeight w:val="576"/>
        </w:trPr>
        <w:tc>
          <w:tcPr>
            <w:tcW w:w="821" w:type="dxa"/>
            <w:shd w:val="clear" w:color="auto" w:fill="FFFFFF" w:themeFill="background1"/>
            <w:vAlign w:val="center"/>
          </w:tcPr>
          <w:p w14:paraId="511DF625" w14:textId="77777777" w:rsidR="007C6FBC" w:rsidRPr="00041FE4" w:rsidRDefault="007C6FBC"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1.4</w:t>
            </w:r>
          </w:p>
        </w:tc>
        <w:tc>
          <w:tcPr>
            <w:tcW w:w="7212" w:type="dxa"/>
            <w:shd w:val="clear" w:color="auto" w:fill="FFFFFF" w:themeFill="background1"/>
          </w:tcPr>
          <w:p w14:paraId="0578CEC0" w14:textId="0F07551B" w:rsidR="007C6FBC" w:rsidRPr="00041FE4" w:rsidRDefault="007C6FBC" w:rsidP="00041FE4">
            <w:pPr>
              <w:pStyle w:val="20"/>
              <w:shd w:val="clear" w:color="auto" w:fill="FFFFFF" w:themeFill="background1"/>
              <w:spacing w:before="0" w:after="0" w:line="278" w:lineRule="exact"/>
              <w:rPr>
                <w:sz w:val="22"/>
                <w:szCs w:val="22"/>
              </w:rPr>
            </w:pPr>
            <w:r w:rsidRPr="00041FE4">
              <w:rPr>
                <w:rStyle w:val="211pt"/>
              </w:rPr>
              <w:t>Обеспечение проведения независимой антикоррупционной экспертизы и общественного обсуждения проектов нормативных правовых актов Нижегородской области, в том числе актов Губернатора и Правительства Нижегородской области</w:t>
            </w:r>
          </w:p>
        </w:tc>
        <w:tc>
          <w:tcPr>
            <w:tcW w:w="2279" w:type="dxa"/>
            <w:shd w:val="clear" w:color="auto" w:fill="FFFFFF" w:themeFill="background1"/>
          </w:tcPr>
          <w:p w14:paraId="06A03F0C" w14:textId="77777777" w:rsidR="007C6FBC" w:rsidRPr="00041FE4" w:rsidRDefault="007C6FBC" w:rsidP="00041FE4">
            <w:pPr>
              <w:pStyle w:val="20"/>
              <w:shd w:val="clear" w:color="auto" w:fill="FFFFFF" w:themeFill="background1"/>
              <w:spacing w:before="0" w:after="0" w:line="274" w:lineRule="exact"/>
              <w:rPr>
                <w:sz w:val="22"/>
                <w:szCs w:val="22"/>
              </w:rPr>
            </w:pPr>
            <w:r w:rsidRPr="00041FE4">
              <w:rPr>
                <w:rStyle w:val="211pt"/>
              </w:rPr>
              <w:t>Руководители</w:t>
            </w:r>
          </w:p>
          <w:p w14:paraId="4C9F51AD" w14:textId="77777777" w:rsidR="007C6FBC" w:rsidRPr="00041FE4" w:rsidRDefault="007C6FBC" w:rsidP="00041FE4">
            <w:pPr>
              <w:pStyle w:val="20"/>
              <w:shd w:val="clear" w:color="auto" w:fill="FFFFFF" w:themeFill="background1"/>
              <w:spacing w:before="0" w:after="0" w:line="274" w:lineRule="exact"/>
              <w:rPr>
                <w:sz w:val="22"/>
                <w:szCs w:val="22"/>
              </w:rPr>
            </w:pPr>
            <w:r w:rsidRPr="00041FE4">
              <w:rPr>
                <w:rStyle w:val="211pt"/>
              </w:rPr>
              <w:t>структурных</w:t>
            </w:r>
          </w:p>
          <w:p w14:paraId="170D3B08" w14:textId="77777777" w:rsidR="007C6FBC" w:rsidRPr="00041FE4" w:rsidRDefault="007C6FBC" w:rsidP="00041FE4">
            <w:pPr>
              <w:pStyle w:val="20"/>
              <w:shd w:val="clear" w:color="auto" w:fill="FFFFFF" w:themeFill="background1"/>
              <w:spacing w:before="0" w:after="0" w:line="274" w:lineRule="exact"/>
              <w:rPr>
                <w:sz w:val="22"/>
                <w:szCs w:val="22"/>
              </w:rPr>
            </w:pPr>
            <w:r w:rsidRPr="00041FE4">
              <w:rPr>
                <w:rStyle w:val="211pt"/>
              </w:rPr>
              <w:t>подразделений</w:t>
            </w:r>
          </w:p>
          <w:p w14:paraId="719E6BEF" w14:textId="77777777" w:rsidR="007C6FBC" w:rsidRPr="00041FE4" w:rsidRDefault="007C6FBC" w:rsidP="00041FE4">
            <w:pPr>
              <w:pStyle w:val="20"/>
              <w:shd w:val="clear" w:color="auto" w:fill="FFFFFF" w:themeFill="background1"/>
              <w:spacing w:before="0" w:after="0" w:line="274" w:lineRule="exact"/>
              <w:rPr>
                <w:sz w:val="22"/>
                <w:szCs w:val="22"/>
              </w:rPr>
            </w:pPr>
            <w:r w:rsidRPr="00041FE4">
              <w:rPr>
                <w:rStyle w:val="211pt"/>
              </w:rPr>
              <w:t>министерства</w:t>
            </w:r>
          </w:p>
        </w:tc>
        <w:tc>
          <w:tcPr>
            <w:tcW w:w="2215" w:type="dxa"/>
            <w:shd w:val="clear" w:color="auto" w:fill="FFFFFF" w:themeFill="background1"/>
          </w:tcPr>
          <w:p w14:paraId="659F9B58" w14:textId="77777777" w:rsidR="007C6FBC" w:rsidRPr="00041FE4" w:rsidRDefault="007C6FBC" w:rsidP="00041FE4">
            <w:pPr>
              <w:pStyle w:val="20"/>
              <w:shd w:val="clear" w:color="auto" w:fill="FFFFFF" w:themeFill="background1"/>
              <w:spacing w:before="0" w:after="0" w:line="220" w:lineRule="exact"/>
              <w:rPr>
                <w:sz w:val="22"/>
                <w:szCs w:val="22"/>
              </w:rPr>
            </w:pPr>
            <w:r w:rsidRPr="00041FE4">
              <w:rPr>
                <w:rStyle w:val="211pt"/>
              </w:rPr>
              <w:t>Постоянно</w:t>
            </w:r>
          </w:p>
        </w:tc>
        <w:tc>
          <w:tcPr>
            <w:tcW w:w="2715" w:type="dxa"/>
            <w:shd w:val="clear" w:color="auto" w:fill="FFFFFF" w:themeFill="background1"/>
          </w:tcPr>
          <w:p w14:paraId="371771FC" w14:textId="77777777" w:rsidR="007C6FBC" w:rsidRPr="00041FE4" w:rsidRDefault="003B5F92" w:rsidP="00041FE4">
            <w:pPr>
              <w:pStyle w:val="20"/>
              <w:shd w:val="clear" w:color="auto" w:fill="FFFFFF" w:themeFill="background1"/>
              <w:spacing w:before="0" w:after="0" w:line="274" w:lineRule="exact"/>
              <w:rPr>
                <w:sz w:val="22"/>
                <w:szCs w:val="22"/>
              </w:rPr>
            </w:pPr>
            <w:r w:rsidRPr="00041FE4">
              <w:rPr>
                <w:sz w:val="22"/>
                <w:szCs w:val="22"/>
              </w:rPr>
              <w:t xml:space="preserve">Во исполнение Указа Губернатора Нижегородской области от 29.12.2016 № 166, </w:t>
            </w:r>
            <w:r w:rsidRPr="00041FE4">
              <w:rPr>
                <w:sz w:val="22"/>
                <w:szCs w:val="22"/>
              </w:rPr>
              <w:lastRenderedPageBreak/>
              <w:t>постановления Правительства Нижегородской области от 03.11.2017 № 784 обеспечено проведения независимой антикоррупционной экспертизы и общественного обсуждения  каждого проекта нормативного правового акта, разработчиком которого является структурное подразделение министерства  (в том числе актов Губернатора и Правительства Нижегородской области)</w:t>
            </w:r>
          </w:p>
        </w:tc>
      </w:tr>
      <w:tr w:rsidR="00041FE4" w:rsidRPr="00041FE4" w14:paraId="5F42A863" w14:textId="77777777" w:rsidTr="00615100">
        <w:trPr>
          <w:trHeight w:val="576"/>
        </w:trPr>
        <w:tc>
          <w:tcPr>
            <w:tcW w:w="821" w:type="dxa"/>
            <w:shd w:val="clear" w:color="auto" w:fill="auto"/>
            <w:vAlign w:val="center"/>
          </w:tcPr>
          <w:p w14:paraId="5D9615AA" w14:textId="77777777" w:rsidR="007C6FBC" w:rsidRPr="00041FE4" w:rsidRDefault="007C6FBC"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lastRenderedPageBreak/>
              <w:t>1.5</w:t>
            </w:r>
          </w:p>
        </w:tc>
        <w:tc>
          <w:tcPr>
            <w:tcW w:w="7212" w:type="dxa"/>
            <w:shd w:val="clear" w:color="auto" w:fill="auto"/>
          </w:tcPr>
          <w:p w14:paraId="61C9F3C5" w14:textId="77777777" w:rsidR="007C6FBC" w:rsidRPr="00041FE4" w:rsidRDefault="007C6FBC" w:rsidP="00041FE4">
            <w:pPr>
              <w:pStyle w:val="20"/>
              <w:shd w:val="clear" w:color="auto" w:fill="FFFFFF" w:themeFill="background1"/>
              <w:spacing w:before="0" w:after="0" w:line="274" w:lineRule="exact"/>
              <w:rPr>
                <w:sz w:val="22"/>
                <w:szCs w:val="22"/>
              </w:rPr>
            </w:pPr>
            <w:r w:rsidRPr="00041FE4">
              <w:rPr>
                <w:rStyle w:val="211pt"/>
              </w:rPr>
              <w:t>Проведение антикоррупционной экспертизы нормативных правовых актов Нижегородской области, в том числе актов Губернатора и Правительства Нижегородской области, при мониторинге правоприменения в отношении законодательных и иных нормативных правовых актов Российской Федерации и Нижегородской области</w:t>
            </w:r>
          </w:p>
        </w:tc>
        <w:tc>
          <w:tcPr>
            <w:tcW w:w="2279" w:type="dxa"/>
            <w:shd w:val="clear" w:color="auto" w:fill="auto"/>
          </w:tcPr>
          <w:p w14:paraId="1B99C4AE" w14:textId="77777777" w:rsidR="007C6FBC" w:rsidRPr="00041FE4" w:rsidRDefault="007C6FBC" w:rsidP="00041FE4">
            <w:pPr>
              <w:pStyle w:val="20"/>
              <w:shd w:val="clear" w:color="auto" w:fill="FFFFFF" w:themeFill="background1"/>
              <w:spacing w:before="0" w:after="0" w:line="274" w:lineRule="exact"/>
              <w:rPr>
                <w:sz w:val="22"/>
                <w:szCs w:val="22"/>
              </w:rPr>
            </w:pPr>
            <w:r w:rsidRPr="00041FE4">
              <w:rPr>
                <w:rStyle w:val="211pt"/>
              </w:rPr>
              <w:t>Руководители</w:t>
            </w:r>
          </w:p>
          <w:p w14:paraId="751B0134" w14:textId="77777777" w:rsidR="007C6FBC" w:rsidRPr="00041FE4" w:rsidRDefault="007C6FBC" w:rsidP="00041FE4">
            <w:pPr>
              <w:pStyle w:val="20"/>
              <w:shd w:val="clear" w:color="auto" w:fill="FFFFFF" w:themeFill="background1"/>
              <w:spacing w:before="0" w:after="0" w:line="274" w:lineRule="exact"/>
              <w:rPr>
                <w:sz w:val="22"/>
                <w:szCs w:val="22"/>
              </w:rPr>
            </w:pPr>
            <w:r w:rsidRPr="00041FE4">
              <w:rPr>
                <w:rStyle w:val="211pt"/>
              </w:rPr>
              <w:t>структурных</w:t>
            </w:r>
          </w:p>
          <w:p w14:paraId="280A185C" w14:textId="77777777" w:rsidR="007C6FBC" w:rsidRPr="00041FE4" w:rsidRDefault="007C6FBC" w:rsidP="00041FE4">
            <w:pPr>
              <w:pStyle w:val="20"/>
              <w:shd w:val="clear" w:color="auto" w:fill="FFFFFF" w:themeFill="background1"/>
              <w:spacing w:before="0" w:after="0" w:line="274" w:lineRule="exact"/>
              <w:rPr>
                <w:sz w:val="22"/>
                <w:szCs w:val="22"/>
              </w:rPr>
            </w:pPr>
            <w:r w:rsidRPr="00041FE4">
              <w:rPr>
                <w:rStyle w:val="211pt"/>
              </w:rPr>
              <w:t>подразделений</w:t>
            </w:r>
          </w:p>
          <w:p w14:paraId="26554DA0" w14:textId="77777777" w:rsidR="007C6FBC" w:rsidRPr="00041FE4" w:rsidRDefault="007C6FBC" w:rsidP="00041FE4">
            <w:pPr>
              <w:pStyle w:val="20"/>
              <w:shd w:val="clear" w:color="auto" w:fill="FFFFFF" w:themeFill="background1"/>
              <w:spacing w:before="0" w:after="0" w:line="274" w:lineRule="exact"/>
              <w:rPr>
                <w:sz w:val="22"/>
                <w:szCs w:val="22"/>
              </w:rPr>
            </w:pPr>
            <w:r w:rsidRPr="00041FE4">
              <w:rPr>
                <w:rStyle w:val="211pt"/>
              </w:rPr>
              <w:t>министерства</w:t>
            </w:r>
          </w:p>
        </w:tc>
        <w:tc>
          <w:tcPr>
            <w:tcW w:w="2215" w:type="dxa"/>
            <w:shd w:val="clear" w:color="auto" w:fill="auto"/>
          </w:tcPr>
          <w:p w14:paraId="318FC28D" w14:textId="77777777" w:rsidR="007C6FBC" w:rsidRPr="00041FE4" w:rsidRDefault="007C6FBC" w:rsidP="00041FE4">
            <w:pPr>
              <w:pStyle w:val="20"/>
              <w:shd w:val="clear" w:color="auto" w:fill="FFFFFF" w:themeFill="background1"/>
              <w:spacing w:before="0" w:after="0" w:line="220" w:lineRule="exact"/>
              <w:rPr>
                <w:sz w:val="22"/>
                <w:szCs w:val="22"/>
              </w:rPr>
            </w:pPr>
            <w:r w:rsidRPr="00041FE4">
              <w:rPr>
                <w:rStyle w:val="211pt"/>
              </w:rPr>
              <w:t>Постоянно</w:t>
            </w:r>
          </w:p>
        </w:tc>
        <w:tc>
          <w:tcPr>
            <w:tcW w:w="2715" w:type="dxa"/>
            <w:shd w:val="clear" w:color="auto" w:fill="auto"/>
          </w:tcPr>
          <w:p w14:paraId="73276360" w14:textId="77777777" w:rsidR="007C6FBC" w:rsidRPr="00041FE4" w:rsidRDefault="00F823C5" w:rsidP="00041FE4">
            <w:pPr>
              <w:pStyle w:val="20"/>
              <w:shd w:val="clear" w:color="auto" w:fill="FFFFFF" w:themeFill="background1"/>
              <w:spacing w:before="0" w:after="0" w:line="274" w:lineRule="exact"/>
              <w:rPr>
                <w:sz w:val="22"/>
                <w:szCs w:val="22"/>
              </w:rPr>
            </w:pPr>
            <w:r w:rsidRPr="00041FE4">
              <w:rPr>
                <w:sz w:val="22"/>
                <w:szCs w:val="22"/>
              </w:rPr>
              <w:t>Проведен мониторинг правоприменения  Закона Нижегородской области</w:t>
            </w:r>
          </w:p>
          <w:p w14:paraId="491C5701" w14:textId="77777777" w:rsidR="007A729B" w:rsidRPr="00041FE4" w:rsidRDefault="007A729B" w:rsidP="00041FE4">
            <w:pPr>
              <w:pStyle w:val="20"/>
              <w:shd w:val="clear" w:color="auto" w:fill="FFFFFF" w:themeFill="background1"/>
              <w:spacing w:before="0" w:after="0" w:line="274" w:lineRule="exact"/>
              <w:rPr>
                <w:sz w:val="22"/>
                <w:szCs w:val="22"/>
              </w:rPr>
            </w:pPr>
            <w:r w:rsidRPr="00041FE4">
              <w:rPr>
                <w:sz w:val="22"/>
                <w:szCs w:val="22"/>
              </w:rPr>
              <w:t xml:space="preserve">от 26 декабря 2018 г. </w:t>
            </w:r>
            <w:r w:rsidR="00D57AB0">
              <w:rPr>
                <w:sz w:val="22"/>
                <w:szCs w:val="22"/>
              </w:rPr>
              <w:t xml:space="preserve">      </w:t>
            </w:r>
            <w:r w:rsidRPr="00041FE4">
              <w:rPr>
                <w:sz w:val="22"/>
                <w:szCs w:val="22"/>
              </w:rPr>
              <w:t xml:space="preserve"> </w:t>
            </w:r>
            <w:r w:rsidR="00D57AB0">
              <w:rPr>
                <w:sz w:val="22"/>
                <w:szCs w:val="22"/>
              </w:rPr>
              <w:t>№ 158-З</w:t>
            </w:r>
            <w:r w:rsidRPr="00041FE4">
              <w:rPr>
                <w:sz w:val="22"/>
                <w:szCs w:val="22"/>
              </w:rPr>
              <w:t xml:space="preserve">  «О мерах по развитию кадрового потенциала сельскохозяйственного производства Нижегородской области»</w:t>
            </w:r>
          </w:p>
        </w:tc>
      </w:tr>
      <w:tr w:rsidR="007C6FBC" w:rsidRPr="00041FE4" w14:paraId="6DEA9975" w14:textId="77777777" w:rsidTr="001A39E9">
        <w:trPr>
          <w:trHeight w:val="576"/>
        </w:trPr>
        <w:tc>
          <w:tcPr>
            <w:tcW w:w="15242" w:type="dxa"/>
            <w:gridSpan w:val="5"/>
            <w:shd w:val="clear" w:color="auto" w:fill="auto"/>
            <w:vAlign w:val="center"/>
          </w:tcPr>
          <w:p w14:paraId="1B42D4CE" w14:textId="77777777" w:rsidR="007C6FBC" w:rsidRPr="00041FE4" w:rsidRDefault="007C6FBC"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2. Мероприятия, направленные на соблюдение ограничений и запретов, требований о предотвращении или урегулировании конфликта интересов, а также исполнение обязанностей, установленных в целях противодействия коррупции</w:t>
            </w:r>
          </w:p>
        </w:tc>
      </w:tr>
      <w:tr w:rsidR="00615100" w:rsidRPr="00041FE4" w14:paraId="0D099D3A" w14:textId="77777777" w:rsidTr="00041FE4">
        <w:trPr>
          <w:trHeight w:val="576"/>
        </w:trPr>
        <w:tc>
          <w:tcPr>
            <w:tcW w:w="821" w:type="dxa"/>
            <w:shd w:val="clear" w:color="auto" w:fill="FFFFFF" w:themeFill="background1"/>
            <w:vAlign w:val="center"/>
          </w:tcPr>
          <w:p w14:paraId="5C0E074D" w14:textId="77777777" w:rsidR="007C6FBC" w:rsidRPr="00041FE4" w:rsidRDefault="007C6FBC"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2.1</w:t>
            </w:r>
          </w:p>
        </w:tc>
        <w:tc>
          <w:tcPr>
            <w:tcW w:w="7212" w:type="dxa"/>
            <w:shd w:val="clear" w:color="auto" w:fill="FFFFFF" w:themeFill="background1"/>
            <w:vAlign w:val="bottom"/>
          </w:tcPr>
          <w:p w14:paraId="213B0119" w14:textId="77777777" w:rsidR="007C6FBC" w:rsidRPr="00041FE4" w:rsidRDefault="007C6FBC" w:rsidP="00041FE4">
            <w:pPr>
              <w:pStyle w:val="20"/>
              <w:shd w:val="clear" w:color="auto" w:fill="FFFFFF" w:themeFill="background1"/>
              <w:spacing w:before="0" w:after="0" w:line="274" w:lineRule="exact"/>
              <w:rPr>
                <w:sz w:val="22"/>
                <w:szCs w:val="22"/>
              </w:rPr>
            </w:pPr>
            <w:r w:rsidRPr="00041FE4">
              <w:rPr>
                <w:rStyle w:val="211pt"/>
              </w:rPr>
              <w:t xml:space="preserve">Проведение обязательного вводного инструктажа для граждан, поступивших на государственную гражданскую службу Нижегородской области (далее - государственная служба), в ходе которого гражданскому служащему должны быть разъяснены основные ограничения, запреты и обязанности, установленные Федеральным законом № 273-ФЗ и другими федеральными законами, налагаемые на него в целях противодействия </w:t>
            </w:r>
            <w:r w:rsidRPr="00041FE4">
              <w:rPr>
                <w:rStyle w:val="211pt"/>
              </w:rPr>
              <w:lastRenderedPageBreak/>
              <w:t>коррупции,</w:t>
            </w:r>
          </w:p>
        </w:tc>
        <w:tc>
          <w:tcPr>
            <w:tcW w:w="2279" w:type="dxa"/>
            <w:shd w:val="clear" w:color="auto" w:fill="FFFFFF" w:themeFill="background1"/>
            <w:vAlign w:val="bottom"/>
          </w:tcPr>
          <w:p w14:paraId="6FA5D3AD" w14:textId="77777777" w:rsidR="007C6FBC" w:rsidRPr="00041FE4" w:rsidRDefault="007C6FBC" w:rsidP="00041FE4">
            <w:pPr>
              <w:pStyle w:val="20"/>
              <w:shd w:val="clear" w:color="auto" w:fill="FFFFFF" w:themeFill="background1"/>
              <w:spacing w:before="0" w:after="0" w:line="274" w:lineRule="exact"/>
              <w:rPr>
                <w:sz w:val="22"/>
                <w:szCs w:val="22"/>
              </w:rPr>
            </w:pPr>
            <w:r w:rsidRPr="00041FE4">
              <w:rPr>
                <w:rStyle w:val="211pt"/>
              </w:rPr>
              <w:lastRenderedPageBreak/>
              <w:t xml:space="preserve">Управление по профилактике коррупционных правонарушений Нижегородской области, </w:t>
            </w:r>
            <w:r w:rsidRPr="00041FE4">
              <w:rPr>
                <w:rStyle w:val="211pt"/>
              </w:rPr>
              <w:lastRenderedPageBreak/>
              <w:t>руководители</w:t>
            </w:r>
          </w:p>
        </w:tc>
        <w:tc>
          <w:tcPr>
            <w:tcW w:w="2215" w:type="dxa"/>
            <w:shd w:val="clear" w:color="auto" w:fill="FFFFFF" w:themeFill="background1"/>
            <w:vAlign w:val="bottom"/>
          </w:tcPr>
          <w:p w14:paraId="47B68B82" w14:textId="77777777" w:rsidR="007C6FBC" w:rsidRPr="00041FE4" w:rsidRDefault="007C6FBC" w:rsidP="00041FE4">
            <w:pPr>
              <w:pStyle w:val="20"/>
              <w:shd w:val="clear" w:color="auto" w:fill="FFFFFF" w:themeFill="background1"/>
              <w:spacing w:before="0" w:after="0" w:line="274" w:lineRule="exact"/>
              <w:rPr>
                <w:sz w:val="22"/>
                <w:szCs w:val="22"/>
              </w:rPr>
            </w:pPr>
            <w:r w:rsidRPr="00041FE4">
              <w:rPr>
                <w:rStyle w:val="211pt"/>
              </w:rPr>
              <w:lastRenderedPageBreak/>
              <w:t>Не позднее 3 рабочих дней со дня поступления на</w:t>
            </w:r>
          </w:p>
          <w:p w14:paraId="4112D736" w14:textId="77777777" w:rsidR="007C6FBC" w:rsidRPr="00041FE4" w:rsidRDefault="007C6FBC" w:rsidP="00041FE4">
            <w:pPr>
              <w:pStyle w:val="20"/>
              <w:shd w:val="clear" w:color="auto" w:fill="FFFFFF" w:themeFill="background1"/>
              <w:spacing w:before="0" w:after="0" w:line="274" w:lineRule="exact"/>
              <w:ind w:left="220"/>
              <w:rPr>
                <w:sz w:val="22"/>
                <w:szCs w:val="22"/>
              </w:rPr>
            </w:pPr>
            <w:r w:rsidRPr="00041FE4">
              <w:rPr>
                <w:rStyle w:val="211pt"/>
              </w:rPr>
              <w:t>государственную</w:t>
            </w:r>
          </w:p>
          <w:p w14:paraId="0AD71C6B" w14:textId="77777777" w:rsidR="007C6FBC" w:rsidRPr="00041FE4" w:rsidRDefault="007C6FBC" w:rsidP="00041FE4">
            <w:pPr>
              <w:pStyle w:val="20"/>
              <w:shd w:val="clear" w:color="auto" w:fill="FFFFFF" w:themeFill="background1"/>
              <w:spacing w:before="0" w:after="0" w:line="274" w:lineRule="exact"/>
              <w:rPr>
                <w:sz w:val="22"/>
                <w:szCs w:val="22"/>
              </w:rPr>
            </w:pPr>
            <w:r w:rsidRPr="00041FE4">
              <w:rPr>
                <w:rStyle w:val="211pt"/>
              </w:rPr>
              <w:t>гражданскую</w:t>
            </w:r>
          </w:p>
          <w:p w14:paraId="7969FAA0" w14:textId="77777777" w:rsidR="007C6FBC" w:rsidRPr="00041FE4" w:rsidRDefault="007C6FBC" w:rsidP="00041FE4">
            <w:pPr>
              <w:pStyle w:val="20"/>
              <w:shd w:val="clear" w:color="auto" w:fill="FFFFFF" w:themeFill="background1"/>
              <w:spacing w:before="0" w:after="0" w:line="274" w:lineRule="exact"/>
              <w:rPr>
                <w:sz w:val="22"/>
                <w:szCs w:val="22"/>
              </w:rPr>
            </w:pPr>
            <w:r w:rsidRPr="00041FE4">
              <w:rPr>
                <w:rStyle w:val="211pt"/>
              </w:rPr>
              <w:t>службу</w:t>
            </w:r>
          </w:p>
        </w:tc>
        <w:tc>
          <w:tcPr>
            <w:tcW w:w="2715" w:type="dxa"/>
            <w:shd w:val="clear" w:color="auto" w:fill="FFFFFF" w:themeFill="background1"/>
            <w:vAlign w:val="bottom"/>
          </w:tcPr>
          <w:p w14:paraId="71C0D072" w14:textId="77777777" w:rsidR="007C6FBC" w:rsidRPr="00041FE4" w:rsidRDefault="007C6FBC" w:rsidP="00041FE4">
            <w:pPr>
              <w:pStyle w:val="20"/>
              <w:shd w:val="clear" w:color="auto" w:fill="FFFFFF" w:themeFill="background1"/>
              <w:spacing w:before="0" w:after="0" w:line="274" w:lineRule="exact"/>
              <w:rPr>
                <w:sz w:val="22"/>
                <w:szCs w:val="22"/>
              </w:rPr>
            </w:pPr>
            <w:r w:rsidRPr="00041FE4">
              <w:rPr>
                <w:sz w:val="22"/>
                <w:szCs w:val="22"/>
              </w:rPr>
              <w:t xml:space="preserve">При поступлении на государственную гражданскую службу в министерство сотрудники Управления по профилактике </w:t>
            </w:r>
            <w:r w:rsidRPr="00041FE4">
              <w:rPr>
                <w:sz w:val="22"/>
                <w:szCs w:val="22"/>
              </w:rPr>
              <w:lastRenderedPageBreak/>
              <w:t>коррупционных правонарушений Нижегородской области проводят с гражданами вводный инструктаж по соблюдению запретов, ограничений и исполнению обязанностей, установленных в целях противодействия коррупции</w:t>
            </w:r>
          </w:p>
        </w:tc>
      </w:tr>
      <w:tr w:rsidR="00615100" w:rsidRPr="00041FE4" w14:paraId="270F9E23" w14:textId="77777777" w:rsidTr="00041FE4">
        <w:trPr>
          <w:trHeight w:val="576"/>
        </w:trPr>
        <w:tc>
          <w:tcPr>
            <w:tcW w:w="821" w:type="dxa"/>
            <w:shd w:val="clear" w:color="auto" w:fill="auto"/>
            <w:vAlign w:val="center"/>
          </w:tcPr>
          <w:p w14:paraId="44E17EA1" w14:textId="77777777" w:rsidR="003D1E37" w:rsidRPr="00041FE4" w:rsidRDefault="003D1E37"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lastRenderedPageBreak/>
              <w:t>2.2</w:t>
            </w:r>
          </w:p>
        </w:tc>
        <w:tc>
          <w:tcPr>
            <w:tcW w:w="7212" w:type="dxa"/>
            <w:shd w:val="clear" w:color="auto" w:fill="FFFFFF" w:themeFill="background1"/>
          </w:tcPr>
          <w:p w14:paraId="19C3C80C" w14:textId="77777777" w:rsidR="003D1E37" w:rsidRPr="00041FE4" w:rsidRDefault="003D1E37" w:rsidP="00041FE4">
            <w:pPr>
              <w:pStyle w:val="20"/>
              <w:shd w:val="clear" w:color="auto" w:fill="FFFFFF" w:themeFill="background1"/>
              <w:spacing w:before="0" w:after="0" w:line="254" w:lineRule="exact"/>
              <w:rPr>
                <w:sz w:val="22"/>
                <w:szCs w:val="22"/>
              </w:rPr>
            </w:pPr>
            <w:r w:rsidRPr="00041FE4">
              <w:rPr>
                <w:rStyle w:val="211pt"/>
              </w:rPr>
              <w:t>Участие служащих министерства, впервые поступивших на государственную гражданскую службу Нижегородской области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279" w:type="dxa"/>
            <w:shd w:val="clear" w:color="auto" w:fill="FFFFFF" w:themeFill="background1"/>
          </w:tcPr>
          <w:p w14:paraId="06DE3ADF" w14:textId="77777777" w:rsidR="003D1E37" w:rsidRPr="00041FE4" w:rsidRDefault="003D1E37" w:rsidP="00041FE4">
            <w:pPr>
              <w:pStyle w:val="20"/>
              <w:shd w:val="clear" w:color="auto" w:fill="FFFFFF" w:themeFill="background1"/>
              <w:spacing w:before="0" w:after="0" w:line="274" w:lineRule="exact"/>
              <w:rPr>
                <w:sz w:val="22"/>
                <w:szCs w:val="22"/>
              </w:rPr>
            </w:pPr>
            <w:r w:rsidRPr="00041FE4">
              <w:rPr>
                <w:rStyle w:val="211pt"/>
              </w:rPr>
              <w:t>Орган,</w:t>
            </w:r>
          </w:p>
          <w:p w14:paraId="16852D91" w14:textId="77777777" w:rsidR="003D1E37" w:rsidRPr="00041FE4" w:rsidRDefault="003D1E37" w:rsidP="00041FE4">
            <w:pPr>
              <w:pStyle w:val="20"/>
              <w:shd w:val="clear" w:color="auto" w:fill="FFFFFF" w:themeFill="background1"/>
              <w:spacing w:before="0" w:after="0" w:line="274" w:lineRule="exact"/>
              <w:rPr>
                <w:sz w:val="22"/>
                <w:szCs w:val="22"/>
              </w:rPr>
            </w:pPr>
            <w:r w:rsidRPr="00041FE4">
              <w:rPr>
                <w:rStyle w:val="211pt"/>
              </w:rPr>
              <w:t>осуществляющий ведение кадрового делопроизводства (кадровое обслуживание) министерства</w:t>
            </w:r>
          </w:p>
        </w:tc>
        <w:tc>
          <w:tcPr>
            <w:tcW w:w="2215" w:type="dxa"/>
            <w:shd w:val="clear" w:color="auto" w:fill="FFFFFF" w:themeFill="background1"/>
          </w:tcPr>
          <w:p w14:paraId="0E31E221" w14:textId="77777777" w:rsidR="003D1E37" w:rsidRPr="00041FE4" w:rsidRDefault="003D1E37" w:rsidP="00041FE4">
            <w:pPr>
              <w:pStyle w:val="20"/>
              <w:shd w:val="clear" w:color="auto" w:fill="FFFFFF" w:themeFill="background1"/>
              <w:spacing w:before="0" w:after="0" w:line="274" w:lineRule="exact"/>
              <w:ind w:left="260"/>
              <w:rPr>
                <w:sz w:val="22"/>
                <w:szCs w:val="22"/>
              </w:rPr>
            </w:pPr>
            <w:r w:rsidRPr="00041FE4">
              <w:rPr>
                <w:rStyle w:val="211pt"/>
              </w:rPr>
              <w:t>В течение срока действия плана</w:t>
            </w:r>
          </w:p>
        </w:tc>
        <w:tc>
          <w:tcPr>
            <w:tcW w:w="2715" w:type="dxa"/>
            <w:shd w:val="clear" w:color="auto" w:fill="FFFFFF" w:themeFill="background1"/>
            <w:vAlign w:val="bottom"/>
          </w:tcPr>
          <w:p w14:paraId="2ABCC649" w14:textId="77777777" w:rsidR="003D1E37" w:rsidRPr="00041FE4" w:rsidRDefault="002D53E0" w:rsidP="00041FE4">
            <w:pPr>
              <w:pStyle w:val="20"/>
              <w:shd w:val="clear" w:color="auto" w:fill="FFFFFF" w:themeFill="background1"/>
              <w:spacing w:before="0" w:after="0" w:line="274" w:lineRule="exact"/>
              <w:rPr>
                <w:sz w:val="22"/>
                <w:szCs w:val="22"/>
              </w:rPr>
            </w:pPr>
            <w:r w:rsidRPr="00041FE4">
              <w:rPr>
                <w:sz w:val="22"/>
                <w:szCs w:val="22"/>
              </w:rPr>
              <w:t>1 государственный гражданский служащий министерства, поступивший на государственную гражданскую службу Нижегородской области впервые, был направлен для участия в мероприятиях по профессиональному развитию в области противодействия коррупции (по программе повышения квалификации)</w:t>
            </w:r>
          </w:p>
        </w:tc>
      </w:tr>
      <w:tr w:rsidR="00615100" w:rsidRPr="00041FE4" w14:paraId="2F75290C" w14:textId="77777777" w:rsidTr="00041FE4">
        <w:trPr>
          <w:trHeight w:val="576"/>
        </w:trPr>
        <w:tc>
          <w:tcPr>
            <w:tcW w:w="821" w:type="dxa"/>
            <w:shd w:val="clear" w:color="auto" w:fill="auto"/>
            <w:vAlign w:val="center"/>
          </w:tcPr>
          <w:p w14:paraId="1D32605C" w14:textId="77777777" w:rsidR="003402A8" w:rsidRPr="00041FE4" w:rsidRDefault="003402A8"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2.3</w:t>
            </w:r>
          </w:p>
        </w:tc>
        <w:tc>
          <w:tcPr>
            <w:tcW w:w="7212" w:type="dxa"/>
            <w:shd w:val="clear" w:color="auto" w:fill="FFFFFF" w:themeFill="background1"/>
            <w:vAlign w:val="bottom"/>
          </w:tcPr>
          <w:p w14:paraId="30A77361" w14:textId="77777777" w:rsidR="003402A8" w:rsidRPr="00041FE4" w:rsidRDefault="003402A8" w:rsidP="00041FE4">
            <w:pPr>
              <w:pStyle w:val="20"/>
              <w:shd w:val="clear" w:color="auto" w:fill="FFFFFF" w:themeFill="background1"/>
              <w:spacing w:before="0" w:after="0" w:line="274" w:lineRule="exact"/>
              <w:rPr>
                <w:sz w:val="22"/>
                <w:szCs w:val="22"/>
              </w:rPr>
            </w:pPr>
            <w:r w:rsidRPr="00041FE4">
              <w:rPr>
                <w:rStyle w:val="211pt"/>
              </w:rPr>
              <w:t>Участие служащих министерства, в должностные обязанности которых входит участие в проведении закупок товаров, работ, услуг для обеспечения государственных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279" w:type="dxa"/>
            <w:shd w:val="clear" w:color="auto" w:fill="FFFFFF" w:themeFill="background1"/>
            <w:vAlign w:val="bottom"/>
          </w:tcPr>
          <w:p w14:paraId="23020E6E" w14:textId="77777777" w:rsidR="003402A8" w:rsidRPr="00041FE4" w:rsidRDefault="003402A8" w:rsidP="00041FE4">
            <w:pPr>
              <w:pStyle w:val="20"/>
              <w:shd w:val="clear" w:color="auto" w:fill="FFFFFF" w:themeFill="background1"/>
              <w:spacing w:before="0" w:after="0" w:line="274" w:lineRule="exact"/>
              <w:rPr>
                <w:sz w:val="22"/>
                <w:szCs w:val="22"/>
              </w:rPr>
            </w:pPr>
            <w:r w:rsidRPr="00041FE4">
              <w:rPr>
                <w:rStyle w:val="211pt"/>
              </w:rPr>
              <w:t>Орган,</w:t>
            </w:r>
          </w:p>
          <w:p w14:paraId="20F062A9" w14:textId="77777777" w:rsidR="003402A8" w:rsidRPr="00041FE4" w:rsidRDefault="003402A8" w:rsidP="00041FE4">
            <w:pPr>
              <w:pStyle w:val="20"/>
              <w:shd w:val="clear" w:color="auto" w:fill="FFFFFF" w:themeFill="background1"/>
              <w:spacing w:before="0" w:after="0" w:line="274" w:lineRule="exact"/>
              <w:rPr>
                <w:sz w:val="22"/>
                <w:szCs w:val="22"/>
              </w:rPr>
            </w:pPr>
            <w:r w:rsidRPr="00041FE4">
              <w:rPr>
                <w:rStyle w:val="211pt"/>
              </w:rPr>
              <w:t>осуществляющий ведение кадрового делопроизводства (кадровое обслуживание) министерства</w:t>
            </w:r>
          </w:p>
        </w:tc>
        <w:tc>
          <w:tcPr>
            <w:tcW w:w="2215" w:type="dxa"/>
            <w:shd w:val="clear" w:color="auto" w:fill="FFFFFF" w:themeFill="background1"/>
          </w:tcPr>
          <w:p w14:paraId="4105B8EC" w14:textId="77777777" w:rsidR="003402A8" w:rsidRPr="00041FE4" w:rsidRDefault="003402A8" w:rsidP="00041FE4">
            <w:pPr>
              <w:pStyle w:val="20"/>
              <w:shd w:val="clear" w:color="auto" w:fill="FFFFFF" w:themeFill="background1"/>
              <w:spacing w:before="0" w:after="0" w:line="274" w:lineRule="exact"/>
              <w:ind w:left="260"/>
              <w:rPr>
                <w:sz w:val="22"/>
                <w:szCs w:val="22"/>
              </w:rPr>
            </w:pPr>
            <w:r w:rsidRPr="00041FE4">
              <w:rPr>
                <w:rStyle w:val="211pt"/>
              </w:rPr>
              <w:t>В течение срока действия плана</w:t>
            </w:r>
          </w:p>
        </w:tc>
        <w:tc>
          <w:tcPr>
            <w:tcW w:w="2715" w:type="dxa"/>
            <w:shd w:val="clear" w:color="auto" w:fill="FFFFFF" w:themeFill="background1"/>
          </w:tcPr>
          <w:p w14:paraId="1394132C" w14:textId="77777777" w:rsidR="003402A8" w:rsidRPr="00041FE4" w:rsidRDefault="003402A8" w:rsidP="00041FE4">
            <w:pPr>
              <w:pStyle w:val="20"/>
              <w:shd w:val="clear" w:color="auto" w:fill="FFFFFF" w:themeFill="background1"/>
              <w:spacing w:before="0" w:after="0" w:line="274" w:lineRule="exact"/>
              <w:rPr>
                <w:rStyle w:val="211pt"/>
              </w:rPr>
            </w:pPr>
            <w:r w:rsidRPr="00041FE4">
              <w:rPr>
                <w:rStyle w:val="211pt"/>
              </w:rPr>
              <w:t>Обучение в форме участия в вебинаре прошли 2 сотрудника, в должностные обязанности которых входит участие в проведении закупок</w:t>
            </w:r>
          </w:p>
          <w:p w14:paraId="32B045DE" w14:textId="77777777" w:rsidR="003402A8" w:rsidRPr="00041FE4" w:rsidRDefault="003402A8" w:rsidP="00041FE4">
            <w:pPr>
              <w:pStyle w:val="20"/>
              <w:shd w:val="clear" w:color="auto" w:fill="FFFFFF" w:themeFill="background1"/>
              <w:spacing w:before="0" w:after="0" w:line="274" w:lineRule="exact"/>
              <w:rPr>
                <w:sz w:val="22"/>
                <w:szCs w:val="22"/>
              </w:rPr>
            </w:pPr>
          </w:p>
        </w:tc>
      </w:tr>
      <w:tr w:rsidR="00615100" w:rsidRPr="00041FE4" w14:paraId="5FDA1A04" w14:textId="77777777" w:rsidTr="00041FE4">
        <w:trPr>
          <w:trHeight w:val="576"/>
        </w:trPr>
        <w:tc>
          <w:tcPr>
            <w:tcW w:w="821" w:type="dxa"/>
            <w:shd w:val="clear" w:color="auto" w:fill="auto"/>
            <w:vAlign w:val="center"/>
          </w:tcPr>
          <w:p w14:paraId="3CB46B34" w14:textId="77777777" w:rsidR="00AC4853" w:rsidRPr="00041FE4" w:rsidRDefault="002D53E0"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2.4</w:t>
            </w:r>
          </w:p>
        </w:tc>
        <w:tc>
          <w:tcPr>
            <w:tcW w:w="7212" w:type="dxa"/>
            <w:shd w:val="clear" w:color="auto" w:fill="FFFFFF" w:themeFill="background1"/>
          </w:tcPr>
          <w:p w14:paraId="70818C6B" w14:textId="77777777" w:rsidR="00AC4853" w:rsidRPr="00041FE4" w:rsidRDefault="00AC4853" w:rsidP="00041FE4">
            <w:pPr>
              <w:pStyle w:val="20"/>
              <w:shd w:val="clear" w:color="auto" w:fill="FFFFFF" w:themeFill="background1"/>
              <w:spacing w:before="0" w:after="0" w:line="274" w:lineRule="exact"/>
              <w:rPr>
                <w:sz w:val="22"/>
                <w:szCs w:val="22"/>
              </w:rPr>
            </w:pPr>
            <w:r w:rsidRPr="00041FE4">
              <w:rPr>
                <w:rStyle w:val="211pt"/>
              </w:rPr>
              <w:t xml:space="preserve">Доведение до лиц, замещающих должности гражданской службы, руководителей и работников государственных учреждений (предприятий) </w:t>
            </w:r>
            <w:r w:rsidRPr="00041FE4">
              <w:rPr>
                <w:rStyle w:val="211pt"/>
              </w:rPr>
              <w:lastRenderedPageBreak/>
              <w:t>Нижегородской области, созданных для выполнения задач, поставленных перед государственными органами:</w:t>
            </w:r>
          </w:p>
          <w:p w14:paraId="34F4DF9B" w14:textId="77777777" w:rsidR="00AC4853" w:rsidRPr="00041FE4" w:rsidRDefault="00AC4853" w:rsidP="00041FE4">
            <w:pPr>
              <w:pStyle w:val="20"/>
              <w:numPr>
                <w:ilvl w:val="0"/>
                <w:numId w:val="1"/>
              </w:numPr>
              <w:shd w:val="clear" w:color="auto" w:fill="FFFFFF" w:themeFill="background1"/>
              <w:tabs>
                <w:tab w:val="left" w:pos="336"/>
              </w:tabs>
              <w:spacing w:before="0" w:after="0" w:line="274" w:lineRule="exact"/>
              <w:rPr>
                <w:sz w:val="22"/>
                <w:szCs w:val="22"/>
              </w:rPr>
            </w:pPr>
            <w:r w:rsidRPr="00041FE4">
              <w:rPr>
                <w:rStyle w:val="211pt"/>
              </w:rPr>
              <w:t>информации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14:paraId="3133052B" w14:textId="77777777" w:rsidR="00AC4853" w:rsidRPr="00041FE4" w:rsidRDefault="00AC4853" w:rsidP="00041FE4">
            <w:pPr>
              <w:pStyle w:val="20"/>
              <w:numPr>
                <w:ilvl w:val="0"/>
                <w:numId w:val="1"/>
              </w:numPr>
              <w:shd w:val="clear" w:color="auto" w:fill="FFFFFF" w:themeFill="background1"/>
              <w:tabs>
                <w:tab w:val="left" w:pos="278"/>
              </w:tabs>
              <w:spacing w:before="0" w:after="0" w:line="274" w:lineRule="exact"/>
              <w:rPr>
                <w:sz w:val="22"/>
                <w:szCs w:val="22"/>
              </w:rPr>
            </w:pPr>
            <w:r w:rsidRPr="00041FE4">
              <w:rPr>
                <w:rStyle w:val="211pt"/>
              </w:rPr>
              <w:t>алгоритма поведения должностных лиц при склонении к совершению коррупционных правонарушений;</w:t>
            </w:r>
          </w:p>
        </w:tc>
        <w:tc>
          <w:tcPr>
            <w:tcW w:w="2279" w:type="dxa"/>
            <w:shd w:val="clear" w:color="auto" w:fill="FFFFFF" w:themeFill="background1"/>
            <w:vAlign w:val="bottom"/>
          </w:tcPr>
          <w:p w14:paraId="0D59FD85" w14:textId="77777777" w:rsidR="00AC4853" w:rsidRPr="00041FE4" w:rsidRDefault="00AC4853" w:rsidP="00041FE4">
            <w:pPr>
              <w:pStyle w:val="20"/>
              <w:shd w:val="clear" w:color="auto" w:fill="FFFFFF" w:themeFill="background1"/>
              <w:spacing w:before="0" w:after="0" w:line="274" w:lineRule="exact"/>
              <w:rPr>
                <w:sz w:val="22"/>
                <w:szCs w:val="22"/>
              </w:rPr>
            </w:pPr>
            <w:r w:rsidRPr="00041FE4">
              <w:rPr>
                <w:rStyle w:val="211pt"/>
              </w:rPr>
              <w:lastRenderedPageBreak/>
              <w:t xml:space="preserve">Управление по профилактике </w:t>
            </w:r>
            <w:r w:rsidRPr="00041FE4">
              <w:rPr>
                <w:rStyle w:val="211pt"/>
              </w:rPr>
              <w:lastRenderedPageBreak/>
              <w:t>коррупционных правонарушений Нижегородской области (в части доведения соответствующей информации до министерства), руководители государственных учреждений, подведомственных министерству (далее -</w:t>
            </w:r>
          </w:p>
          <w:p w14:paraId="505F81F3" w14:textId="77777777" w:rsidR="00AC4853" w:rsidRPr="00041FE4" w:rsidRDefault="00AC4853" w:rsidP="00041FE4">
            <w:pPr>
              <w:pStyle w:val="20"/>
              <w:shd w:val="clear" w:color="auto" w:fill="FFFFFF" w:themeFill="background1"/>
              <w:spacing w:after="0" w:line="274" w:lineRule="exact"/>
              <w:rPr>
                <w:rStyle w:val="211pt"/>
              </w:rPr>
            </w:pPr>
            <w:r w:rsidRPr="00041FE4">
              <w:rPr>
                <w:rStyle w:val="211pt"/>
              </w:rPr>
              <w:t>подведомственные ГУ), руководители</w:t>
            </w:r>
            <w:r w:rsidRPr="00041FE4">
              <w:rPr>
                <w:sz w:val="22"/>
                <w:szCs w:val="22"/>
              </w:rPr>
              <w:t xml:space="preserve"> </w:t>
            </w:r>
            <w:r w:rsidRPr="00041FE4">
              <w:rPr>
                <w:rStyle w:val="211pt"/>
              </w:rPr>
              <w:t>структурных</w:t>
            </w:r>
          </w:p>
          <w:p w14:paraId="7B092EAD" w14:textId="77777777" w:rsidR="00AC4853" w:rsidRPr="00041FE4" w:rsidRDefault="00AC4853" w:rsidP="00041FE4">
            <w:pPr>
              <w:pStyle w:val="20"/>
              <w:shd w:val="clear" w:color="auto" w:fill="FFFFFF" w:themeFill="background1"/>
              <w:spacing w:after="0" w:line="274" w:lineRule="exact"/>
              <w:rPr>
                <w:rStyle w:val="211pt"/>
              </w:rPr>
            </w:pPr>
            <w:r w:rsidRPr="00041FE4">
              <w:rPr>
                <w:rStyle w:val="211pt"/>
              </w:rPr>
              <w:t>подразделений</w:t>
            </w:r>
          </w:p>
          <w:p w14:paraId="2A50962A" w14:textId="77777777" w:rsidR="00AC4853" w:rsidRPr="00041FE4" w:rsidRDefault="00AC4853" w:rsidP="00041FE4">
            <w:pPr>
              <w:pStyle w:val="20"/>
              <w:shd w:val="clear" w:color="auto" w:fill="FFFFFF" w:themeFill="background1"/>
              <w:spacing w:before="0" w:after="0" w:line="274" w:lineRule="exact"/>
              <w:rPr>
                <w:sz w:val="22"/>
                <w:szCs w:val="22"/>
              </w:rPr>
            </w:pPr>
            <w:r w:rsidRPr="00041FE4">
              <w:rPr>
                <w:rStyle w:val="211pt"/>
              </w:rPr>
              <w:t>министерства</w:t>
            </w:r>
          </w:p>
        </w:tc>
        <w:tc>
          <w:tcPr>
            <w:tcW w:w="2215" w:type="dxa"/>
            <w:shd w:val="clear" w:color="auto" w:fill="FFFFFF" w:themeFill="background1"/>
          </w:tcPr>
          <w:p w14:paraId="709D91B6" w14:textId="77777777" w:rsidR="00AC4853" w:rsidRPr="00041FE4" w:rsidRDefault="00AC4853" w:rsidP="00041FE4">
            <w:pPr>
              <w:pStyle w:val="20"/>
              <w:shd w:val="clear" w:color="auto" w:fill="FFFFFF" w:themeFill="background1"/>
              <w:spacing w:before="0" w:after="0" w:line="220" w:lineRule="exact"/>
              <w:rPr>
                <w:sz w:val="22"/>
                <w:szCs w:val="22"/>
              </w:rPr>
            </w:pPr>
            <w:r w:rsidRPr="00041FE4">
              <w:rPr>
                <w:rStyle w:val="211pt"/>
              </w:rPr>
              <w:lastRenderedPageBreak/>
              <w:t>Постоянно</w:t>
            </w:r>
          </w:p>
        </w:tc>
        <w:tc>
          <w:tcPr>
            <w:tcW w:w="2715" w:type="dxa"/>
            <w:shd w:val="clear" w:color="auto" w:fill="FFFFFF" w:themeFill="background1"/>
          </w:tcPr>
          <w:p w14:paraId="67EBE5C1" w14:textId="77777777" w:rsidR="00AC4853" w:rsidRPr="00041FE4" w:rsidRDefault="00D9407D" w:rsidP="00041FE4">
            <w:pPr>
              <w:pStyle w:val="20"/>
              <w:shd w:val="clear" w:color="auto" w:fill="FFFFFF" w:themeFill="background1"/>
              <w:spacing w:before="0" w:after="0" w:line="274" w:lineRule="exact"/>
              <w:rPr>
                <w:sz w:val="22"/>
                <w:szCs w:val="22"/>
              </w:rPr>
            </w:pPr>
            <w:r w:rsidRPr="00041FE4">
              <w:rPr>
                <w:rStyle w:val="211pt"/>
              </w:rPr>
              <w:t>Осуществлено а</w:t>
            </w:r>
            <w:r w:rsidR="00AC4853" w:rsidRPr="00041FE4">
              <w:rPr>
                <w:rStyle w:val="211pt"/>
              </w:rPr>
              <w:t xml:space="preserve">нтикоррупционное </w:t>
            </w:r>
            <w:r w:rsidR="00AC4853" w:rsidRPr="00041FE4">
              <w:rPr>
                <w:rStyle w:val="211pt"/>
              </w:rPr>
              <w:lastRenderedPageBreak/>
              <w:t>просвещение</w:t>
            </w:r>
            <w:r w:rsidRPr="00041FE4">
              <w:rPr>
                <w:rStyle w:val="211pt"/>
              </w:rPr>
              <w:t xml:space="preserve"> сотрудников министерства и подведомственных учреждений (информация и нормативные правовые акты доведены с использованием СЭДО)</w:t>
            </w:r>
            <w:r w:rsidR="00AC4853" w:rsidRPr="00041FE4">
              <w:rPr>
                <w:rStyle w:val="211pt"/>
              </w:rPr>
              <w:t>.</w:t>
            </w:r>
          </w:p>
        </w:tc>
      </w:tr>
      <w:tr w:rsidR="00615100" w:rsidRPr="00041FE4" w14:paraId="5F75B9D2" w14:textId="77777777" w:rsidTr="00041FE4">
        <w:trPr>
          <w:trHeight w:val="576"/>
        </w:trPr>
        <w:tc>
          <w:tcPr>
            <w:tcW w:w="821" w:type="dxa"/>
            <w:shd w:val="clear" w:color="auto" w:fill="FFFFFF" w:themeFill="background1"/>
            <w:vAlign w:val="center"/>
          </w:tcPr>
          <w:p w14:paraId="4D2503CA" w14:textId="77777777" w:rsidR="00816734" w:rsidRPr="00041FE4" w:rsidRDefault="00816734"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lastRenderedPageBreak/>
              <w:t>2.5</w:t>
            </w:r>
          </w:p>
        </w:tc>
        <w:tc>
          <w:tcPr>
            <w:tcW w:w="7212" w:type="dxa"/>
            <w:shd w:val="clear" w:color="auto" w:fill="FFFFFF" w:themeFill="background1"/>
          </w:tcPr>
          <w:p w14:paraId="200F2B49" w14:textId="77777777" w:rsidR="00816734" w:rsidRPr="00041FE4" w:rsidRDefault="00816734" w:rsidP="00041FE4">
            <w:pPr>
              <w:pStyle w:val="20"/>
              <w:shd w:val="clear" w:color="auto" w:fill="FFFFFF" w:themeFill="background1"/>
              <w:spacing w:before="0" w:after="0" w:line="274" w:lineRule="exact"/>
              <w:rPr>
                <w:sz w:val="22"/>
                <w:szCs w:val="22"/>
              </w:rPr>
            </w:pPr>
            <w:r w:rsidRPr="00041FE4">
              <w:rPr>
                <w:rStyle w:val="211pt"/>
              </w:rPr>
              <w:t>Обеспечение надлежащего функционирования комиссий по соблюдению требований к служебному поведению гражданских служащих и урегулированию конфликта интересов, образованном в министерстве, в установленном законодательством Российской Федерации порядке</w:t>
            </w:r>
          </w:p>
        </w:tc>
        <w:tc>
          <w:tcPr>
            <w:tcW w:w="2279" w:type="dxa"/>
            <w:shd w:val="clear" w:color="auto" w:fill="FFFFFF" w:themeFill="background1"/>
            <w:vAlign w:val="bottom"/>
          </w:tcPr>
          <w:p w14:paraId="00FC4D44" w14:textId="77777777" w:rsidR="00816734" w:rsidRPr="00041FE4" w:rsidRDefault="00816734" w:rsidP="00041FE4">
            <w:pPr>
              <w:pStyle w:val="20"/>
              <w:shd w:val="clear" w:color="auto" w:fill="FFFFFF" w:themeFill="background1"/>
              <w:spacing w:before="0" w:after="0" w:line="274" w:lineRule="exact"/>
              <w:rPr>
                <w:sz w:val="22"/>
                <w:szCs w:val="22"/>
              </w:rPr>
            </w:pPr>
            <w:r w:rsidRPr="00041FE4">
              <w:rPr>
                <w:rStyle w:val="211pt"/>
              </w:rPr>
              <w:t>Управление по профилактике коррупционных правонарушений Нижегородской области</w:t>
            </w:r>
          </w:p>
        </w:tc>
        <w:tc>
          <w:tcPr>
            <w:tcW w:w="2215" w:type="dxa"/>
            <w:shd w:val="clear" w:color="auto" w:fill="FFFFFF" w:themeFill="background1"/>
          </w:tcPr>
          <w:p w14:paraId="6A2CD097" w14:textId="77777777" w:rsidR="00816734" w:rsidRPr="00041FE4" w:rsidRDefault="00816734" w:rsidP="00041FE4">
            <w:pPr>
              <w:pStyle w:val="20"/>
              <w:shd w:val="clear" w:color="auto" w:fill="FFFFFF" w:themeFill="background1"/>
              <w:spacing w:before="0" w:after="0" w:line="220" w:lineRule="exact"/>
              <w:rPr>
                <w:sz w:val="22"/>
                <w:szCs w:val="22"/>
              </w:rPr>
            </w:pPr>
            <w:r w:rsidRPr="00041FE4">
              <w:rPr>
                <w:rStyle w:val="211pt"/>
              </w:rPr>
              <w:t>Постоянно</w:t>
            </w:r>
          </w:p>
        </w:tc>
        <w:tc>
          <w:tcPr>
            <w:tcW w:w="2715" w:type="dxa"/>
            <w:shd w:val="clear" w:color="auto" w:fill="FFFFFF" w:themeFill="background1"/>
            <w:vAlign w:val="center"/>
          </w:tcPr>
          <w:p w14:paraId="544B151C" w14:textId="77777777" w:rsidR="00816734" w:rsidRPr="00041FE4" w:rsidRDefault="00550A7B"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Приказом министерства от 27.08.2020 № 151 создана соответствующая комиссия</w:t>
            </w:r>
          </w:p>
        </w:tc>
      </w:tr>
      <w:tr w:rsidR="00615100" w:rsidRPr="00041FE4" w14:paraId="22401DB5" w14:textId="77777777" w:rsidTr="00041FE4">
        <w:trPr>
          <w:trHeight w:val="576"/>
        </w:trPr>
        <w:tc>
          <w:tcPr>
            <w:tcW w:w="821" w:type="dxa"/>
            <w:shd w:val="clear" w:color="auto" w:fill="FFFFFF" w:themeFill="background1"/>
          </w:tcPr>
          <w:p w14:paraId="4266A7A6" w14:textId="77777777" w:rsidR="006C31DD" w:rsidRPr="00041FE4" w:rsidRDefault="006C31DD" w:rsidP="00041FE4">
            <w:pPr>
              <w:pStyle w:val="20"/>
              <w:shd w:val="clear" w:color="auto" w:fill="FFFFFF" w:themeFill="background1"/>
              <w:spacing w:before="0" w:after="0" w:line="220" w:lineRule="exact"/>
              <w:rPr>
                <w:sz w:val="22"/>
                <w:szCs w:val="22"/>
              </w:rPr>
            </w:pPr>
            <w:r w:rsidRPr="00041FE4">
              <w:rPr>
                <w:rStyle w:val="211pt"/>
              </w:rPr>
              <w:t>2.6</w:t>
            </w:r>
          </w:p>
        </w:tc>
        <w:tc>
          <w:tcPr>
            <w:tcW w:w="7212" w:type="dxa"/>
            <w:shd w:val="clear" w:color="auto" w:fill="FFFFFF" w:themeFill="background1"/>
          </w:tcPr>
          <w:p w14:paraId="773A5688" w14:textId="77777777" w:rsidR="006C31DD" w:rsidRPr="00041FE4" w:rsidRDefault="00022728" w:rsidP="00041FE4">
            <w:pPr>
              <w:pStyle w:val="20"/>
              <w:shd w:val="clear" w:color="auto" w:fill="FFFFFF" w:themeFill="background1"/>
              <w:spacing w:before="0" w:after="0" w:line="274" w:lineRule="exact"/>
              <w:rPr>
                <w:sz w:val="22"/>
                <w:szCs w:val="22"/>
              </w:rPr>
            </w:pPr>
            <w:r w:rsidRPr="00041FE4">
              <w:rPr>
                <w:rStyle w:val="211pt"/>
              </w:rPr>
              <w:t>О</w:t>
            </w:r>
            <w:r w:rsidR="006C31DD" w:rsidRPr="00041FE4">
              <w:rPr>
                <w:rStyle w:val="211pt"/>
              </w:rPr>
              <w:t>казание содействия управлению по профилактике коррупционных правонарушений Нижегородской области в организации работы по представлению сведений гражданами, претендующими на замещение должностей государственной гражданской службы Нижегородской области,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tc>
        <w:tc>
          <w:tcPr>
            <w:tcW w:w="2279" w:type="dxa"/>
            <w:shd w:val="clear" w:color="auto" w:fill="FFFFFF" w:themeFill="background1"/>
          </w:tcPr>
          <w:p w14:paraId="14168756" w14:textId="77777777" w:rsidR="006C31DD" w:rsidRPr="00041FE4" w:rsidRDefault="006C31DD" w:rsidP="00041FE4">
            <w:pPr>
              <w:pStyle w:val="20"/>
              <w:shd w:val="clear" w:color="auto" w:fill="FFFFFF" w:themeFill="background1"/>
              <w:spacing w:before="0" w:after="0" w:line="274" w:lineRule="exact"/>
              <w:rPr>
                <w:sz w:val="22"/>
                <w:szCs w:val="22"/>
              </w:rPr>
            </w:pPr>
            <w:r w:rsidRPr="00041FE4">
              <w:rPr>
                <w:rStyle w:val="211pt"/>
              </w:rPr>
              <w:t>Отдел развития кадрового потенциала АПК и организационной работы</w:t>
            </w:r>
          </w:p>
          <w:p w14:paraId="3F529F52" w14:textId="77777777" w:rsidR="006C31DD" w:rsidRPr="00041FE4" w:rsidRDefault="006C31DD" w:rsidP="00041FE4">
            <w:pPr>
              <w:pStyle w:val="20"/>
              <w:shd w:val="clear" w:color="auto" w:fill="FFFFFF" w:themeFill="background1"/>
              <w:spacing w:before="0" w:after="0" w:line="274" w:lineRule="exact"/>
              <w:ind w:left="180"/>
              <w:rPr>
                <w:sz w:val="22"/>
                <w:szCs w:val="22"/>
              </w:rPr>
            </w:pPr>
            <w:r w:rsidRPr="00041FE4">
              <w:rPr>
                <w:rStyle w:val="211pt"/>
              </w:rPr>
              <w:t>(</w:t>
            </w:r>
            <w:proofErr w:type="spellStart"/>
            <w:r w:rsidRPr="00041FE4">
              <w:rPr>
                <w:rStyle w:val="211pt"/>
              </w:rPr>
              <w:t>Херувимова</w:t>
            </w:r>
            <w:proofErr w:type="spellEnd"/>
            <w:r w:rsidRPr="00041FE4">
              <w:rPr>
                <w:rStyle w:val="211pt"/>
              </w:rPr>
              <w:t xml:space="preserve"> Л.Ю.)</w:t>
            </w:r>
          </w:p>
        </w:tc>
        <w:tc>
          <w:tcPr>
            <w:tcW w:w="2215" w:type="dxa"/>
            <w:shd w:val="clear" w:color="auto" w:fill="FFFFFF" w:themeFill="background1"/>
          </w:tcPr>
          <w:p w14:paraId="5FB6E5A7" w14:textId="77777777" w:rsidR="006C31DD" w:rsidRPr="00041FE4" w:rsidRDefault="006C31DD" w:rsidP="00041FE4">
            <w:pPr>
              <w:pStyle w:val="20"/>
              <w:shd w:val="clear" w:color="auto" w:fill="FFFFFF" w:themeFill="background1"/>
              <w:spacing w:before="0" w:after="0" w:line="220" w:lineRule="exact"/>
              <w:rPr>
                <w:sz w:val="22"/>
                <w:szCs w:val="22"/>
              </w:rPr>
            </w:pPr>
            <w:r w:rsidRPr="00041FE4">
              <w:rPr>
                <w:rStyle w:val="211pt"/>
              </w:rPr>
              <w:t>Постоянно</w:t>
            </w:r>
          </w:p>
        </w:tc>
        <w:tc>
          <w:tcPr>
            <w:tcW w:w="2715" w:type="dxa"/>
            <w:shd w:val="clear" w:color="auto" w:fill="FFFFFF" w:themeFill="background1"/>
          </w:tcPr>
          <w:p w14:paraId="069521D8" w14:textId="77777777" w:rsidR="006C31DD" w:rsidRPr="00041FE4" w:rsidRDefault="00AC60A6" w:rsidP="00041FE4">
            <w:pPr>
              <w:pStyle w:val="20"/>
              <w:shd w:val="clear" w:color="auto" w:fill="FFFFFF" w:themeFill="background1"/>
              <w:spacing w:before="0" w:after="0" w:line="274" w:lineRule="exact"/>
              <w:rPr>
                <w:sz w:val="22"/>
                <w:szCs w:val="22"/>
              </w:rPr>
            </w:pPr>
            <w:r w:rsidRPr="00041FE4">
              <w:rPr>
                <w:sz w:val="22"/>
                <w:szCs w:val="22"/>
              </w:rPr>
              <w:t>С</w:t>
            </w:r>
            <w:r w:rsidR="00022728" w:rsidRPr="00041FE4">
              <w:rPr>
                <w:sz w:val="22"/>
                <w:szCs w:val="22"/>
              </w:rPr>
              <w:t>одействие оказывается</w:t>
            </w:r>
          </w:p>
        </w:tc>
      </w:tr>
      <w:tr w:rsidR="00286E26" w:rsidRPr="00041FE4" w14:paraId="32D87A8E" w14:textId="77777777" w:rsidTr="00041FE4">
        <w:trPr>
          <w:trHeight w:val="576"/>
        </w:trPr>
        <w:tc>
          <w:tcPr>
            <w:tcW w:w="821" w:type="dxa"/>
            <w:shd w:val="clear" w:color="auto" w:fill="FFFFFF" w:themeFill="background1"/>
            <w:vAlign w:val="center"/>
          </w:tcPr>
          <w:p w14:paraId="10C0721D" w14:textId="77777777" w:rsidR="00B2100A" w:rsidRPr="00041FE4" w:rsidRDefault="00B2100A"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2.7.</w:t>
            </w:r>
          </w:p>
        </w:tc>
        <w:tc>
          <w:tcPr>
            <w:tcW w:w="7212" w:type="dxa"/>
            <w:shd w:val="clear" w:color="auto" w:fill="FFFFFF" w:themeFill="background1"/>
            <w:vAlign w:val="bottom"/>
          </w:tcPr>
          <w:p w14:paraId="41E66F58" w14:textId="77777777" w:rsidR="00B2100A" w:rsidRPr="00041FE4" w:rsidRDefault="00B2100A" w:rsidP="00041FE4">
            <w:pPr>
              <w:pStyle w:val="20"/>
              <w:shd w:val="clear" w:color="auto" w:fill="FFFFFF" w:themeFill="background1"/>
              <w:spacing w:before="0" w:after="240" w:line="274" w:lineRule="exact"/>
              <w:rPr>
                <w:sz w:val="22"/>
                <w:szCs w:val="22"/>
              </w:rPr>
            </w:pPr>
            <w:r w:rsidRPr="00041FE4">
              <w:rPr>
                <w:rStyle w:val="211pt"/>
              </w:rPr>
              <w:t xml:space="preserve">Оказание содействия управлению по профилактике коррупционных правонарушений Нижегородской области в проверке достоверности персональных данных и иных сведений, представляемых гражданами при </w:t>
            </w:r>
            <w:r w:rsidRPr="00041FE4">
              <w:rPr>
                <w:rStyle w:val="211pt"/>
              </w:rPr>
              <w:lastRenderedPageBreak/>
              <w:t>поступлении на гражданскую службу.</w:t>
            </w:r>
          </w:p>
          <w:p w14:paraId="404A4E46" w14:textId="77777777" w:rsidR="00B2100A" w:rsidRPr="00041FE4" w:rsidRDefault="00B2100A" w:rsidP="00041FE4">
            <w:pPr>
              <w:pStyle w:val="20"/>
              <w:shd w:val="clear" w:color="auto" w:fill="FFFFFF" w:themeFill="background1"/>
              <w:spacing w:before="240" w:after="0" w:line="274" w:lineRule="exact"/>
              <w:rPr>
                <w:sz w:val="22"/>
                <w:szCs w:val="22"/>
              </w:rPr>
            </w:pPr>
            <w:r w:rsidRPr="00041FE4">
              <w:rPr>
                <w:rStyle w:val="211pt"/>
              </w:rPr>
              <w:t>Оказание содействия управлению по профилактике коррупционных правонарушений Нижегородской области в проверке соблюдения лицами, замещающими государственные должности, гражданскими</w:t>
            </w:r>
            <w:r w:rsidRPr="00041FE4">
              <w:rPr>
                <w:sz w:val="22"/>
                <w:szCs w:val="22"/>
              </w:rPr>
              <w:t xml:space="preserve"> </w:t>
            </w:r>
            <w:r w:rsidRPr="00041FE4">
              <w:rPr>
                <w:rStyle w:val="211pt"/>
              </w:rPr>
              <w:t>служащими ограничений и запретов, установленных законодательством Российской Федерации, а также проверке сведений о доходах, расходах, об имуществе и обязательствах имущественного характера указанных лиц.</w:t>
            </w:r>
          </w:p>
        </w:tc>
        <w:tc>
          <w:tcPr>
            <w:tcW w:w="2279" w:type="dxa"/>
            <w:shd w:val="clear" w:color="auto" w:fill="FFFFFF" w:themeFill="background1"/>
          </w:tcPr>
          <w:p w14:paraId="7DA99BF5" w14:textId="77777777" w:rsidR="00B2100A" w:rsidRPr="00041FE4" w:rsidRDefault="00B2100A" w:rsidP="00041FE4">
            <w:pPr>
              <w:pStyle w:val="20"/>
              <w:shd w:val="clear" w:color="auto" w:fill="FFFFFF" w:themeFill="background1"/>
              <w:spacing w:before="0" w:after="0" w:line="274" w:lineRule="exact"/>
              <w:rPr>
                <w:sz w:val="22"/>
                <w:szCs w:val="22"/>
              </w:rPr>
            </w:pPr>
            <w:r w:rsidRPr="00041FE4">
              <w:rPr>
                <w:rStyle w:val="211pt"/>
              </w:rPr>
              <w:lastRenderedPageBreak/>
              <w:t xml:space="preserve">Отдел развития кадрового потенциала АПК и организационной </w:t>
            </w:r>
            <w:r w:rsidRPr="00041FE4">
              <w:rPr>
                <w:rStyle w:val="211pt"/>
              </w:rPr>
              <w:lastRenderedPageBreak/>
              <w:t>работы</w:t>
            </w:r>
          </w:p>
          <w:p w14:paraId="6ED0FF9C" w14:textId="77777777" w:rsidR="00B2100A" w:rsidRPr="00041FE4" w:rsidRDefault="00B2100A" w:rsidP="00041FE4">
            <w:pPr>
              <w:pStyle w:val="20"/>
              <w:shd w:val="clear" w:color="auto" w:fill="FFFFFF" w:themeFill="background1"/>
              <w:spacing w:before="0" w:after="0" w:line="274" w:lineRule="exact"/>
              <w:ind w:left="180"/>
              <w:rPr>
                <w:sz w:val="22"/>
                <w:szCs w:val="22"/>
              </w:rPr>
            </w:pPr>
            <w:r w:rsidRPr="00041FE4">
              <w:rPr>
                <w:rStyle w:val="211pt"/>
              </w:rPr>
              <w:t>(</w:t>
            </w:r>
            <w:proofErr w:type="spellStart"/>
            <w:r w:rsidRPr="00041FE4">
              <w:rPr>
                <w:rStyle w:val="211pt"/>
              </w:rPr>
              <w:t>Херувимова</w:t>
            </w:r>
            <w:proofErr w:type="spellEnd"/>
            <w:r w:rsidRPr="00041FE4">
              <w:rPr>
                <w:rStyle w:val="211pt"/>
              </w:rPr>
              <w:t xml:space="preserve"> Л.Ю.)</w:t>
            </w:r>
          </w:p>
        </w:tc>
        <w:tc>
          <w:tcPr>
            <w:tcW w:w="2215" w:type="dxa"/>
            <w:shd w:val="clear" w:color="auto" w:fill="FFFFFF" w:themeFill="background1"/>
          </w:tcPr>
          <w:p w14:paraId="62EAFC61" w14:textId="77777777" w:rsidR="00B2100A" w:rsidRPr="00041FE4" w:rsidRDefault="00B2100A" w:rsidP="00041FE4">
            <w:pPr>
              <w:pStyle w:val="20"/>
              <w:shd w:val="clear" w:color="auto" w:fill="FFFFFF" w:themeFill="background1"/>
              <w:spacing w:before="0" w:after="0" w:line="220" w:lineRule="exact"/>
              <w:rPr>
                <w:sz w:val="22"/>
                <w:szCs w:val="22"/>
              </w:rPr>
            </w:pPr>
            <w:r w:rsidRPr="00041FE4">
              <w:rPr>
                <w:rStyle w:val="211pt"/>
              </w:rPr>
              <w:lastRenderedPageBreak/>
              <w:t>Постоянно</w:t>
            </w:r>
          </w:p>
        </w:tc>
        <w:tc>
          <w:tcPr>
            <w:tcW w:w="2715" w:type="dxa"/>
            <w:shd w:val="clear" w:color="auto" w:fill="FFFFFF" w:themeFill="background1"/>
            <w:vAlign w:val="center"/>
          </w:tcPr>
          <w:p w14:paraId="6BE1070D" w14:textId="77777777" w:rsidR="00B2100A" w:rsidRPr="00041FE4" w:rsidRDefault="00B2100A"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Содействие оказывается</w:t>
            </w:r>
          </w:p>
        </w:tc>
      </w:tr>
      <w:tr w:rsidR="00286E26" w:rsidRPr="00041FE4" w14:paraId="0476BF9F" w14:textId="77777777" w:rsidTr="00041FE4">
        <w:trPr>
          <w:trHeight w:val="576"/>
        </w:trPr>
        <w:tc>
          <w:tcPr>
            <w:tcW w:w="821" w:type="dxa"/>
            <w:shd w:val="clear" w:color="auto" w:fill="FFFFFF" w:themeFill="background1"/>
            <w:vAlign w:val="center"/>
          </w:tcPr>
          <w:p w14:paraId="35E264BD" w14:textId="77777777" w:rsidR="00B2100A" w:rsidRPr="00041FE4" w:rsidRDefault="00B2100A"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2.8</w:t>
            </w:r>
          </w:p>
        </w:tc>
        <w:tc>
          <w:tcPr>
            <w:tcW w:w="7212" w:type="dxa"/>
            <w:shd w:val="clear" w:color="auto" w:fill="FFFFFF" w:themeFill="background1"/>
            <w:vAlign w:val="bottom"/>
          </w:tcPr>
          <w:p w14:paraId="493F879E" w14:textId="77777777" w:rsidR="00B2100A" w:rsidRPr="00041FE4" w:rsidRDefault="00B2100A" w:rsidP="00041FE4">
            <w:pPr>
              <w:pStyle w:val="20"/>
              <w:shd w:val="clear" w:color="auto" w:fill="FFFFFF" w:themeFill="background1"/>
              <w:spacing w:before="0" w:after="0" w:line="274" w:lineRule="exact"/>
              <w:rPr>
                <w:sz w:val="22"/>
                <w:szCs w:val="22"/>
              </w:rPr>
            </w:pPr>
            <w:r w:rsidRPr="00041FE4">
              <w:rPr>
                <w:rStyle w:val="211pt"/>
              </w:rPr>
              <w:t>Оказание содействия управлению по профилактике коррупционных правонарушений Нижегородской области в проверке соблюдения руководителями государственных учреждений Нижегородской области ограничений, установленных законодательством Российской Федерации и законодательством Нижегородской области, а также достоверности и полноты сведений, представляемых лицами, претендующими на должности руководителей государственных учреждений Нижегородской области, и руководителями государственных учреждений Нижегородской области</w:t>
            </w:r>
          </w:p>
        </w:tc>
        <w:tc>
          <w:tcPr>
            <w:tcW w:w="2279" w:type="dxa"/>
            <w:shd w:val="clear" w:color="auto" w:fill="FFFFFF" w:themeFill="background1"/>
          </w:tcPr>
          <w:p w14:paraId="254293E3" w14:textId="77777777" w:rsidR="00B2100A" w:rsidRPr="00041FE4" w:rsidRDefault="00B2100A" w:rsidP="00041FE4">
            <w:pPr>
              <w:pStyle w:val="20"/>
              <w:shd w:val="clear" w:color="auto" w:fill="FFFFFF" w:themeFill="background1"/>
              <w:spacing w:before="0" w:after="0" w:line="274" w:lineRule="exact"/>
              <w:rPr>
                <w:sz w:val="22"/>
                <w:szCs w:val="22"/>
              </w:rPr>
            </w:pPr>
            <w:r w:rsidRPr="00041FE4">
              <w:rPr>
                <w:rStyle w:val="211pt"/>
              </w:rPr>
              <w:t>Отдел развития кадрового потенциала АПК и организационной работы</w:t>
            </w:r>
          </w:p>
          <w:p w14:paraId="06303CFE" w14:textId="77777777" w:rsidR="00B2100A" w:rsidRPr="00041FE4" w:rsidRDefault="00B2100A" w:rsidP="00041FE4">
            <w:pPr>
              <w:pStyle w:val="20"/>
              <w:shd w:val="clear" w:color="auto" w:fill="FFFFFF" w:themeFill="background1"/>
              <w:spacing w:before="0" w:after="0" w:line="274" w:lineRule="exact"/>
              <w:ind w:left="200"/>
              <w:rPr>
                <w:sz w:val="22"/>
                <w:szCs w:val="22"/>
              </w:rPr>
            </w:pPr>
            <w:r w:rsidRPr="00041FE4">
              <w:rPr>
                <w:rStyle w:val="211pt"/>
              </w:rPr>
              <w:t>(</w:t>
            </w:r>
            <w:proofErr w:type="spellStart"/>
            <w:r w:rsidRPr="00041FE4">
              <w:rPr>
                <w:rStyle w:val="211pt"/>
              </w:rPr>
              <w:t>Херувимова</w:t>
            </w:r>
            <w:proofErr w:type="spellEnd"/>
            <w:r w:rsidRPr="00041FE4">
              <w:rPr>
                <w:rStyle w:val="211pt"/>
              </w:rPr>
              <w:t xml:space="preserve"> Л.Ю.)</w:t>
            </w:r>
          </w:p>
        </w:tc>
        <w:tc>
          <w:tcPr>
            <w:tcW w:w="2215" w:type="dxa"/>
            <w:shd w:val="clear" w:color="auto" w:fill="FFFFFF" w:themeFill="background1"/>
          </w:tcPr>
          <w:p w14:paraId="03A0815E" w14:textId="77777777" w:rsidR="00B2100A" w:rsidRPr="00041FE4" w:rsidRDefault="00B2100A" w:rsidP="00041FE4">
            <w:pPr>
              <w:pStyle w:val="20"/>
              <w:shd w:val="clear" w:color="auto" w:fill="FFFFFF" w:themeFill="background1"/>
              <w:spacing w:before="0" w:after="0" w:line="220" w:lineRule="exact"/>
              <w:rPr>
                <w:sz w:val="22"/>
                <w:szCs w:val="22"/>
              </w:rPr>
            </w:pPr>
            <w:r w:rsidRPr="00041FE4">
              <w:rPr>
                <w:rStyle w:val="211pt"/>
              </w:rPr>
              <w:t>Постоянно</w:t>
            </w:r>
          </w:p>
        </w:tc>
        <w:tc>
          <w:tcPr>
            <w:tcW w:w="2715" w:type="dxa"/>
            <w:shd w:val="clear" w:color="auto" w:fill="FFFFFF" w:themeFill="background1"/>
            <w:vAlign w:val="center"/>
          </w:tcPr>
          <w:p w14:paraId="3F8FA341" w14:textId="77777777" w:rsidR="00B2100A" w:rsidRPr="00041FE4" w:rsidRDefault="00B2100A"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Содействие оказывается</w:t>
            </w:r>
          </w:p>
        </w:tc>
      </w:tr>
      <w:tr w:rsidR="00286E26" w:rsidRPr="00041FE4" w14:paraId="756EBF68" w14:textId="77777777" w:rsidTr="00041FE4">
        <w:trPr>
          <w:trHeight w:val="4531"/>
        </w:trPr>
        <w:tc>
          <w:tcPr>
            <w:tcW w:w="821" w:type="dxa"/>
            <w:shd w:val="clear" w:color="auto" w:fill="FFFFFF" w:themeFill="background1"/>
            <w:vAlign w:val="center"/>
          </w:tcPr>
          <w:p w14:paraId="5AA1E36B" w14:textId="77777777" w:rsidR="00356AF5" w:rsidRPr="00041FE4" w:rsidRDefault="00356AF5"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2.9.</w:t>
            </w:r>
          </w:p>
        </w:tc>
        <w:tc>
          <w:tcPr>
            <w:tcW w:w="7212" w:type="dxa"/>
            <w:shd w:val="clear" w:color="auto" w:fill="FFFFFF" w:themeFill="background1"/>
            <w:vAlign w:val="center"/>
          </w:tcPr>
          <w:p w14:paraId="0F9E639B" w14:textId="77777777" w:rsidR="00356AF5" w:rsidRPr="00041FE4" w:rsidRDefault="00356AF5"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Размещение в подразделе официального сайта в сети «Интернет», в котором размещаются сведений о доходах, расходах, об имуществе и обязательствах имущественного характера гиперссылки на Указ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w:t>
            </w:r>
          </w:p>
          <w:p w14:paraId="4A5FDBB8" w14:textId="77777777" w:rsidR="00356AF5" w:rsidRPr="00041FE4" w:rsidRDefault="00356AF5"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военной операции» для последовательного перехода на официальный интернет-портал правовой информации (http://pravo.gov.ru/proxy/ips/?docbody=&amp;link_id=0&amp;nd=603637722).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«Интернет» и их предоставление общероссийским СМИ для опубликования не осуществляются.</w:t>
            </w:r>
          </w:p>
        </w:tc>
        <w:tc>
          <w:tcPr>
            <w:tcW w:w="2279" w:type="dxa"/>
            <w:shd w:val="clear" w:color="auto" w:fill="FFFFFF" w:themeFill="background1"/>
            <w:vAlign w:val="center"/>
          </w:tcPr>
          <w:p w14:paraId="5A7CF457" w14:textId="77777777" w:rsidR="00356AF5" w:rsidRPr="00041FE4" w:rsidRDefault="00356AF5"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Отдел развития кадрового потенциала АПК и организационной работы</w:t>
            </w:r>
          </w:p>
          <w:p w14:paraId="06B686EC" w14:textId="77777777" w:rsidR="00356AF5" w:rsidRPr="00041FE4" w:rsidRDefault="00356AF5"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w:t>
            </w:r>
            <w:proofErr w:type="spellStart"/>
            <w:r w:rsidRPr="00041FE4">
              <w:rPr>
                <w:rFonts w:ascii="Times New Roman" w:hAnsi="Times New Roman" w:cs="Times New Roman"/>
              </w:rPr>
              <w:t>Херувимова</w:t>
            </w:r>
            <w:proofErr w:type="spellEnd"/>
            <w:r w:rsidRPr="00041FE4">
              <w:rPr>
                <w:rFonts w:ascii="Times New Roman" w:hAnsi="Times New Roman" w:cs="Times New Roman"/>
              </w:rPr>
              <w:t xml:space="preserve"> Л.Ю.)</w:t>
            </w:r>
          </w:p>
        </w:tc>
        <w:tc>
          <w:tcPr>
            <w:tcW w:w="2215" w:type="dxa"/>
            <w:shd w:val="clear" w:color="auto" w:fill="FFFFFF" w:themeFill="background1"/>
            <w:vAlign w:val="center"/>
          </w:tcPr>
          <w:p w14:paraId="2362D2FE" w14:textId="77777777" w:rsidR="00356AF5" w:rsidRPr="00041FE4" w:rsidRDefault="00356AF5"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15 мая 2023</w:t>
            </w:r>
          </w:p>
        </w:tc>
        <w:tc>
          <w:tcPr>
            <w:tcW w:w="2715" w:type="dxa"/>
            <w:shd w:val="clear" w:color="auto" w:fill="FFFFFF" w:themeFill="background1"/>
            <w:vAlign w:val="center"/>
          </w:tcPr>
          <w:p w14:paraId="21452A26" w14:textId="77777777" w:rsidR="00356AF5" w:rsidRPr="00041FE4" w:rsidRDefault="00356AF5"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Ссылка размещена</w:t>
            </w:r>
          </w:p>
        </w:tc>
      </w:tr>
      <w:tr w:rsidR="00286E26" w:rsidRPr="00041FE4" w14:paraId="0E446113" w14:textId="77777777" w:rsidTr="00041FE4">
        <w:trPr>
          <w:trHeight w:val="1513"/>
        </w:trPr>
        <w:tc>
          <w:tcPr>
            <w:tcW w:w="821" w:type="dxa"/>
            <w:shd w:val="clear" w:color="auto" w:fill="FFFFFF" w:themeFill="background1"/>
            <w:vAlign w:val="center"/>
          </w:tcPr>
          <w:p w14:paraId="34B1DD30" w14:textId="77777777" w:rsidR="00356AF5" w:rsidRPr="00041FE4" w:rsidRDefault="00356AF5"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lastRenderedPageBreak/>
              <w:t>2.10</w:t>
            </w:r>
          </w:p>
        </w:tc>
        <w:tc>
          <w:tcPr>
            <w:tcW w:w="7212" w:type="dxa"/>
            <w:shd w:val="clear" w:color="auto" w:fill="FFFFFF" w:themeFill="background1"/>
            <w:vAlign w:val="bottom"/>
          </w:tcPr>
          <w:p w14:paraId="267F3D33" w14:textId="77777777" w:rsidR="00356AF5" w:rsidRPr="00041FE4" w:rsidRDefault="00356AF5" w:rsidP="00041FE4">
            <w:pPr>
              <w:pStyle w:val="20"/>
              <w:shd w:val="clear" w:color="auto" w:fill="FFFFFF" w:themeFill="background1"/>
              <w:spacing w:before="0" w:after="0" w:line="274" w:lineRule="exact"/>
              <w:rPr>
                <w:sz w:val="22"/>
                <w:szCs w:val="22"/>
              </w:rPr>
            </w:pPr>
            <w:r w:rsidRPr="00041FE4">
              <w:rPr>
                <w:rStyle w:val="211pt"/>
              </w:rPr>
              <w:t>Обеспечение контроля за соблюдением гражданскими служащими запрета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tc>
        <w:tc>
          <w:tcPr>
            <w:tcW w:w="2279" w:type="dxa"/>
            <w:shd w:val="clear" w:color="auto" w:fill="FFFFFF" w:themeFill="background1"/>
          </w:tcPr>
          <w:p w14:paraId="7A5BA14B" w14:textId="77777777" w:rsidR="00356AF5" w:rsidRPr="00041FE4" w:rsidRDefault="00356AF5" w:rsidP="00041FE4">
            <w:pPr>
              <w:pStyle w:val="20"/>
              <w:shd w:val="clear" w:color="auto" w:fill="FFFFFF" w:themeFill="background1"/>
              <w:spacing w:before="0" w:after="0" w:line="274" w:lineRule="exact"/>
              <w:rPr>
                <w:sz w:val="22"/>
                <w:szCs w:val="22"/>
              </w:rPr>
            </w:pPr>
            <w:r w:rsidRPr="00041FE4">
              <w:rPr>
                <w:rStyle w:val="211pt"/>
              </w:rPr>
              <w:t>Руководители</w:t>
            </w:r>
          </w:p>
          <w:p w14:paraId="2847BD4C" w14:textId="77777777" w:rsidR="00356AF5" w:rsidRPr="00041FE4" w:rsidRDefault="00356AF5" w:rsidP="00041FE4">
            <w:pPr>
              <w:pStyle w:val="20"/>
              <w:shd w:val="clear" w:color="auto" w:fill="FFFFFF" w:themeFill="background1"/>
              <w:spacing w:before="0" w:after="0" w:line="274" w:lineRule="exact"/>
              <w:rPr>
                <w:sz w:val="22"/>
                <w:szCs w:val="22"/>
              </w:rPr>
            </w:pPr>
            <w:r w:rsidRPr="00041FE4">
              <w:rPr>
                <w:rStyle w:val="211pt"/>
              </w:rPr>
              <w:t>структурных</w:t>
            </w:r>
          </w:p>
          <w:p w14:paraId="6335DA9C" w14:textId="77777777" w:rsidR="00356AF5" w:rsidRPr="00041FE4" w:rsidRDefault="00356AF5" w:rsidP="00041FE4">
            <w:pPr>
              <w:pStyle w:val="20"/>
              <w:shd w:val="clear" w:color="auto" w:fill="FFFFFF" w:themeFill="background1"/>
              <w:spacing w:before="0" w:after="0" w:line="274" w:lineRule="exact"/>
              <w:rPr>
                <w:sz w:val="22"/>
                <w:szCs w:val="22"/>
              </w:rPr>
            </w:pPr>
            <w:r w:rsidRPr="00041FE4">
              <w:rPr>
                <w:rStyle w:val="211pt"/>
              </w:rPr>
              <w:t>подразделений</w:t>
            </w:r>
          </w:p>
          <w:p w14:paraId="24106FE2" w14:textId="77777777" w:rsidR="00356AF5" w:rsidRPr="00041FE4" w:rsidRDefault="00356AF5" w:rsidP="00041FE4">
            <w:pPr>
              <w:pStyle w:val="20"/>
              <w:shd w:val="clear" w:color="auto" w:fill="FFFFFF" w:themeFill="background1"/>
              <w:spacing w:before="0" w:after="0" w:line="274" w:lineRule="exact"/>
              <w:rPr>
                <w:sz w:val="22"/>
                <w:szCs w:val="22"/>
              </w:rPr>
            </w:pPr>
            <w:r w:rsidRPr="00041FE4">
              <w:rPr>
                <w:rStyle w:val="211pt"/>
              </w:rPr>
              <w:t>министерства</w:t>
            </w:r>
          </w:p>
        </w:tc>
        <w:tc>
          <w:tcPr>
            <w:tcW w:w="2215" w:type="dxa"/>
            <w:shd w:val="clear" w:color="auto" w:fill="FFFFFF" w:themeFill="background1"/>
          </w:tcPr>
          <w:p w14:paraId="25A10972" w14:textId="77777777" w:rsidR="00356AF5" w:rsidRPr="00041FE4" w:rsidRDefault="00356AF5" w:rsidP="00041FE4">
            <w:pPr>
              <w:pStyle w:val="20"/>
              <w:shd w:val="clear" w:color="auto" w:fill="FFFFFF" w:themeFill="background1"/>
              <w:spacing w:before="0" w:after="0" w:line="220" w:lineRule="exact"/>
              <w:rPr>
                <w:sz w:val="22"/>
                <w:szCs w:val="22"/>
              </w:rPr>
            </w:pPr>
            <w:r w:rsidRPr="00041FE4">
              <w:rPr>
                <w:rStyle w:val="211pt"/>
              </w:rPr>
              <w:t>Постоянно</w:t>
            </w:r>
          </w:p>
        </w:tc>
        <w:tc>
          <w:tcPr>
            <w:tcW w:w="2715" w:type="dxa"/>
            <w:shd w:val="clear" w:color="auto" w:fill="FFFFFF" w:themeFill="background1"/>
            <w:vAlign w:val="bottom"/>
          </w:tcPr>
          <w:p w14:paraId="2DF413D0" w14:textId="77777777" w:rsidR="00356AF5" w:rsidRPr="00041FE4" w:rsidRDefault="00356AF5" w:rsidP="00041FE4">
            <w:pPr>
              <w:pStyle w:val="20"/>
              <w:shd w:val="clear" w:color="auto" w:fill="FFFFFF" w:themeFill="background1"/>
              <w:spacing w:before="0" w:after="0" w:line="274" w:lineRule="exact"/>
              <w:rPr>
                <w:rStyle w:val="211pt"/>
              </w:rPr>
            </w:pPr>
            <w:r w:rsidRPr="00041FE4">
              <w:rPr>
                <w:rStyle w:val="211pt"/>
              </w:rPr>
              <w:t>Контроль за служебной деятельностью подчиненных сотрудников</w:t>
            </w:r>
            <w:r w:rsidR="009B3631" w:rsidRPr="00041FE4">
              <w:rPr>
                <w:rStyle w:val="211pt"/>
              </w:rPr>
              <w:t xml:space="preserve"> обеспечен.</w:t>
            </w:r>
          </w:p>
          <w:p w14:paraId="07A8CB49" w14:textId="77777777" w:rsidR="009B3631" w:rsidRPr="00041FE4" w:rsidRDefault="009B3631" w:rsidP="00041FE4">
            <w:pPr>
              <w:pStyle w:val="20"/>
              <w:shd w:val="clear" w:color="auto" w:fill="FFFFFF" w:themeFill="background1"/>
              <w:spacing w:before="0" w:after="0" w:line="274" w:lineRule="exact"/>
              <w:rPr>
                <w:sz w:val="22"/>
                <w:szCs w:val="22"/>
              </w:rPr>
            </w:pPr>
            <w:r w:rsidRPr="00041FE4">
              <w:rPr>
                <w:sz w:val="22"/>
                <w:szCs w:val="22"/>
              </w:rPr>
              <w:t>Приказом управления делами Правительства Нижегородской области от 4 августа 2022 г. № 310-541728/22П/ОД утверждено</w:t>
            </w:r>
          </w:p>
          <w:p w14:paraId="718B7640" w14:textId="77777777" w:rsidR="009B3631" w:rsidRPr="00041FE4" w:rsidRDefault="009B3631" w:rsidP="00041FE4">
            <w:pPr>
              <w:pStyle w:val="20"/>
              <w:shd w:val="clear" w:color="auto" w:fill="FFFFFF" w:themeFill="background1"/>
              <w:spacing w:before="0" w:after="0" w:line="274" w:lineRule="exact"/>
              <w:rPr>
                <w:sz w:val="22"/>
                <w:szCs w:val="22"/>
              </w:rPr>
            </w:pPr>
            <w:r w:rsidRPr="00041FE4">
              <w:rPr>
                <w:sz w:val="22"/>
                <w:szCs w:val="22"/>
              </w:rPr>
              <w:t>положение передачи подарков, полученных лицами, замещающими должности государственной гражданской службы Нижегородской области.</w:t>
            </w:r>
          </w:p>
        </w:tc>
      </w:tr>
      <w:tr w:rsidR="00286E26" w:rsidRPr="00041FE4" w14:paraId="04AE8C1C" w14:textId="77777777" w:rsidTr="00041FE4">
        <w:trPr>
          <w:trHeight w:val="576"/>
        </w:trPr>
        <w:tc>
          <w:tcPr>
            <w:tcW w:w="821" w:type="dxa"/>
            <w:shd w:val="clear" w:color="auto" w:fill="FFFFFF" w:themeFill="background1"/>
            <w:vAlign w:val="center"/>
          </w:tcPr>
          <w:p w14:paraId="704CD810" w14:textId="77777777" w:rsidR="001260DB" w:rsidRPr="00041FE4" w:rsidRDefault="001260DB"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2.11</w:t>
            </w:r>
          </w:p>
        </w:tc>
        <w:tc>
          <w:tcPr>
            <w:tcW w:w="7212" w:type="dxa"/>
            <w:shd w:val="clear" w:color="auto" w:fill="FFFFFF" w:themeFill="background1"/>
            <w:vAlign w:val="bottom"/>
          </w:tcPr>
          <w:p w14:paraId="4F09C690" w14:textId="77777777" w:rsidR="001260DB" w:rsidRPr="00041FE4" w:rsidRDefault="001260DB" w:rsidP="00041FE4">
            <w:pPr>
              <w:pStyle w:val="20"/>
              <w:shd w:val="clear" w:color="auto" w:fill="FFFFFF" w:themeFill="background1"/>
              <w:spacing w:before="0" w:after="240" w:line="274" w:lineRule="exact"/>
              <w:rPr>
                <w:sz w:val="22"/>
                <w:szCs w:val="22"/>
              </w:rPr>
            </w:pPr>
            <w:r w:rsidRPr="00041FE4">
              <w:rPr>
                <w:rStyle w:val="211pt"/>
              </w:rPr>
              <w:t>Организация приема и рассмотрения уведомлений о фактах обращения в целях склонения гражданского служащего к совершению коррупционных правонарушений</w:t>
            </w:r>
          </w:p>
          <w:p w14:paraId="451359C1" w14:textId="77777777" w:rsidR="001260DB" w:rsidRPr="00041FE4" w:rsidRDefault="001260DB" w:rsidP="00041FE4">
            <w:pPr>
              <w:pStyle w:val="20"/>
              <w:shd w:val="clear" w:color="auto" w:fill="FFFFFF" w:themeFill="background1"/>
              <w:spacing w:before="240" w:after="0" w:line="274" w:lineRule="exact"/>
              <w:rPr>
                <w:sz w:val="22"/>
                <w:szCs w:val="22"/>
              </w:rPr>
            </w:pPr>
            <w:r w:rsidRPr="00041FE4">
              <w:rPr>
                <w:rStyle w:val="211pt"/>
              </w:rPr>
              <w:t>Направление в управление по профилактике коррупционных правонарушений Нижегородской области уведомлений для регистрации и проведения проверки (в случае принятия соответствующего решения представителя нанимателя)</w:t>
            </w:r>
          </w:p>
        </w:tc>
        <w:tc>
          <w:tcPr>
            <w:tcW w:w="2279" w:type="dxa"/>
            <w:shd w:val="clear" w:color="auto" w:fill="FFFFFF" w:themeFill="background1"/>
          </w:tcPr>
          <w:p w14:paraId="126719FB" w14:textId="77777777" w:rsidR="001260DB" w:rsidRPr="00041FE4" w:rsidRDefault="001260DB" w:rsidP="00041FE4">
            <w:pPr>
              <w:pStyle w:val="20"/>
              <w:shd w:val="clear" w:color="auto" w:fill="FFFFFF" w:themeFill="background1"/>
              <w:spacing w:before="0" w:after="0" w:line="274" w:lineRule="exact"/>
              <w:rPr>
                <w:sz w:val="22"/>
                <w:szCs w:val="22"/>
              </w:rPr>
            </w:pPr>
            <w:r w:rsidRPr="00041FE4">
              <w:rPr>
                <w:rStyle w:val="211pt"/>
              </w:rPr>
              <w:t>Управление по профилактике коррупционных правонарушений Нижегородской области</w:t>
            </w:r>
          </w:p>
        </w:tc>
        <w:tc>
          <w:tcPr>
            <w:tcW w:w="2215" w:type="dxa"/>
            <w:shd w:val="clear" w:color="auto" w:fill="FFFFFF" w:themeFill="background1"/>
          </w:tcPr>
          <w:p w14:paraId="185C75FF" w14:textId="77777777" w:rsidR="001260DB" w:rsidRPr="00041FE4" w:rsidRDefault="001260DB" w:rsidP="00041FE4">
            <w:pPr>
              <w:pStyle w:val="20"/>
              <w:shd w:val="clear" w:color="auto" w:fill="FFFFFF" w:themeFill="background1"/>
              <w:spacing w:before="0" w:after="240" w:line="274" w:lineRule="exact"/>
              <w:rPr>
                <w:sz w:val="22"/>
                <w:szCs w:val="22"/>
              </w:rPr>
            </w:pPr>
            <w:r w:rsidRPr="00041FE4">
              <w:rPr>
                <w:rStyle w:val="211pt"/>
              </w:rPr>
              <w:t>В случае поступления уведомлений</w:t>
            </w:r>
          </w:p>
          <w:p w14:paraId="2E2779E0" w14:textId="77777777" w:rsidR="001260DB" w:rsidRPr="00041FE4" w:rsidRDefault="001260DB" w:rsidP="00041FE4">
            <w:pPr>
              <w:pStyle w:val="20"/>
              <w:shd w:val="clear" w:color="auto" w:fill="FFFFFF" w:themeFill="background1"/>
              <w:spacing w:before="240" w:after="0" w:line="274" w:lineRule="exact"/>
              <w:rPr>
                <w:sz w:val="22"/>
                <w:szCs w:val="22"/>
              </w:rPr>
            </w:pPr>
            <w:r w:rsidRPr="00041FE4">
              <w:rPr>
                <w:rStyle w:val="211pt"/>
              </w:rPr>
              <w:t>В течении 3 дней с момента поступления</w:t>
            </w:r>
          </w:p>
        </w:tc>
        <w:tc>
          <w:tcPr>
            <w:tcW w:w="2715" w:type="dxa"/>
            <w:shd w:val="clear" w:color="auto" w:fill="FFFFFF" w:themeFill="background1"/>
          </w:tcPr>
          <w:p w14:paraId="3B7B4FBB" w14:textId="77777777" w:rsidR="001260DB" w:rsidRPr="00041FE4" w:rsidRDefault="001260DB" w:rsidP="00041FE4">
            <w:pPr>
              <w:pStyle w:val="20"/>
              <w:shd w:val="clear" w:color="auto" w:fill="FFFFFF" w:themeFill="background1"/>
              <w:spacing w:before="0" w:after="0" w:line="274" w:lineRule="exact"/>
              <w:rPr>
                <w:sz w:val="22"/>
                <w:szCs w:val="22"/>
              </w:rPr>
            </w:pPr>
            <w:r w:rsidRPr="00041FE4">
              <w:rPr>
                <w:rStyle w:val="211pt"/>
              </w:rPr>
              <w:t>Информация, являющейся основанием для проведения проверки в отношении служащих министерства, отсутствовала</w:t>
            </w:r>
          </w:p>
        </w:tc>
      </w:tr>
      <w:tr w:rsidR="00286E26" w:rsidRPr="00041FE4" w14:paraId="6D6BA3FD" w14:textId="77777777" w:rsidTr="00041FE4">
        <w:trPr>
          <w:trHeight w:val="576"/>
        </w:trPr>
        <w:tc>
          <w:tcPr>
            <w:tcW w:w="821" w:type="dxa"/>
            <w:shd w:val="clear" w:color="auto" w:fill="FFFFFF" w:themeFill="background1"/>
            <w:vAlign w:val="center"/>
          </w:tcPr>
          <w:p w14:paraId="3741B31D" w14:textId="77777777" w:rsidR="001260DB" w:rsidRPr="00041FE4" w:rsidRDefault="001260DB"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2.12</w:t>
            </w:r>
          </w:p>
        </w:tc>
        <w:tc>
          <w:tcPr>
            <w:tcW w:w="7212" w:type="dxa"/>
            <w:shd w:val="clear" w:color="auto" w:fill="FFFFFF" w:themeFill="background1"/>
          </w:tcPr>
          <w:p w14:paraId="6E812810" w14:textId="77777777" w:rsidR="001260DB" w:rsidRPr="00041FE4" w:rsidRDefault="001260DB" w:rsidP="00041FE4">
            <w:pPr>
              <w:pStyle w:val="20"/>
              <w:shd w:val="clear" w:color="auto" w:fill="FFFFFF" w:themeFill="background1"/>
              <w:spacing w:before="0" w:after="0" w:line="274" w:lineRule="exact"/>
              <w:rPr>
                <w:sz w:val="22"/>
                <w:szCs w:val="22"/>
              </w:rPr>
            </w:pPr>
            <w:r w:rsidRPr="00041FE4">
              <w:rPr>
                <w:rStyle w:val="211pt"/>
              </w:rPr>
              <w:t>Организация учета и анализа обращений граждан и юридических лиц о фактах коррупции и иных неправомерных действиях гражданских служащих министерства, поступающих посредством:</w:t>
            </w:r>
          </w:p>
          <w:p w14:paraId="6BEAE76B" w14:textId="77777777" w:rsidR="001260DB" w:rsidRPr="00041FE4" w:rsidRDefault="001260DB" w:rsidP="00041FE4">
            <w:pPr>
              <w:pStyle w:val="20"/>
              <w:numPr>
                <w:ilvl w:val="0"/>
                <w:numId w:val="2"/>
              </w:numPr>
              <w:shd w:val="clear" w:color="auto" w:fill="FFFFFF" w:themeFill="background1"/>
              <w:tabs>
                <w:tab w:val="left" w:pos="413"/>
              </w:tabs>
              <w:spacing w:before="0" w:after="0" w:line="274" w:lineRule="exact"/>
              <w:rPr>
                <w:sz w:val="22"/>
                <w:szCs w:val="22"/>
              </w:rPr>
            </w:pPr>
            <w:r w:rsidRPr="00041FE4">
              <w:rPr>
                <w:rStyle w:val="211pt"/>
              </w:rPr>
              <w:t>личного приёма министром сельского хозяйства и продовольственных ресурсов Нижегородской области (заместителем министра);</w:t>
            </w:r>
          </w:p>
          <w:p w14:paraId="2DBCEC95" w14:textId="77777777" w:rsidR="001260DB" w:rsidRPr="00041FE4" w:rsidRDefault="001260DB" w:rsidP="00041FE4">
            <w:pPr>
              <w:pStyle w:val="20"/>
              <w:numPr>
                <w:ilvl w:val="0"/>
                <w:numId w:val="2"/>
              </w:numPr>
              <w:shd w:val="clear" w:color="auto" w:fill="FFFFFF" w:themeFill="background1"/>
              <w:tabs>
                <w:tab w:val="left" w:pos="139"/>
              </w:tabs>
              <w:spacing w:before="0" w:after="0" w:line="274" w:lineRule="exact"/>
              <w:rPr>
                <w:sz w:val="22"/>
                <w:szCs w:val="22"/>
              </w:rPr>
            </w:pPr>
            <w:r w:rsidRPr="00041FE4">
              <w:rPr>
                <w:rStyle w:val="211pt"/>
              </w:rPr>
              <w:t>письменных обращений;</w:t>
            </w:r>
          </w:p>
          <w:p w14:paraId="43CCDB95" w14:textId="77777777" w:rsidR="001260DB" w:rsidRPr="00041FE4" w:rsidRDefault="001260DB" w:rsidP="00041FE4">
            <w:pPr>
              <w:pStyle w:val="20"/>
              <w:numPr>
                <w:ilvl w:val="0"/>
                <w:numId w:val="2"/>
              </w:numPr>
              <w:shd w:val="clear" w:color="auto" w:fill="FFFFFF" w:themeFill="background1"/>
              <w:tabs>
                <w:tab w:val="left" w:pos="139"/>
              </w:tabs>
              <w:spacing w:before="0" w:after="0" w:line="274" w:lineRule="exact"/>
              <w:rPr>
                <w:sz w:val="22"/>
                <w:szCs w:val="22"/>
              </w:rPr>
            </w:pPr>
            <w:r w:rsidRPr="00041FE4">
              <w:rPr>
                <w:rStyle w:val="211pt"/>
              </w:rPr>
              <w:t>«Интернет-приёмной»;</w:t>
            </w:r>
          </w:p>
          <w:p w14:paraId="2510B999" w14:textId="77777777" w:rsidR="001260DB" w:rsidRPr="00041FE4" w:rsidRDefault="001260DB" w:rsidP="00041FE4">
            <w:pPr>
              <w:pStyle w:val="20"/>
              <w:numPr>
                <w:ilvl w:val="0"/>
                <w:numId w:val="2"/>
              </w:numPr>
              <w:shd w:val="clear" w:color="auto" w:fill="FFFFFF" w:themeFill="background1"/>
              <w:tabs>
                <w:tab w:val="left" w:pos="130"/>
              </w:tabs>
              <w:spacing w:before="0" w:after="0" w:line="274" w:lineRule="exact"/>
              <w:rPr>
                <w:sz w:val="22"/>
                <w:szCs w:val="22"/>
              </w:rPr>
            </w:pPr>
            <w:r w:rsidRPr="00041FE4">
              <w:rPr>
                <w:rStyle w:val="211pt"/>
              </w:rPr>
              <w:t>телефона доверия;</w:t>
            </w:r>
          </w:p>
          <w:p w14:paraId="0DACED97" w14:textId="77777777" w:rsidR="001260DB" w:rsidRPr="00041FE4" w:rsidRDefault="001260DB" w:rsidP="00041FE4">
            <w:pPr>
              <w:pStyle w:val="20"/>
              <w:numPr>
                <w:ilvl w:val="0"/>
                <w:numId w:val="2"/>
              </w:numPr>
              <w:shd w:val="clear" w:color="auto" w:fill="FFFFFF" w:themeFill="background1"/>
              <w:tabs>
                <w:tab w:val="left" w:pos="139"/>
              </w:tabs>
              <w:spacing w:before="0" w:after="0" w:line="274" w:lineRule="exact"/>
              <w:rPr>
                <w:sz w:val="22"/>
                <w:szCs w:val="22"/>
              </w:rPr>
            </w:pPr>
            <w:r w:rsidRPr="00041FE4">
              <w:rPr>
                <w:rStyle w:val="211pt"/>
              </w:rPr>
              <w:t>иными способами</w:t>
            </w:r>
          </w:p>
        </w:tc>
        <w:tc>
          <w:tcPr>
            <w:tcW w:w="2279" w:type="dxa"/>
            <w:shd w:val="clear" w:color="auto" w:fill="FFFFFF" w:themeFill="background1"/>
            <w:vAlign w:val="bottom"/>
          </w:tcPr>
          <w:p w14:paraId="3E236683" w14:textId="77777777" w:rsidR="001260DB" w:rsidRPr="00041FE4" w:rsidRDefault="001260DB" w:rsidP="00041FE4">
            <w:pPr>
              <w:pStyle w:val="20"/>
              <w:shd w:val="clear" w:color="auto" w:fill="FFFFFF" w:themeFill="background1"/>
              <w:spacing w:before="0" w:after="0" w:line="274" w:lineRule="exact"/>
              <w:rPr>
                <w:sz w:val="22"/>
                <w:szCs w:val="22"/>
              </w:rPr>
            </w:pPr>
            <w:r w:rsidRPr="00041FE4">
              <w:rPr>
                <w:rStyle w:val="211pt"/>
              </w:rPr>
              <w:t>Отдел развития кадрового потенциала АПК и организационной работы</w:t>
            </w:r>
          </w:p>
          <w:p w14:paraId="6F209351" w14:textId="77777777" w:rsidR="001260DB" w:rsidRPr="00041FE4" w:rsidRDefault="001260DB" w:rsidP="00041FE4">
            <w:pPr>
              <w:pStyle w:val="20"/>
              <w:shd w:val="clear" w:color="auto" w:fill="FFFFFF" w:themeFill="background1"/>
              <w:spacing w:before="0" w:after="0" w:line="274" w:lineRule="exact"/>
              <w:rPr>
                <w:sz w:val="22"/>
                <w:szCs w:val="22"/>
              </w:rPr>
            </w:pPr>
            <w:r w:rsidRPr="00041FE4">
              <w:rPr>
                <w:rStyle w:val="211pt"/>
              </w:rPr>
              <w:t>(</w:t>
            </w:r>
            <w:proofErr w:type="spellStart"/>
            <w:r w:rsidRPr="00041FE4">
              <w:rPr>
                <w:rStyle w:val="211pt"/>
              </w:rPr>
              <w:t>Херувимова</w:t>
            </w:r>
            <w:proofErr w:type="spellEnd"/>
            <w:r w:rsidRPr="00041FE4">
              <w:rPr>
                <w:rStyle w:val="211pt"/>
              </w:rPr>
              <w:t xml:space="preserve"> Л.Ю.) Отдел</w:t>
            </w:r>
          </w:p>
          <w:p w14:paraId="4FC08190" w14:textId="77777777" w:rsidR="001260DB" w:rsidRPr="00041FE4" w:rsidRDefault="001260DB" w:rsidP="00041FE4">
            <w:pPr>
              <w:pStyle w:val="20"/>
              <w:shd w:val="clear" w:color="auto" w:fill="FFFFFF" w:themeFill="background1"/>
              <w:spacing w:before="0" w:after="0" w:line="274" w:lineRule="exact"/>
              <w:rPr>
                <w:sz w:val="22"/>
                <w:szCs w:val="22"/>
              </w:rPr>
            </w:pPr>
            <w:r w:rsidRPr="00041FE4">
              <w:rPr>
                <w:rStyle w:val="211pt"/>
              </w:rPr>
              <w:t>государственных информационных ресурсов АПК и аналитической работы (Рябов С.В.)</w:t>
            </w:r>
          </w:p>
        </w:tc>
        <w:tc>
          <w:tcPr>
            <w:tcW w:w="2215" w:type="dxa"/>
            <w:shd w:val="clear" w:color="auto" w:fill="FFFFFF" w:themeFill="background1"/>
          </w:tcPr>
          <w:p w14:paraId="273743F6" w14:textId="77777777" w:rsidR="001260DB" w:rsidRPr="00041FE4" w:rsidRDefault="001260DB" w:rsidP="00041FE4">
            <w:pPr>
              <w:pStyle w:val="20"/>
              <w:shd w:val="clear" w:color="auto" w:fill="FFFFFF" w:themeFill="background1"/>
              <w:spacing w:before="0" w:after="0" w:line="269" w:lineRule="exact"/>
              <w:rPr>
                <w:sz w:val="22"/>
                <w:szCs w:val="22"/>
              </w:rPr>
            </w:pPr>
            <w:r w:rsidRPr="00041FE4">
              <w:rPr>
                <w:rStyle w:val="211pt"/>
              </w:rPr>
              <w:t>В течение срока действия плана</w:t>
            </w:r>
          </w:p>
        </w:tc>
        <w:tc>
          <w:tcPr>
            <w:tcW w:w="2715" w:type="dxa"/>
            <w:shd w:val="clear" w:color="auto" w:fill="FFFFFF" w:themeFill="background1"/>
          </w:tcPr>
          <w:p w14:paraId="0E36F542" w14:textId="77777777" w:rsidR="001260DB" w:rsidRPr="00041FE4" w:rsidRDefault="001260DB" w:rsidP="00041FE4">
            <w:pPr>
              <w:pStyle w:val="20"/>
              <w:shd w:val="clear" w:color="auto" w:fill="FFFFFF" w:themeFill="background1"/>
              <w:spacing w:before="0" w:after="0" w:line="274" w:lineRule="exact"/>
              <w:rPr>
                <w:sz w:val="22"/>
                <w:szCs w:val="22"/>
              </w:rPr>
            </w:pPr>
            <w:r w:rsidRPr="00041FE4">
              <w:rPr>
                <w:rStyle w:val="211pt"/>
              </w:rPr>
              <w:t xml:space="preserve">Обеспечена возможность для граждан и юридических лиц сообщать о фактах </w:t>
            </w:r>
            <w:proofErr w:type="spellStart"/>
            <w:r w:rsidRPr="00041FE4">
              <w:rPr>
                <w:rStyle w:val="211pt"/>
              </w:rPr>
              <w:t>кор-рупции</w:t>
            </w:r>
            <w:proofErr w:type="spellEnd"/>
            <w:r w:rsidRPr="00041FE4">
              <w:rPr>
                <w:rStyle w:val="211pt"/>
              </w:rPr>
              <w:t>. Учет обращений обеспечен. За 2023 год обращения указанной тематики не поступали.</w:t>
            </w:r>
          </w:p>
        </w:tc>
      </w:tr>
      <w:tr w:rsidR="00286E26" w:rsidRPr="00041FE4" w14:paraId="3B8DC265" w14:textId="77777777" w:rsidTr="00041FE4">
        <w:trPr>
          <w:trHeight w:val="576"/>
        </w:trPr>
        <w:tc>
          <w:tcPr>
            <w:tcW w:w="821" w:type="dxa"/>
            <w:shd w:val="clear" w:color="auto" w:fill="FFFFFF" w:themeFill="background1"/>
            <w:vAlign w:val="center"/>
          </w:tcPr>
          <w:p w14:paraId="557F17E5" w14:textId="77777777" w:rsidR="00286E26" w:rsidRPr="00041FE4" w:rsidRDefault="00286E26"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lastRenderedPageBreak/>
              <w:t>2.13</w:t>
            </w:r>
          </w:p>
        </w:tc>
        <w:tc>
          <w:tcPr>
            <w:tcW w:w="7212" w:type="dxa"/>
            <w:shd w:val="clear" w:color="auto" w:fill="FFFFFF" w:themeFill="background1"/>
          </w:tcPr>
          <w:p w14:paraId="07C4971E" w14:textId="77777777" w:rsidR="00286E26" w:rsidRPr="00041FE4" w:rsidRDefault="00286E26" w:rsidP="00041FE4">
            <w:pPr>
              <w:pStyle w:val="20"/>
              <w:shd w:val="clear" w:color="auto" w:fill="FFFFFF" w:themeFill="background1"/>
              <w:spacing w:before="0" w:after="240" w:line="274" w:lineRule="exact"/>
              <w:rPr>
                <w:sz w:val="22"/>
                <w:szCs w:val="22"/>
              </w:rPr>
            </w:pPr>
            <w:r w:rsidRPr="00041FE4">
              <w:rPr>
                <w:rStyle w:val="211pt"/>
              </w:rPr>
              <w:t>Организация систематической работы по оценке коррупционных рисков, возникающих при реализации министерством отдельных функций. Определение по результатам оценки коррупционных рисков функций, при выполнении которых наиболее вероятно возникновение коррупционных правонарушений. Утверждение, актуализация перечня должностей, замещение которых связано с коррупционными рисками.</w:t>
            </w:r>
          </w:p>
          <w:p w14:paraId="1BE61518" w14:textId="77777777" w:rsidR="00286E26" w:rsidRPr="00041FE4" w:rsidRDefault="00286E26" w:rsidP="00041FE4">
            <w:pPr>
              <w:pStyle w:val="20"/>
              <w:shd w:val="clear" w:color="auto" w:fill="FFFFFF" w:themeFill="background1"/>
              <w:spacing w:before="240" w:after="0" w:line="274" w:lineRule="exact"/>
              <w:rPr>
                <w:sz w:val="22"/>
                <w:szCs w:val="22"/>
              </w:rPr>
            </w:pPr>
            <w:r w:rsidRPr="00041FE4">
              <w:rPr>
                <w:rStyle w:val="211pt"/>
              </w:rPr>
              <w:t xml:space="preserve">Утверждение и актуализация карты коррупционных рисков, возникающих при реализации </w:t>
            </w:r>
            <w:proofErr w:type="spellStart"/>
            <w:r w:rsidRPr="00041FE4">
              <w:rPr>
                <w:rStyle w:val="211pt"/>
              </w:rPr>
              <w:t>коррупционно</w:t>
            </w:r>
            <w:proofErr w:type="spellEnd"/>
            <w:r w:rsidRPr="00041FE4">
              <w:rPr>
                <w:rStyle w:val="211pt"/>
              </w:rPr>
              <w:t>-опасных функций // Выработка и реализация мер по минимизации и (или) устранению коррупционных рисков в конкретных управленческих процессах</w:t>
            </w:r>
          </w:p>
        </w:tc>
        <w:tc>
          <w:tcPr>
            <w:tcW w:w="2279" w:type="dxa"/>
            <w:shd w:val="clear" w:color="auto" w:fill="FFFFFF" w:themeFill="background1"/>
          </w:tcPr>
          <w:p w14:paraId="64C40039" w14:textId="77777777" w:rsidR="00286E26" w:rsidRPr="00041FE4" w:rsidRDefault="00286E26" w:rsidP="00041FE4">
            <w:pPr>
              <w:pStyle w:val="20"/>
              <w:shd w:val="clear" w:color="auto" w:fill="FFFFFF" w:themeFill="background1"/>
              <w:spacing w:before="0" w:after="0" w:line="274" w:lineRule="exact"/>
              <w:rPr>
                <w:sz w:val="22"/>
                <w:szCs w:val="22"/>
              </w:rPr>
            </w:pPr>
            <w:r w:rsidRPr="00041FE4">
              <w:rPr>
                <w:rStyle w:val="211pt"/>
              </w:rPr>
              <w:t>Управление по профилактике коррупционных правонарушений Нижегородской области</w:t>
            </w:r>
          </w:p>
        </w:tc>
        <w:tc>
          <w:tcPr>
            <w:tcW w:w="2215" w:type="dxa"/>
            <w:shd w:val="clear" w:color="auto" w:fill="FFFFFF" w:themeFill="background1"/>
          </w:tcPr>
          <w:p w14:paraId="4E4987FD" w14:textId="77777777" w:rsidR="00286E26" w:rsidRPr="00041FE4" w:rsidRDefault="00286E26" w:rsidP="00041FE4">
            <w:pPr>
              <w:pStyle w:val="20"/>
              <w:shd w:val="clear" w:color="auto" w:fill="FFFFFF" w:themeFill="background1"/>
              <w:spacing w:before="0" w:after="0" w:line="220" w:lineRule="exact"/>
              <w:rPr>
                <w:sz w:val="22"/>
                <w:szCs w:val="22"/>
              </w:rPr>
            </w:pPr>
            <w:r w:rsidRPr="00041FE4">
              <w:rPr>
                <w:rStyle w:val="211pt"/>
              </w:rPr>
              <w:t>Ежегодно</w:t>
            </w:r>
          </w:p>
        </w:tc>
        <w:tc>
          <w:tcPr>
            <w:tcW w:w="2715" w:type="dxa"/>
            <w:shd w:val="clear" w:color="auto" w:fill="FFFFFF" w:themeFill="background1"/>
          </w:tcPr>
          <w:p w14:paraId="75F2C35B" w14:textId="77777777" w:rsidR="00286E26" w:rsidRPr="00041FE4" w:rsidRDefault="00286E26" w:rsidP="00041FE4">
            <w:pPr>
              <w:pStyle w:val="20"/>
              <w:shd w:val="clear" w:color="auto" w:fill="FFFFFF" w:themeFill="background1"/>
              <w:spacing w:before="0" w:after="0" w:line="274" w:lineRule="exact"/>
              <w:rPr>
                <w:rStyle w:val="211pt"/>
              </w:rPr>
            </w:pPr>
            <w:r w:rsidRPr="00041FE4">
              <w:rPr>
                <w:rStyle w:val="211pt"/>
              </w:rPr>
              <w:t>Приказом министерства от 21.08.2023 № 235 утверждена карта коррупционных рисков министерства.</w:t>
            </w:r>
          </w:p>
          <w:p w14:paraId="7D3D8113" w14:textId="77777777" w:rsidR="00286E26" w:rsidRPr="00041FE4" w:rsidRDefault="00286E26" w:rsidP="00041FE4">
            <w:pPr>
              <w:pStyle w:val="20"/>
              <w:shd w:val="clear" w:color="auto" w:fill="FFFFFF" w:themeFill="background1"/>
              <w:spacing w:before="0" w:after="0" w:line="274" w:lineRule="exact"/>
              <w:rPr>
                <w:sz w:val="22"/>
                <w:szCs w:val="22"/>
              </w:rPr>
            </w:pPr>
            <w:r w:rsidRPr="00041FE4">
              <w:rPr>
                <w:rStyle w:val="211pt"/>
              </w:rPr>
              <w:t>Внесение изменений в перечень должностей с высокими коррупционными рисками не осуществлялось в связи с отсутствием оснований.</w:t>
            </w:r>
          </w:p>
        </w:tc>
      </w:tr>
      <w:tr w:rsidR="00870A17" w:rsidRPr="00041FE4" w14:paraId="1DA1AD46" w14:textId="77777777" w:rsidTr="002A3C35">
        <w:trPr>
          <w:trHeight w:val="576"/>
        </w:trPr>
        <w:tc>
          <w:tcPr>
            <w:tcW w:w="15242" w:type="dxa"/>
            <w:gridSpan w:val="5"/>
            <w:shd w:val="clear" w:color="auto" w:fill="auto"/>
            <w:vAlign w:val="center"/>
          </w:tcPr>
          <w:p w14:paraId="48676659" w14:textId="77777777" w:rsidR="00FF46F3" w:rsidRPr="00041FE4" w:rsidRDefault="00FF46F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3. Совершенствование механизма реализации мер, направленных на противодействие коррупции в сфере закупок товаров, работ, услуг</w:t>
            </w:r>
          </w:p>
          <w:p w14:paraId="41CE2D03" w14:textId="77777777" w:rsidR="00870A17" w:rsidRPr="00041FE4" w:rsidRDefault="00FF46F3" w:rsidP="00041FE4">
            <w:pPr>
              <w:shd w:val="clear" w:color="auto" w:fill="FFFFFF" w:themeFill="background1"/>
              <w:jc w:val="center"/>
              <w:rPr>
                <w:rFonts w:ascii="Times New Roman" w:eastAsia="Times New Roman" w:hAnsi="Times New Roman" w:cs="Times New Roman"/>
                <w:color w:val="1A1A1A"/>
                <w:lang w:eastAsia="ru-RU"/>
              </w:rPr>
            </w:pPr>
            <w:r w:rsidRPr="00041FE4">
              <w:rPr>
                <w:rFonts w:ascii="Times New Roman" w:hAnsi="Times New Roman" w:cs="Times New Roman"/>
              </w:rPr>
              <w:t>для обеспечения государственных и муниципальных нужд</w:t>
            </w:r>
          </w:p>
        </w:tc>
      </w:tr>
      <w:tr w:rsidR="00041FE4" w:rsidRPr="00041FE4" w14:paraId="4A05C729" w14:textId="77777777" w:rsidTr="00041FE4">
        <w:trPr>
          <w:trHeight w:val="576"/>
        </w:trPr>
        <w:tc>
          <w:tcPr>
            <w:tcW w:w="821" w:type="dxa"/>
            <w:shd w:val="clear" w:color="auto" w:fill="FFFFFF" w:themeFill="background1"/>
            <w:vAlign w:val="center"/>
          </w:tcPr>
          <w:p w14:paraId="5E812075" w14:textId="77777777" w:rsidR="0009641E" w:rsidRPr="00041FE4" w:rsidRDefault="0009641E"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3.1</w:t>
            </w:r>
          </w:p>
        </w:tc>
        <w:tc>
          <w:tcPr>
            <w:tcW w:w="7212" w:type="dxa"/>
            <w:shd w:val="clear" w:color="auto" w:fill="FFFFFF" w:themeFill="background1"/>
          </w:tcPr>
          <w:p w14:paraId="1AC71407" w14:textId="77777777" w:rsidR="0009641E" w:rsidRPr="00041FE4" w:rsidRDefault="0009641E" w:rsidP="00041FE4">
            <w:pPr>
              <w:pStyle w:val="20"/>
              <w:shd w:val="clear" w:color="auto" w:fill="FFFFFF" w:themeFill="background1"/>
              <w:spacing w:before="0" w:after="0" w:line="274" w:lineRule="exact"/>
              <w:rPr>
                <w:sz w:val="22"/>
                <w:szCs w:val="22"/>
              </w:rPr>
            </w:pPr>
            <w:r w:rsidRPr="00041FE4">
              <w:rPr>
                <w:rStyle w:val="211pt"/>
              </w:rPr>
              <w:t>Обеспечение прозрачности в сфере предотвращения коррупции при размещении государственных заказов по закупкам и поставкам продукции для нужд государственных учреждений, подведомственных министерству,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(с последующими изменениями)</w:t>
            </w:r>
          </w:p>
        </w:tc>
        <w:tc>
          <w:tcPr>
            <w:tcW w:w="2279" w:type="dxa"/>
            <w:shd w:val="clear" w:color="auto" w:fill="FFFFFF" w:themeFill="background1"/>
          </w:tcPr>
          <w:p w14:paraId="62581D1E" w14:textId="77777777" w:rsidR="0009641E" w:rsidRPr="00041FE4" w:rsidRDefault="0009641E" w:rsidP="00041FE4">
            <w:pPr>
              <w:pStyle w:val="20"/>
              <w:shd w:val="clear" w:color="auto" w:fill="FFFFFF" w:themeFill="background1"/>
              <w:spacing w:before="0" w:after="0" w:line="278" w:lineRule="exact"/>
              <w:rPr>
                <w:sz w:val="22"/>
                <w:szCs w:val="22"/>
              </w:rPr>
            </w:pPr>
            <w:r w:rsidRPr="00041FE4">
              <w:rPr>
                <w:rStyle w:val="211pt"/>
              </w:rPr>
              <w:t>Руководители</w:t>
            </w:r>
          </w:p>
          <w:p w14:paraId="6961FA29" w14:textId="77777777" w:rsidR="0009641E" w:rsidRPr="00041FE4" w:rsidRDefault="0009641E" w:rsidP="00041FE4">
            <w:pPr>
              <w:pStyle w:val="20"/>
              <w:shd w:val="clear" w:color="auto" w:fill="FFFFFF" w:themeFill="background1"/>
              <w:spacing w:before="0" w:after="0" w:line="278" w:lineRule="exact"/>
              <w:ind w:left="160"/>
              <w:rPr>
                <w:sz w:val="22"/>
                <w:szCs w:val="22"/>
              </w:rPr>
            </w:pPr>
            <w:r w:rsidRPr="00041FE4">
              <w:rPr>
                <w:rStyle w:val="211pt"/>
              </w:rPr>
              <w:t>подведомственных</w:t>
            </w:r>
          </w:p>
          <w:p w14:paraId="6EC6F72B" w14:textId="77777777" w:rsidR="0009641E" w:rsidRPr="00041FE4" w:rsidRDefault="0009641E" w:rsidP="00041FE4">
            <w:pPr>
              <w:pStyle w:val="20"/>
              <w:shd w:val="clear" w:color="auto" w:fill="FFFFFF" w:themeFill="background1"/>
              <w:spacing w:before="0" w:after="0" w:line="278" w:lineRule="exact"/>
              <w:rPr>
                <w:sz w:val="22"/>
                <w:szCs w:val="22"/>
              </w:rPr>
            </w:pPr>
            <w:r w:rsidRPr="00041FE4">
              <w:rPr>
                <w:rStyle w:val="211pt"/>
              </w:rPr>
              <w:t>ГУ</w:t>
            </w:r>
          </w:p>
        </w:tc>
        <w:tc>
          <w:tcPr>
            <w:tcW w:w="2215" w:type="dxa"/>
            <w:shd w:val="clear" w:color="auto" w:fill="FFFFFF" w:themeFill="background1"/>
          </w:tcPr>
          <w:p w14:paraId="62052B9F" w14:textId="77777777" w:rsidR="0009641E" w:rsidRPr="00041FE4" w:rsidRDefault="0009641E" w:rsidP="00041FE4">
            <w:pPr>
              <w:pStyle w:val="20"/>
              <w:shd w:val="clear" w:color="auto" w:fill="FFFFFF" w:themeFill="background1"/>
              <w:spacing w:before="0" w:after="0" w:line="220" w:lineRule="exact"/>
              <w:rPr>
                <w:sz w:val="22"/>
                <w:szCs w:val="22"/>
              </w:rPr>
            </w:pPr>
            <w:r w:rsidRPr="00041FE4">
              <w:rPr>
                <w:rStyle w:val="211pt"/>
              </w:rPr>
              <w:t>Постоянно</w:t>
            </w:r>
          </w:p>
        </w:tc>
        <w:tc>
          <w:tcPr>
            <w:tcW w:w="2715" w:type="dxa"/>
            <w:shd w:val="clear" w:color="auto" w:fill="FFFFFF" w:themeFill="background1"/>
          </w:tcPr>
          <w:p w14:paraId="7B676E77" w14:textId="77777777" w:rsidR="0009641E" w:rsidRPr="00041FE4" w:rsidRDefault="0082254A" w:rsidP="00041FE4">
            <w:pPr>
              <w:pStyle w:val="20"/>
              <w:shd w:val="clear" w:color="auto" w:fill="FFFFFF" w:themeFill="background1"/>
              <w:spacing w:before="0" w:after="0" w:line="274" w:lineRule="exact"/>
              <w:rPr>
                <w:sz w:val="22"/>
                <w:szCs w:val="22"/>
              </w:rPr>
            </w:pPr>
            <w:r w:rsidRPr="00041FE4">
              <w:rPr>
                <w:sz w:val="22"/>
                <w:szCs w:val="22"/>
              </w:rPr>
              <w:t>Фактов не выявлено</w:t>
            </w:r>
          </w:p>
        </w:tc>
      </w:tr>
      <w:tr w:rsidR="00041FE4" w:rsidRPr="00041FE4" w14:paraId="03D726A7" w14:textId="77777777" w:rsidTr="00041FE4">
        <w:trPr>
          <w:trHeight w:val="576"/>
        </w:trPr>
        <w:tc>
          <w:tcPr>
            <w:tcW w:w="821" w:type="dxa"/>
            <w:shd w:val="clear" w:color="auto" w:fill="FFFFFF" w:themeFill="background1"/>
            <w:vAlign w:val="center"/>
          </w:tcPr>
          <w:p w14:paraId="5AB65A84" w14:textId="77777777" w:rsidR="00CE35ED" w:rsidRPr="00041FE4" w:rsidRDefault="00CE35ED"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3.2</w:t>
            </w:r>
          </w:p>
        </w:tc>
        <w:tc>
          <w:tcPr>
            <w:tcW w:w="7212" w:type="dxa"/>
            <w:shd w:val="clear" w:color="auto" w:fill="FFFFFF" w:themeFill="background1"/>
          </w:tcPr>
          <w:p w14:paraId="20BB6601" w14:textId="77777777" w:rsidR="00CE35ED" w:rsidRPr="00041FE4" w:rsidRDefault="00CE35ED" w:rsidP="00041FE4">
            <w:pPr>
              <w:pStyle w:val="20"/>
              <w:shd w:val="clear" w:color="auto" w:fill="FFFFFF" w:themeFill="background1"/>
              <w:spacing w:before="0" w:after="0" w:line="274" w:lineRule="exact"/>
              <w:rPr>
                <w:sz w:val="22"/>
                <w:szCs w:val="22"/>
              </w:rPr>
            </w:pPr>
            <w:r w:rsidRPr="00041FE4">
              <w:rPr>
                <w:rStyle w:val="211pt"/>
              </w:rPr>
              <w:t>Направление в управление по профилактике коррупционных правонарушений Нижегородской области информации о правонарушениях коррупционного характера, выявляемых в ходе реализации на территории Нижегородской области национальных, федеральных и региональных проектов</w:t>
            </w:r>
          </w:p>
        </w:tc>
        <w:tc>
          <w:tcPr>
            <w:tcW w:w="2279" w:type="dxa"/>
            <w:shd w:val="clear" w:color="auto" w:fill="FFFFFF" w:themeFill="background1"/>
            <w:vAlign w:val="bottom"/>
          </w:tcPr>
          <w:p w14:paraId="5044E4FE" w14:textId="77777777" w:rsidR="00CE35ED" w:rsidRPr="00041FE4" w:rsidRDefault="00CE35ED" w:rsidP="00041FE4">
            <w:pPr>
              <w:pStyle w:val="20"/>
              <w:shd w:val="clear" w:color="auto" w:fill="FFFFFF" w:themeFill="background1"/>
              <w:spacing w:before="0" w:after="0" w:line="274" w:lineRule="exact"/>
              <w:rPr>
                <w:sz w:val="22"/>
                <w:szCs w:val="22"/>
              </w:rPr>
            </w:pPr>
            <w:r w:rsidRPr="00041FE4">
              <w:rPr>
                <w:rStyle w:val="211pt"/>
              </w:rPr>
              <w:t>Ответственный за состояние</w:t>
            </w:r>
          </w:p>
          <w:p w14:paraId="7E11B9B0" w14:textId="77777777" w:rsidR="00CE35ED" w:rsidRPr="00041FE4" w:rsidRDefault="00CE35ED" w:rsidP="00041FE4">
            <w:pPr>
              <w:pStyle w:val="20"/>
              <w:shd w:val="clear" w:color="auto" w:fill="FFFFFF" w:themeFill="background1"/>
              <w:spacing w:before="0" w:after="0" w:line="274" w:lineRule="exact"/>
              <w:rPr>
                <w:sz w:val="22"/>
                <w:szCs w:val="22"/>
              </w:rPr>
            </w:pPr>
            <w:r w:rsidRPr="00041FE4">
              <w:rPr>
                <w:rStyle w:val="211pt"/>
              </w:rPr>
              <w:t>антикоррупционной работы в министерстве заместитель министра сельского хозяйства и продовольственных ресурсов Нижегородской области</w:t>
            </w:r>
          </w:p>
          <w:p w14:paraId="090D97D7" w14:textId="77777777" w:rsidR="00CE35ED" w:rsidRPr="00041FE4" w:rsidRDefault="00CE35ED" w:rsidP="00041FE4">
            <w:pPr>
              <w:pStyle w:val="20"/>
              <w:shd w:val="clear" w:color="auto" w:fill="FFFFFF" w:themeFill="background1"/>
              <w:spacing w:before="0" w:after="0" w:line="274" w:lineRule="exact"/>
              <w:rPr>
                <w:sz w:val="22"/>
                <w:szCs w:val="22"/>
              </w:rPr>
            </w:pPr>
            <w:r w:rsidRPr="00041FE4">
              <w:rPr>
                <w:rStyle w:val="211pt"/>
              </w:rPr>
              <w:t>Храмов И.Н. (далее - ответственный за состояние</w:t>
            </w:r>
          </w:p>
          <w:p w14:paraId="6986D32B" w14:textId="77777777" w:rsidR="00CE35ED" w:rsidRPr="00041FE4" w:rsidRDefault="00CE35ED" w:rsidP="00041FE4">
            <w:pPr>
              <w:pStyle w:val="20"/>
              <w:shd w:val="clear" w:color="auto" w:fill="FFFFFF" w:themeFill="background1"/>
              <w:spacing w:before="0" w:after="0" w:line="274" w:lineRule="exact"/>
              <w:ind w:left="160"/>
              <w:rPr>
                <w:sz w:val="22"/>
                <w:szCs w:val="22"/>
              </w:rPr>
            </w:pPr>
            <w:r w:rsidRPr="00041FE4">
              <w:rPr>
                <w:rStyle w:val="211pt"/>
              </w:rPr>
              <w:t>антикоррупционной</w:t>
            </w:r>
          </w:p>
        </w:tc>
        <w:tc>
          <w:tcPr>
            <w:tcW w:w="2215" w:type="dxa"/>
            <w:shd w:val="clear" w:color="auto" w:fill="FFFFFF" w:themeFill="background1"/>
          </w:tcPr>
          <w:p w14:paraId="745FFE12" w14:textId="77777777" w:rsidR="00CE35ED" w:rsidRPr="00041FE4" w:rsidRDefault="00CE35ED" w:rsidP="00041FE4">
            <w:pPr>
              <w:pStyle w:val="20"/>
              <w:shd w:val="clear" w:color="auto" w:fill="FFFFFF" w:themeFill="background1"/>
              <w:spacing w:before="0" w:after="0" w:line="274" w:lineRule="exact"/>
              <w:rPr>
                <w:sz w:val="22"/>
                <w:szCs w:val="22"/>
              </w:rPr>
            </w:pPr>
            <w:r w:rsidRPr="00041FE4">
              <w:rPr>
                <w:rStyle w:val="211pt"/>
              </w:rPr>
              <w:t>Ежеквартально в срок до 5 числа месяца, следующего за отчетным кварталом</w:t>
            </w:r>
          </w:p>
        </w:tc>
        <w:tc>
          <w:tcPr>
            <w:tcW w:w="2715" w:type="dxa"/>
            <w:shd w:val="clear" w:color="auto" w:fill="FFFFFF" w:themeFill="background1"/>
          </w:tcPr>
          <w:p w14:paraId="21A2F67F" w14:textId="77777777" w:rsidR="00CE35ED" w:rsidRPr="00041FE4" w:rsidRDefault="00CE35ED" w:rsidP="00041FE4">
            <w:pPr>
              <w:pStyle w:val="20"/>
              <w:shd w:val="clear" w:color="auto" w:fill="FFFFFF" w:themeFill="background1"/>
              <w:spacing w:before="0" w:after="0" w:line="274" w:lineRule="exact"/>
              <w:rPr>
                <w:sz w:val="22"/>
                <w:szCs w:val="22"/>
              </w:rPr>
            </w:pPr>
            <w:r w:rsidRPr="00041FE4">
              <w:rPr>
                <w:sz w:val="22"/>
                <w:szCs w:val="22"/>
              </w:rPr>
              <w:t>Фактов не выявлено</w:t>
            </w:r>
          </w:p>
        </w:tc>
      </w:tr>
      <w:tr w:rsidR="00F70479" w:rsidRPr="00041FE4" w14:paraId="07ECBA76" w14:textId="77777777" w:rsidTr="00041FE4">
        <w:trPr>
          <w:trHeight w:val="576"/>
        </w:trPr>
        <w:tc>
          <w:tcPr>
            <w:tcW w:w="821" w:type="dxa"/>
            <w:shd w:val="clear" w:color="auto" w:fill="FFFFFF" w:themeFill="background1"/>
            <w:vAlign w:val="center"/>
          </w:tcPr>
          <w:p w14:paraId="6FF29734" w14:textId="77777777" w:rsidR="00A068E3" w:rsidRPr="00041FE4" w:rsidRDefault="00A068E3"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lastRenderedPageBreak/>
              <w:t>3.3</w:t>
            </w:r>
          </w:p>
        </w:tc>
        <w:tc>
          <w:tcPr>
            <w:tcW w:w="7212" w:type="dxa"/>
            <w:shd w:val="clear" w:color="auto" w:fill="FFFFFF" w:themeFill="background1"/>
            <w:vAlign w:val="center"/>
          </w:tcPr>
          <w:p w14:paraId="489F8B1E"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Осуществление анализа информации об участниках</w:t>
            </w:r>
          </w:p>
          <w:p w14:paraId="2BA8E706"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государственных закупок (в том числе в рамках реализации</w:t>
            </w:r>
          </w:p>
          <w:p w14:paraId="09B3A4F4"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национальных проектов) на предмет установления их</w:t>
            </w:r>
          </w:p>
          <w:p w14:paraId="4BCBDAF7"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аффилированных связей с конкретными государственными</w:t>
            </w:r>
          </w:p>
          <w:p w14:paraId="669C03A7"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служащими, в том числе членами комиссий по осуществлению</w:t>
            </w:r>
          </w:p>
          <w:p w14:paraId="0A451A47"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закупок, и направление информации о результатах проведенной</w:t>
            </w:r>
          </w:p>
          <w:p w14:paraId="180DCBE5"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работы в управление по профилактике коррупционных</w:t>
            </w:r>
          </w:p>
          <w:p w14:paraId="6453C936"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правонарушений Нижегородской области</w:t>
            </w:r>
          </w:p>
          <w:p w14:paraId="7D5AFF38"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b/>
                <w:color w:val="1A1A1A"/>
                <w:shd w:val="clear" w:color="auto" w:fill="FFFFFF"/>
              </w:rPr>
            </w:pPr>
          </w:p>
        </w:tc>
        <w:tc>
          <w:tcPr>
            <w:tcW w:w="2279" w:type="dxa"/>
            <w:shd w:val="clear" w:color="auto" w:fill="FFFFFF" w:themeFill="background1"/>
            <w:vAlign w:val="center"/>
          </w:tcPr>
          <w:p w14:paraId="26FE090C"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Отдел правовой</w:t>
            </w:r>
          </w:p>
          <w:p w14:paraId="7AADD504"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работы, судебной</w:t>
            </w:r>
          </w:p>
          <w:p w14:paraId="79D1FB7A"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защиты и</w:t>
            </w:r>
          </w:p>
          <w:p w14:paraId="07A96F6F"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организации</w:t>
            </w:r>
          </w:p>
          <w:p w14:paraId="0A24AF66"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закупок</w:t>
            </w:r>
          </w:p>
          <w:p w14:paraId="3C6986C4"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министерства</w:t>
            </w:r>
          </w:p>
          <w:p w14:paraId="3763D536"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(Усова И.А.)</w:t>
            </w:r>
          </w:p>
          <w:p w14:paraId="0BF74173" w14:textId="77777777" w:rsidR="00A068E3" w:rsidRPr="00041FE4" w:rsidRDefault="00A068E3" w:rsidP="00041FE4">
            <w:pPr>
              <w:shd w:val="clear" w:color="auto" w:fill="FFFFFF" w:themeFill="background1"/>
              <w:jc w:val="center"/>
              <w:rPr>
                <w:rFonts w:ascii="Times New Roman" w:eastAsia="Times New Roman" w:hAnsi="Times New Roman" w:cs="Times New Roman"/>
                <w:b/>
                <w:color w:val="1A1A1A"/>
                <w:lang w:eastAsia="ru-RU"/>
              </w:rPr>
            </w:pPr>
          </w:p>
        </w:tc>
        <w:tc>
          <w:tcPr>
            <w:tcW w:w="2215" w:type="dxa"/>
            <w:shd w:val="clear" w:color="auto" w:fill="FFFFFF" w:themeFill="background1"/>
          </w:tcPr>
          <w:p w14:paraId="2796A189" w14:textId="77777777" w:rsidR="00A068E3" w:rsidRPr="00041FE4" w:rsidRDefault="00A068E3"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Постоянно</w:t>
            </w:r>
          </w:p>
        </w:tc>
        <w:tc>
          <w:tcPr>
            <w:tcW w:w="2715" w:type="dxa"/>
            <w:shd w:val="clear" w:color="auto" w:fill="FFFFFF" w:themeFill="background1"/>
            <w:vAlign w:val="center"/>
          </w:tcPr>
          <w:p w14:paraId="58BFC68E" w14:textId="77777777" w:rsidR="00A068E3" w:rsidRPr="00041FE4" w:rsidRDefault="00A068E3" w:rsidP="00041FE4">
            <w:pPr>
              <w:shd w:val="clear" w:color="auto" w:fill="FFFFFF" w:themeFill="background1"/>
              <w:jc w:val="center"/>
              <w:rPr>
                <w:rFonts w:ascii="Times New Roman" w:eastAsia="Times New Roman" w:hAnsi="Times New Roman" w:cs="Times New Roman"/>
                <w:color w:val="1A1A1A"/>
                <w:lang w:eastAsia="ru-RU"/>
              </w:rPr>
            </w:pPr>
            <w:r w:rsidRPr="00041FE4">
              <w:rPr>
                <w:rFonts w:ascii="Times New Roman" w:eastAsia="Times New Roman" w:hAnsi="Times New Roman" w:cs="Times New Roman"/>
                <w:color w:val="1A1A1A"/>
                <w:lang w:eastAsia="ru-RU"/>
              </w:rPr>
              <w:t>Проверено 25 заявок</w:t>
            </w:r>
            <w:r w:rsidR="001D6FD2" w:rsidRPr="00041FE4">
              <w:rPr>
                <w:rFonts w:ascii="Times New Roman" w:eastAsia="Times New Roman" w:hAnsi="Times New Roman" w:cs="Times New Roman"/>
                <w:color w:val="1A1A1A"/>
                <w:lang w:eastAsia="ru-RU"/>
              </w:rPr>
              <w:t xml:space="preserve"> на участие в закупке</w:t>
            </w:r>
            <w:r w:rsidRPr="00041FE4">
              <w:rPr>
                <w:rFonts w:ascii="Times New Roman" w:eastAsia="Times New Roman" w:hAnsi="Times New Roman" w:cs="Times New Roman"/>
                <w:color w:val="1A1A1A"/>
                <w:lang w:eastAsia="ru-RU"/>
              </w:rPr>
              <w:t xml:space="preserve"> на предмет установления аффилированных связей</w:t>
            </w:r>
          </w:p>
          <w:p w14:paraId="503121DB" w14:textId="77777777" w:rsidR="00A068E3" w:rsidRPr="00041FE4" w:rsidRDefault="00A068E3" w:rsidP="00041FE4">
            <w:pPr>
              <w:shd w:val="clear" w:color="auto" w:fill="FFFFFF" w:themeFill="background1"/>
              <w:jc w:val="center"/>
              <w:rPr>
                <w:rFonts w:ascii="Times New Roman" w:eastAsia="Times New Roman" w:hAnsi="Times New Roman" w:cs="Times New Roman"/>
                <w:color w:val="1A1A1A"/>
                <w:lang w:eastAsia="ru-RU"/>
              </w:rPr>
            </w:pPr>
          </w:p>
        </w:tc>
      </w:tr>
      <w:tr w:rsidR="00F70479" w:rsidRPr="00041FE4" w14:paraId="3461322A" w14:textId="77777777" w:rsidTr="00041FE4">
        <w:trPr>
          <w:trHeight w:val="576"/>
        </w:trPr>
        <w:tc>
          <w:tcPr>
            <w:tcW w:w="821" w:type="dxa"/>
            <w:shd w:val="clear" w:color="auto" w:fill="FFFFFF" w:themeFill="background1"/>
            <w:vAlign w:val="center"/>
          </w:tcPr>
          <w:p w14:paraId="1FB9E390" w14:textId="77777777" w:rsidR="00A068E3" w:rsidRPr="00041FE4" w:rsidRDefault="00A068E3"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3.4</w:t>
            </w:r>
          </w:p>
        </w:tc>
        <w:tc>
          <w:tcPr>
            <w:tcW w:w="7212" w:type="dxa"/>
            <w:shd w:val="clear" w:color="auto" w:fill="FFFFFF" w:themeFill="background1"/>
            <w:vAlign w:val="center"/>
          </w:tcPr>
          <w:p w14:paraId="395BC29C"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Организация работы по исключению случаев, приводящих к</w:t>
            </w:r>
          </w:p>
          <w:p w14:paraId="1045B676"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конфликту интересов, при назначении работников контрактных</w:t>
            </w:r>
          </w:p>
          <w:p w14:paraId="5D7593E6"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служб (контрактных управляющих), создании комиссий по</w:t>
            </w:r>
          </w:p>
          <w:p w14:paraId="02B7BFE4"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осуществлению закупок</w:t>
            </w:r>
          </w:p>
          <w:p w14:paraId="5E493F6E"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b/>
                <w:color w:val="1A1A1A"/>
                <w:shd w:val="clear" w:color="auto" w:fill="FFFFFF"/>
              </w:rPr>
            </w:pPr>
            <w:r w:rsidRPr="00041FE4">
              <w:rPr>
                <w:rFonts w:ascii="Times New Roman" w:hAnsi="Times New Roman" w:cs="Times New Roman"/>
              </w:rPr>
              <w:t>Постоянно</w:t>
            </w:r>
          </w:p>
          <w:p w14:paraId="3B13423E" w14:textId="77777777" w:rsidR="00A068E3" w:rsidRPr="00041FE4" w:rsidRDefault="00A068E3" w:rsidP="00041FE4">
            <w:pPr>
              <w:shd w:val="clear" w:color="auto" w:fill="FFFFFF" w:themeFill="background1"/>
              <w:jc w:val="center"/>
              <w:rPr>
                <w:rFonts w:ascii="Times New Roman" w:hAnsi="Times New Roman" w:cs="Times New Roman"/>
                <w:b/>
                <w:color w:val="1A1A1A"/>
                <w:shd w:val="clear" w:color="auto" w:fill="FFFFFF"/>
              </w:rPr>
            </w:pPr>
          </w:p>
        </w:tc>
        <w:tc>
          <w:tcPr>
            <w:tcW w:w="2279" w:type="dxa"/>
            <w:shd w:val="clear" w:color="auto" w:fill="FFFFFF" w:themeFill="background1"/>
            <w:vAlign w:val="center"/>
          </w:tcPr>
          <w:p w14:paraId="6CE128DA"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Отдел правовой</w:t>
            </w:r>
          </w:p>
          <w:p w14:paraId="14E9155B"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работы, судебной</w:t>
            </w:r>
          </w:p>
          <w:p w14:paraId="4CE4F5BC"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защиты и</w:t>
            </w:r>
          </w:p>
          <w:p w14:paraId="06B4178D"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организации</w:t>
            </w:r>
          </w:p>
          <w:p w14:paraId="45F81F10"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закупок</w:t>
            </w:r>
          </w:p>
          <w:p w14:paraId="5ACC9469"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министерства</w:t>
            </w:r>
          </w:p>
          <w:p w14:paraId="756653B0" w14:textId="77777777" w:rsidR="00A068E3" w:rsidRPr="00041FE4" w:rsidRDefault="00A068E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(Усова И.А.)</w:t>
            </w:r>
          </w:p>
          <w:p w14:paraId="71A57514" w14:textId="77777777" w:rsidR="00A068E3" w:rsidRPr="00041FE4" w:rsidRDefault="00A068E3" w:rsidP="00041FE4">
            <w:pPr>
              <w:shd w:val="clear" w:color="auto" w:fill="FFFFFF" w:themeFill="background1"/>
              <w:jc w:val="center"/>
              <w:rPr>
                <w:rFonts w:ascii="Times New Roman" w:eastAsia="Times New Roman" w:hAnsi="Times New Roman" w:cs="Times New Roman"/>
                <w:b/>
                <w:color w:val="1A1A1A"/>
                <w:lang w:eastAsia="ru-RU"/>
              </w:rPr>
            </w:pPr>
          </w:p>
        </w:tc>
        <w:tc>
          <w:tcPr>
            <w:tcW w:w="2215" w:type="dxa"/>
            <w:shd w:val="clear" w:color="auto" w:fill="FFFFFF" w:themeFill="background1"/>
          </w:tcPr>
          <w:p w14:paraId="73898111" w14:textId="77777777" w:rsidR="00A068E3" w:rsidRPr="00041FE4" w:rsidRDefault="00A068E3"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Постоянно</w:t>
            </w:r>
          </w:p>
        </w:tc>
        <w:tc>
          <w:tcPr>
            <w:tcW w:w="2715" w:type="dxa"/>
            <w:shd w:val="clear" w:color="auto" w:fill="FFFFFF" w:themeFill="background1"/>
            <w:vAlign w:val="center"/>
          </w:tcPr>
          <w:p w14:paraId="7D294C4D" w14:textId="77777777" w:rsidR="00A068E3" w:rsidRPr="00041FE4" w:rsidRDefault="00A068E3" w:rsidP="00041FE4">
            <w:pPr>
              <w:shd w:val="clear" w:color="auto" w:fill="FFFFFF" w:themeFill="background1"/>
              <w:jc w:val="center"/>
              <w:rPr>
                <w:rFonts w:ascii="Times New Roman" w:eastAsia="Times New Roman" w:hAnsi="Times New Roman" w:cs="Times New Roman"/>
                <w:color w:val="1A1A1A"/>
                <w:lang w:eastAsia="ru-RU"/>
              </w:rPr>
            </w:pPr>
            <w:r w:rsidRPr="00041FE4">
              <w:rPr>
                <w:rFonts w:ascii="Times New Roman" w:eastAsia="Times New Roman" w:hAnsi="Times New Roman" w:cs="Times New Roman"/>
                <w:color w:val="1A1A1A"/>
                <w:lang w:eastAsia="ru-RU"/>
              </w:rPr>
              <w:t>Создано 10 комиссий по осуществлению закупок</w:t>
            </w:r>
          </w:p>
        </w:tc>
      </w:tr>
      <w:tr w:rsidR="00615100" w:rsidRPr="00041FE4" w14:paraId="77E2CD94" w14:textId="77777777" w:rsidTr="00963873">
        <w:trPr>
          <w:trHeight w:val="576"/>
        </w:trPr>
        <w:tc>
          <w:tcPr>
            <w:tcW w:w="15242" w:type="dxa"/>
            <w:gridSpan w:val="5"/>
            <w:shd w:val="clear" w:color="auto" w:fill="FFFFFF" w:themeFill="background1"/>
            <w:vAlign w:val="center"/>
          </w:tcPr>
          <w:p w14:paraId="0FCE4968" w14:textId="77777777" w:rsidR="00615100" w:rsidRPr="00041FE4" w:rsidRDefault="00615100" w:rsidP="00041FE4">
            <w:pPr>
              <w:shd w:val="clear" w:color="auto" w:fill="FFFFFF" w:themeFill="background1"/>
              <w:jc w:val="center"/>
              <w:rPr>
                <w:rFonts w:ascii="Times New Roman" w:eastAsia="Times New Roman" w:hAnsi="Times New Roman" w:cs="Times New Roman"/>
                <w:color w:val="1A1A1A"/>
                <w:lang w:eastAsia="ru-RU"/>
              </w:rPr>
            </w:pPr>
            <w:r w:rsidRPr="00041FE4">
              <w:rPr>
                <w:rFonts w:ascii="Times New Roman" w:eastAsia="Arial Unicode MS" w:hAnsi="Times New Roman" w:cs="Times New Roman"/>
                <w:color w:val="000000"/>
                <w:lang w:eastAsia="ru-RU" w:bidi="ru-RU"/>
              </w:rPr>
              <w:t>4. Мероприятия министерства, направленные на противодействие коррупции с учетом специфики его деятельности</w:t>
            </w:r>
          </w:p>
        </w:tc>
      </w:tr>
      <w:tr w:rsidR="00615100" w:rsidRPr="00041FE4" w14:paraId="2F314EA7" w14:textId="77777777" w:rsidTr="00041FE4">
        <w:trPr>
          <w:trHeight w:val="576"/>
        </w:trPr>
        <w:tc>
          <w:tcPr>
            <w:tcW w:w="821" w:type="dxa"/>
            <w:shd w:val="clear" w:color="auto" w:fill="FFFFFF" w:themeFill="background1"/>
            <w:vAlign w:val="center"/>
          </w:tcPr>
          <w:p w14:paraId="52F5ACD0" w14:textId="77777777" w:rsidR="00615100" w:rsidRPr="00041FE4" w:rsidRDefault="00615100"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4.1.</w:t>
            </w:r>
          </w:p>
        </w:tc>
        <w:tc>
          <w:tcPr>
            <w:tcW w:w="7212" w:type="dxa"/>
            <w:shd w:val="clear" w:color="auto" w:fill="FFFFFF" w:themeFill="background1"/>
          </w:tcPr>
          <w:p w14:paraId="35F37FC1" w14:textId="77777777" w:rsidR="00615100" w:rsidRPr="00041FE4" w:rsidRDefault="00615100" w:rsidP="00041FE4">
            <w:pPr>
              <w:pStyle w:val="20"/>
              <w:shd w:val="clear" w:color="auto" w:fill="FFFFFF" w:themeFill="background1"/>
              <w:spacing w:before="0" w:after="0" w:line="274" w:lineRule="exact"/>
              <w:rPr>
                <w:sz w:val="22"/>
                <w:szCs w:val="22"/>
              </w:rPr>
            </w:pPr>
            <w:r w:rsidRPr="00041FE4">
              <w:rPr>
                <w:rStyle w:val="211pt"/>
              </w:rPr>
              <w:t>Организация работы по исключению коррупционных рисков при осуществлении функций главного распорядителя и получателя бюджетных средств, предусмотренных на финансирование возложенных на министерство полномочий по поддержке сельскохозяйственного производства</w:t>
            </w:r>
          </w:p>
        </w:tc>
        <w:tc>
          <w:tcPr>
            <w:tcW w:w="2279" w:type="dxa"/>
            <w:shd w:val="clear" w:color="auto" w:fill="FFFFFF" w:themeFill="background1"/>
            <w:vAlign w:val="bottom"/>
          </w:tcPr>
          <w:p w14:paraId="5978E0EF" w14:textId="77777777" w:rsidR="00615100" w:rsidRPr="00041FE4" w:rsidRDefault="00615100" w:rsidP="00041FE4">
            <w:pPr>
              <w:pStyle w:val="20"/>
              <w:shd w:val="clear" w:color="auto" w:fill="FFFFFF" w:themeFill="background1"/>
              <w:spacing w:before="0" w:after="0" w:line="274" w:lineRule="exact"/>
              <w:rPr>
                <w:sz w:val="22"/>
                <w:szCs w:val="22"/>
              </w:rPr>
            </w:pPr>
            <w:r w:rsidRPr="00041FE4">
              <w:rPr>
                <w:rStyle w:val="211pt"/>
              </w:rPr>
              <w:t>Заместитель министра сельского хозяйства и продовольственных ресурсов Нижегородской области Григорьев О.В.</w:t>
            </w:r>
          </w:p>
        </w:tc>
        <w:tc>
          <w:tcPr>
            <w:tcW w:w="2215" w:type="dxa"/>
            <w:shd w:val="clear" w:color="auto" w:fill="FFFFFF" w:themeFill="background1"/>
          </w:tcPr>
          <w:p w14:paraId="0D5A1827" w14:textId="77777777" w:rsidR="00615100" w:rsidRPr="00041FE4" w:rsidRDefault="00615100" w:rsidP="00041FE4">
            <w:pPr>
              <w:pStyle w:val="20"/>
              <w:shd w:val="clear" w:color="auto" w:fill="FFFFFF" w:themeFill="background1"/>
              <w:spacing w:before="0" w:after="0" w:line="220" w:lineRule="exact"/>
              <w:rPr>
                <w:sz w:val="22"/>
                <w:szCs w:val="22"/>
              </w:rPr>
            </w:pPr>
            <w:r w:rsidRPr="00041FE4">
              <w:rPr>
                <w:rStyle w:val="211pt"/>
              </w:rPr>
              <w:t>Постоянно</w:t>
            </w:r>
          </w:p>
        </w:tc>
        <w:tc>
          <w:tcPr>
            <w:tcW w:w="2715" w:type="dxa"/>
            <w:shd w:val="clear" w:color="auto" w:fill="FFFFFF" w:themeFill="background1"/>
          </w:tcPr>
          <w:p w14:paraId="545D5626" w14:textId="77777777" w:rsidR="00615100" w:rsidRPr="00041FE4" w:rsidRDefault="00615100" w:rsidP="00041FE4">
            <w:pPr>
              <w:pStyle w:val="20"/>
              <w:shd w:val="clear" w:color="auto" w:fill="FFFFFF" w:themeFill="background1"/>
              <w:spacing w:before="0" w:after="0" w:line="274" w:lineRule="exact"/>
              <w:rPr>
                <w:sz w:val="22"/>
                <w:szCs w:val="22"/>
              </w:rPr>
            </w:pPr>
            <w:r w:rsidRPr="00041FE4">
              <w:rPr>
                <w:rStyle w:val="211pt"/>
              </w:rPr>
              <w:t>Обеспечено</w:t>
            </w:r>
          </w:p>
          <w:p w14:paraId="1BBEE2AC" w14:textId="77777777" w:rsidR="00615100" w:rsidRPr="00041FE4" w:rsidRDefault="00615100" w:rsidP="00041FE4">
            <w:pPr>
              <w:pStyle w:val="20"/>
              <w:shd w:val="clear" w:color="auto" w:fill="FFFFFF" w:themeFill="background1"/>
              <w:spacing w:before="0" w:after="0" w:line="274" w:lineRule="exact"/>
              <w:rPr>
                <w:sz w:val="22"/>
                <w:szCs w:val="22"/>
              </w:rPr>
            </w:pPr>
            <w:r w:rsidRPr="00041FE4">
              <w:rPr>
                <w:rStyle w:val="211pt"/>
              </w:rPr>
              <w:t>исключение</w:t>
            </w:r>
          </w:p>
          <w:p w14:paraId="050AA56C" w14:textId="77777777" w:rsidR="00615100" w:rsidRPr="00041FE4" w:rsidRDefault="00615100" w:rsidP="00041FE4">
            <w:pPr>
              <w:pStyle w:val="20"/>
              <w:shd w:val="clear" w:color="auto" w:fill="FFFFFF" w:themeFill="background1"/>
              <w:spacing w:before="0" w:after="0" w:line="274" w:lineRule="exact"/>
              <w:rPr>
                <w:sz w:val="22"/>
                <w:szCs w:val="22"/>
              </w:rPr>
            </w:pPr>
            <w:r w:rsidRPr="00041FE4">
              <w:rPr>
                <w:rStyle w:val="211pt"/>
              </w:rPr>
              <w:t>(минимизации)</w:t>
            </w:r>
          </w:p>
          <w:p w14:paraId="0478D7E9" w14:textId="77777777" w:rsidR="00615100" w:rsidRPr="00041FE4" w:rsidRDefault="00615100" w:rsidP="00041FE4">
            <w:pPr>
              <w:pStyle w:val="20"/>
              <w:shd w:val="clear" w:color="auto" w:fill="FFFFFF" w:themeFill="background1"/>
              <w:spacing w:before="0" w:after="0" w:line="274" w:lineRule="exact"/>
              <w:rPr>
                <w:sz w:val="22"/>
                <w:szCs w:val="22"/>
              </w:rPr>
            </w:pPr>
            <w:r w:rsidRPr="00041FE4">
              <w:rPr>
                <w:rStyle w:val="211pt"/>
              </w:rPr>
              <w:t>коррупционных</w:t>
            </w:r>
          </w:p>
          <w:p w14:paraId="2AFFB78C" w14:textId="77777777" w:rsidR="00615100" w:rsidRPr="00041FE4" w:rsidRDefault="00615100" w:rsidP="00041FE4">
            <w:pPr>
              <w:pStyle w:val="20"/>
              <w:shd w:val="clear" w:color="auto" w:fill="FFFFFF" w:themeFill="background1"/>
              <w:spacing w:before="0" w:after="0" w:line="274" w:lineRule="exact"/>
              <w:rPr>
                <w:sz w:val="22"/>
                <w:szCs w:val="22"/>
              </w:rPr>
            </w:pPr>
            <w:r w:rsidRPr="00041FE4">
              <w:rPr>
                <w:rStyle w:val="211pt"/>
              </w:rPr>
              <w:t>рисков посредством регулирования процедур соответствующими нормативными правовыми актами Нижегородской области и министерства</w:t>
            </w:r>
          </w:p>
        </w:tc>
      </w:tr>
      <w:tr w:rsidR="00B97AB9" w:rsidRPr="00041FE4" w14:paraId="44763AB3" w14:textId="77777777" w:rsidTr="00041FE4">
        <w:trPr>
          <w:trHeight w:val="576"/>
        </w:trPr>
        <w:tc>
          <w:tcPr>
            <w:tcW w:w="821" w:type="dxa"/>
            <w:shd w:val="clear" w:color="auto" w:fill="FFFFFF" w:themeFill="background1"/>
            <w:vAlign w:val="center"/>
          </w:tcPr>
          <w:p w14:paraId="11A31983" w14:textId="77777777" w:rsidR="00B97AB9" w:rsidRPr="00041FE4" w:rsidRDefault="00B97AB9"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4.2</w:t>
            </w:r>
          </w:p>
        </w:tc>
        <w:tc>
          <w:tcPr>
            <w:tcW w:w="7212" w:type="dxa"/>
            <w:shd w:val="clear" w:color="auto" w:fill="FFFFFF" w:themeFill="background1"/>
            <w:vAlign w:val="bottom"/>
          </w:tcPr>
          <w:p w14:paraId="39167CF3" w14:textId="77777777" w:rsidR="00B97AB9" w:rsidRPr="00041FE4" w:rsidRDefault="00B97AB9" w:rsidP="00D4418E">
            <w:pPr>
              <w:pStyle w:val="20"/>
              <w:shd w:val="clear" w:color="auto" w:fill="FFFFFF" w:themeFill="background1"/>
              <w:spacing w:before="0" w:after="0" w:line="274" w:lineRule="exact"/>
              <w:jc w:val="left"/>
              <w:rPr>
                <w:sz w:val="22"/>
                <w:szCs w:val="22"/>
              </w:rPr>
            </w:pPr>
            <w:r w:rsidRPr="00041FE4">
              <w:rPr>
                <w:rStyle w:val="211pt"/>
              </w:rPr>
              <w:t>Оказание государственной услуги «Обеспечение надлежащей экспертизы племенной продукции (материала) и выдача племенных свидетельств»</w:t>
            </w:r>
          </w:p>
        </w:tc>
        <w:tc>
          <w:tcPr>
            <w:tcW w:w="2279" w:type="dxa"/>
            <w:shd w:val="clear" w:color="auto" w:fill="FFFFFF" w:themeFill="background1"/>
          </w:tcPr>
          <w:p w14:paraId="2EC43F42" w14:textId="77777777" w:rsidR="00B97AB9" w:rsidRPr="00041FE4" w:rsidRDefault="00B97AB9" w:rsidP="00041FE4">
            <w:pPr>
              <w:pStyle w:val="20"/>
              <w:shd w:val="clear" w:color="auto" w:fill="FFFFFF" w:themeFill="background1"/>
              <w:spacing w:before="0" w:after="0" w:line="274" w:lineRule="exact"/>
              <w:rPr>
                <w:rStyle w:val="211pt"/>
              </w:rPr>
            </w:pPr>
            <w:r w:rsidRPr="00041FE4">
              <w:rPr>
                <w:rStyle w:val="211pt"/>
              </w:rPr>
              <w:t>Отдел развития животноводства и</w:t>
            </w:r>
          </w:p>
          <w:p w14:paraId="39BB9DAB" w14:textId="77777777" w:rsidR="00B97AB9" w:rsidRPr="00041FE4" w:rsidRDefault="00B97AB9" w:rsidP="00041FE4">
            <w:pPr>
              <w:pStyle w:val="20"/>
              <w:shd w:val="clear" w:color="auto" w:fill="FFFFFF" w:themeFill="background1"/>
              <w:spacing w:before="0" w:after="0" w:line="274" w:lineRule="exact"/>
              <w:rPr>
                <w:sz w:val="22"/>
                <w:szCs w:val="22"/>
              </w:rPr>
            </w:pPr>
            <w:r w:rsidRPr="00041FE4">
              <w:rPr>
                <w:sz w:val="22"/>
                <w:szCs w:val="22"/>
              </w:rPr>
              <w:t>племенной работы (Самсонова М.Б.)</w:t>
            </w:r>
          </w:p>
        </w:tc>
        <w:tc>
          <w:tcPr>
            <w:tcW w:w="2215" w:type="dxa"/>
            <w:shd w:val="clear" w:color="auto" w:fill="FFFFFF" w:themeFill="background1"/>
          </w:tcPr>
          <w:p w14:paraId="6D9C8907" w14:textId="77777777" w:rsidR="00B97AB9" w:rsidRPr="00041FE4" w:rsidRDefault="00B97AB9" w:rsidP="00041FE4">
            <w:pPr>
              <w:pStyle w:val="20"/>
              <w:shd w:val="clear" w:color="auto" w:fill="FFFFFF" w:themeFill="background1"/>
              <w:spacing w:before="0" w:after="0" w:line="220" w:lineRule="exact"/>
              <w:rPr>
                <w:sz w:val="22"/>
                <w:szCs w:val="22"/>
              </w:rPr>
            </w:pPr>
            <w:r w:rsidRPr="00041FE4">
              <w:rPr>
                <w:rStyle w:val="211pt"/>
              </w:rPr>
              <w:t>Постоянно</w:t>
            </w:r>
          </w:p>
        </w:tc>
        <w:tc>
          <w:tcPr>
            <w:tcW w:w="2715" w:type="dxa"/>
            <w:shd w:val="clear" w:color="auto" w:fill="FFFFFF" w:themeFill="background1"/>
            <w:vAlign w:val="bottom"/>
          </w:tcPr>
          <w:p w14:paraId="2941BE91" w14:textId="77777777" w:rsidR="00B97AB9" w:rsidRPr="00041FE4" w:rsidRDefault="00B97AB9" w:rsidP="00041FE4">
            <w:pPr>
              <w:pStyle w:val="20"/>
              <w:shd w:val="clear" w:color="auto" w:fill="FFFFFF" w:themeFill="background1"/>
              <w:spacing w:before="0" w:after="0" w:line="274" w:lineRule="exact"/>
              <w:rPr>
                <w:rStyle w:val="211pt"/>
              </w:rPr>
            </w:pPr>
            <w:r w:rsidRPr="00041FE4">
              <w:rPr>
                <w:rStyle w:val="211pt"/>
              </w:rPr>
              <w:t>Осуществление контроля за исполнением</w:t>
            </w:r>
          </w:p>
          <w:p w14:paraId="5A387F3D" w14:textId="77777777" w:rsidR="00B97AB9" w:rsidRPr="00041FE4" w:rsidRDefault="00B97AB9" w:rsidP="00041FE4">
            <w:pPr>
              <w:pStyle w:val="20"/>
              <w:shd w:val="clear" w:color="auto" w:fill="FFFFFF" w:themeFill="background1"/>
              <w:spacing w:before="0" w:after="0" w:line="274" w:lineRule="exact"/>
              <w:rPr>
                <w:sz w:val="22"/>
                <w:szCs w:val="22"/>
              </w:rPr>
            </w:pPr>
            <w:r w:rsidRPr="00041FE4">
              <w:rPr>
                <w:sz w:val="22"/>
                <w:szCs w:val="22"/>
              </w:rPr>
              <w:t xml:space="preserve">Административного регламента предоставления государственной услуги «Обеспечение надлежащей экспертизы </w:t>
            </w:r>
            <w:r w:rsidRPr="00041FE4">
              <w:rPr>
                <w:sz w:val="22"/>
                <w:szCs w:val="22"/>
              </w:rPr>
              <w:lastRenderedPageBreak/>
              <w:t>племенной продукции (материала) и выдача племенных свидетельств», утвержденного приказом министерства от 11.12.2019 № 198, осуществляется курирующим заместителем министра</w:t>
            </w:r>
          </w:p>
        </w:tc>
      </w:tr>
      <w:tr w:rsidR="00146B66" w:rsidRPr="00041FE4" w14:paraId="2C49565F" w14:textId="77777777" w:rsidTr="00041FE4">
        <w:trPr>
          <w:trHeight w:val="576"/>
        </w:trPr>
        <w:tc>
          <w:tcPr>
            <w:tcW w:w="15242" w:type="dxa"/>
            <w:gridSpan w:val="5"/>
            <w:shd w:val="clear" w:color="auto" w:fill="FFFFFF" w:themeFill="background1"/>
            <w:vAlign w:val="center"/>
          </w:tcPr>
          <w:p w14:paraId="06B6C251" w14:textId="77777777" w:rsidR="00146B66" w:rsidRPr="00041FE4" w:rsidRDefault="00146B66" w:rsidP="00041FE4">
            <w:pPr>
              <w:shd w:val="clear" w:color="auto" w:fill="FFFFFF" w:themeFill="background1"/>
              <w:jc w:val="center"/>
              <w:rPr>
                <w:rFonts w:ascii="Times New Roman" w:eastAsia="Times New Roman" w:hAnsi="Times New Roman" w:cs="Times New Roman"/>
                <w:color w:val="1A1A1A"/>
                <w:lang w:eastAsia="ru-RU"/>
              </w:rPr>
            </w:pPr>
            <w:r w:rsidRPr="00041FE4">
              <w:rPr>
                <w:rFonts w:ascii="Times New Roman" w:hAnsi="Times New Roman" w:cs="Times New Roman"/>
              </w:rPr>
              <w:lastRenderedPageBreak/>
              <w:t>5. Обеспечение мер по противодействию коррупции в организациях, подведомственных министерству</w:t>
            </w:r>
          </w:p>
        </w:tc>
      </w:tr>
      <w:tr w:rsidR="00AB7E60" w:rsidRPr="00041FE4" w14:paraId="303BD4B0" w14:textId="77777777" w:rsidTr="00041FE4">
        <w:trPr>
          <w:trHeight w:val="576"/>
        </w:trPr>
        <w:tc>
          <w:tcPr>
            <w:tcW w:w="821" w:type="dxa"/>
            <w:shd w:val="clear" w:color="auto" w:fill="FFFFFF" w:themeFill="background1"/>
            <w:vAlign w:val="center"/>
          </w:tcPr>
          <w:p w14:paraId="14835627" w14:textId="77777777" w:rsidR="00AB7E60" w:rsidRPr="00041FE4" w:rsidRDefault="00AB7E60"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5.1.</w:t>
            </w:r>
          </w:p>
        </w:tc>
        <w:tc>
          <w:tcPr>
            <w:tcW w:w="7212" w:type="dxa"/>
            <w:shd w:val="clear" w:color="auto" w:fill="FFFFFF" w:themeFill="background1"/>
            <w:vAlign w:val="bottom"/>
          </w:tcPr>
          <w:p w14:paraId="0D8CCF44" w14:textId="77777777" w:rsidR="00AB7E60" w:rsidRPr="00041FE4" w:rsidRDefault="00AB7E60" w:rsidP="00041FE4">
            <w:pPr>
              <w:pStyle w:val="20"/>
              <w:shd w:val="clear" w:color="auto" w:fill="FFFFFF" w:themeFill="background1"/>
              <w:spacing w:before="0" w:after="0" w:line="274" w:lineRule="exact"/>
              <w:rPr>
                <w:sz w:val="22"/>
                <w:szCs w:val="22"/>
              </w:rPr>
            </w:pPr>
            <w:r w:rsidRPr="00041FE4">
              <w:rPr>
                <w:rStyle w:val="211pt"/>
              </w:rPr>
              <w:t>Разработка с учетом специфики деятельности организаций, подведомственных министерству (далее - подведомственные организации), и утверждение в указанных организациях планов работы по противодействию коррупции и обеспечение контроля за реализацией мероприятий, предусмотренных такими планами</w:t>
            </w:r>
          </w:p>
        </w:tc>
        <w:tc>
          <w:tcPr>
            <w:tcW w:w="2279" w:type="dxa"/>
            <w:shd w:val="clear" w:color="auto" w:fill="FFFFFF" w:themeFill="background1"/>
          </w:tcPr>
          <w:p w14:paraId="6DF826E9" w14:textId="77777777" w:rsidR="00AB7E60" w:rsidRPr="00041FE4" w:rsidRDefault="00AB7E60" w:rsidP="00041FE4">
            <w:pPr>
              <w:pStyle w:val="20"/>
              <w:shd w:val="clear" w:color="auto" w:fill="FFFFFF" w:themeFill="background1"/>
              <w:spacing w:before="0" w:after="0" w:line="278" w:lineRule="exact"/>
              <w:rPr>
                <w:sz w:val="22"/>
                <w:szCs w:val="22"/>
              </w:rPr>
            </w:pPr>
            <w:r w:rsidRPr="00041FE4">
              <w:rPr>
                <w:rStyle w:val="211pt"/>
              </w:rPr>
              <w:t>Руководители</w:t>
            </w:r>
          </w:p>
          <w:p w14:paraId="63F9B639" w14:textId="77777777" w:rsidR="00AB7E60" w:rsidRPr="00041FE4" w:rsidRDefault="00AB7E60" w:rsidP="00041FE4">
            <w:pPr>
              <w:pStyle w:val="20"/>
              <w:shd w:val="clear" w:color="auto" w:fill="FFFFFF" w:themeFill="background1"/>
              <w:spacing w:before="0" w:after="0" w:line="278" w:lineRule="exact"/>
              <w:ind w:left="220"/>
              <w:rPr>
                <w:sz w:val="22"/>
                <w:szCs w:val="22"/>
              </w:rPr>
            </w:pPr>
            <w:r w:rsidRPr="00041FE4">
              <w:rPr>
                <w:rStyle w:val="211pt"/>
              </w:rPr>
              <w:t>подведомственных</w:t>
            </w:r>
          </w:p>
          <w:p w14:paraId="7DD09307" w14:textId="77777777" w:rsidR="00AB7E60" w:rsidRPr="00041FE4" w:rsidRDefault="00AB7E60" w:rsidP="00041FE4">
            <w:pPr>
              <w:pStyle w:val="20"/>
              <w:shd w:val="clear" w:color="auto" w:fill="FFFFFF" w:themeFill="background1"/>
              <w:spacing w:before="0" w:after="0" w:line="278" w:lineRule="exact"/>
              <w:rPr>
                <w:sz w:val="22"/>
                <w:szCs w:val="22"/>
              </w:rPr>
            </w:pPr>
            <w:r w:rsidRPr="00041FE4">
              <w:rPr>
                <w:rStyle w:val="211pt"/>
              </w:rPr>
              <w:t>ГУ</w:t>
            </w:r>
          </w:p>
        </w:tc>
        <w:tc>
          <w:tcPr>
            <w:tcW w:w="2215" w:type="dxa"/>
            <w:shd w:val="clear" w:color="auto" w:fill="FFFFFF" w:themeFill="background1"/>
          </w:tcPr>
          <w:p w14:paraId="45A56A14" w14:textId="77777777" w:rsidR="00AB7E60" w:rsidRPr="00041FE4" w:rsidRDefault="00AB7E60" w:rsidP="00041FE4">
            <w:pPr>
              <w:pStyle w:val="20"/>
              <w:shd w:val="clear" w:color="auto" w:fill="FFFFFF" w:themeFill="background1"/>
              <w:spacing w:before="0" w:after="0" w:line="220" w:lineRule="exact"/>
              <w:rPr>
                <w:sz w:val="22"/>
                <w:szCs w:val="22"/>
              </w:rPr>
            </w:pPr>
            <w:r w:rsidRPr="00041FE4">
              <w:rPr>
                <w:rStyle w:val="211pt"/>
              </w:rPr>
              <w:t>Постоянно</w:t>
            </w:r>
          </w:p>
        </w:tc>
        <w:tc>
          <w:tcPr>
            <w:tcW w:w="2715" w:type="dxa"/>
            <w:shd w:val="clear" w:color="auto" w:fill="FFFFFF" w:themeFill="background1"/>
          </w:tcPr>
          <w:p w14:paraId="75E368E3" w14:textId="77777777" w:rsidR="00AB7E60" w:rsidRPr="00041FE4" w:rsidRDefault="00AB7E60" w:rsidP="00041FE4">
            <w:pPr>
              <w:pStyle w:val="20"/>
              <w:shd w:val="clear" w:color="auto" w:fill="FFFFFF" w:themeFill="background1"/>
              <w:spacing w:before="0" w:after="0" w:line="274" w:lineRule="exact"/>
              <w:rPr>
                <w:sz w:val="22"/>
                <w:szCs w:val="22"/>
              </w:rPr>
            </w:pPr>
            <w:r w:rsidRPr="00041FE4">
              <w:rPr>
                <w:sz w:val="22"/>
                <w:szCs w:val="22"/>
              </w:rPr>
              <w:t>В семи подведомственных министерству учреждениях Планы мероприятий по противодействию коррупции разработаны. Учредителем контроль за исполнением обеспечен.</w:t>
            </w:r>
          </w:p>
        </w:tc>
      </w:tr>
      <w:tr w:rsidR="00E858BB" w:rsidRPr="00041FE4" w14:paraId="51B8A797" w14:textId="77777777" w:rsidTr="00041FE4">
        <w:trPr>
          <w:trHeight w:val="576"/>
        </w:trPr>
        <w:tc>
          <w:tcPr>
            <w:tcW w:w="821" w:type="dxa"/>
            <w:shd w:val="clear" w:color="auto" w:fill="FFFFFF" w:themeFill="background1"/>
            <w:vAlign w:val="center"/>
          </w:tcPr>
          <w:p w14:paraId="025B201C" w14:textId="77777777" w:rsidR="00E858BB" w:rsidRPr="00041FE4" w:rsidRDefault="00E858BB"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5.2.</w:t>
            </w:r>
          </w:p>
        </w:tc>
        <w:tc>
          <w:tcPr>
            <w:tcW w:w="7212" w:type="dxa"/>
            <w:shd w:val="clear" w:color="auto" w:fill="FFFFFF" w:themeFill="background1"/>
          </w:tcPr>
          <w:p w14:paraId="7CEB802D" w14:textId="77777777" w:rsidR="00E858BB" w:rsidRPr="00041FE4" w:rsidRDefault="00E858BB" w:rsidP="00041FE4">
            <w:pPr>
              <w:pStyle w:val="20"/>
              <w:shd w:val="clear" w:color="auto" w:fill="FFFFFF" w:themeFill="background1"/>
              <w:spacing w:before="0" w:after="0" w:line="274" w:lineRule="exact"/>
              <w:rPr>
                <w:sz w:val="22"/>
                <w:szCs w:val="22"/>
              </w:rPr>
            </w:pPr>
            <w:r w:rsidRPr="00041FE4">
              <w:rPr>
                <w:rStyle w:val="211pt"/>
              </w:rPr>
              <w:t>Обеспечение своевременного представления лицами, замещающими должности руководителей государственных учреждений Нижегородской области, полных и достоверных сведений о доходах в управление по профилактике коррупционных правонарушений Нижегородской области</w:t>
            </w:r>
          </w:p>
        </w:tc>
        <w:tc>
          <w:tcPr>
            <w:tcW w:w="2279" w:type="dxa"/>
            <w:shd w:val="clear" w:color="auto" w:fill="FFFFFF" w:themeFill="background1"/>
            <w:vAlign w:val="bottom"/>
          </w:tcPr>
          <w:p w14:paraId="71A12C6B" w14:textId="77777777" w:rsidR="00E858BB" w:rsidRPr="00041FE4" w:rsidRDefault="00E858BB" w:rsidP="00041FE4">
            <w:pPr>
              <w:pStyle w:val="20"/>
              <w:shd w:val="clear" w:color="auto" w:fill="FFFFFF" w:themeFill="background1"/>
              <w:spacing w:before="0" w:after="0" w:line="274" w:lineRule="exact"/>
              <w:rPr>
                <w:sz w:val="22"/>
                <w:szCs w:val="22"/>
              </w:rPr>
            </w:pPr>
            <w:r w:rsidRPr="00041FE4">
              <w:rPr>
                <w:rStyle w:val="211pt"/>
              </w:rPr>
              <w:t>Управление по профилактике коррупционных правонарушений Нижегородской области</w:t>
            </w:r>
          </w:p>
        </w:tc>
        <w:tc>
          <w:tcPr>
            <w:tcW w:w="2215" w:type="dxa"/>
            <w:shd w:val="clear" w:color="auto" w:fill="FFFFFF" w:themeFill="background1"/>
          </w:tcPr>
          <w:p w14:paraId="4F31EF32" w14:textId="77777777" w:rsidR="00E858BB" w:rsidRPr="00041FE4" w:rsidRDefault="00E858BB" w:rsidP="00041FE4">
            <w:pPr>
              <w:pStyle w:val="20"/>
              <w:shd w:val="clear" w:color="auto" w:fill="FFFFFF" w:themeFill="background1"/>
              <w:spacing w:before="0" w:after="0" w:line="278" w:lineRule="exact"/>
              <w:rPr>
                <w:sz w:val="22"/>
                <w:szCs w:val="22"/>
              </w:rPr>
            </w:pPr>
            <w:r w:rsidRPr="00041FE4">
              <w:rPr>
                <w:rStyle w:val="211pt"/>
              </w:rPr>
              <w:t>Ежегодно до 30 апреля</w:t>
            </w:r>
          </w:p>
        </w:tc>
        <w:tc>
          <w:tcPr>
            <w:tcW w:w="2715" w:type="dxa"/>
            <w:shd w:val="clear" w:color="auto" w:fill="FFFFFF" w:themeFill="background1"/>
          </w:tcPr>
          <w:p w14:paraId="49B22169" w14:textId="77777777" w:rsidR="00E858BB" w:rsidRPr="00041FE4" w:rsidRDefault="00E858BB" w:rsidP="00041FE4">
            <w:pPr>
              <w:pStyle w:val="20"/>
              <w:shd w:val="clear" w:color="auto" w:fill="FFFFFF" w:themeFill="background1"/>
              <w:spacing w:before="0" w:after="0" w:line="274" w:lineRule="exact"/>
              <w:rPr>
                <w:sz w:val="22"/>
                <w:szCs w:val="22"/>
              </w:rPr>
            </w:pPr>
            <w:r w:rsidRPr="00041FE4">
              <w:rPr>
                <w:sz w:val="22"/>
                <w:szCs w:val="22"/>
              </w:rPr>
              <w:t>Обеспечено представление руководителями подведомственных государственных учреждений сведений в установленные сроки.</w:t>
            </w:r>
          </w:p>
        </w:tc>
      </w:tr>
      <w:tr w:rsidR="00A411BC" w:rsidRPr="00041FE4" w14:paraId="588AAF50" w14:textId="77777777" w:rsidTr="00041FE4">
        <w:trPr>
          <w:trHeight w:val="576"/>
        </w:trPr>
        <w:tc>
          <w:tcPr>
            <w:tcW w:w="821" w:type="dxa"/>
            <w:shd w:val="clear" w:color="auto" w:fill="FFFFFF" w:themeFill="background1"/>
            <w:vAlign w:val="center"/>
          </w:tcPr>
          <w:p w14:paraId="34021BA8" w14:textId="77777777" w:rsidR="00A411BC" w:rsidRPr="00041FE4" w:rsidRDefault="00A411BC"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5.3.</w:t>
            </w:r>
          </w:p>
        </w:tc>
        <w:tc>
          <w:tcPr>
            <w:tcW w:w="7212" w:type="dxa"/>
            <w:shd w:val="clear" w:color="auto" w:fill="FFFFFF" w:themeFill="background1"/>
            <w:vAlign w:val="bottom"/>
          </w:tcPr>
          <w:p w14:paraId="4FEBC0AA" w14:textId="77777777" w:rsidR="00A411BC" w:rsidRPr="00041FE4" w:rsidRDefault="00A411BC" w:rsidP="00041FE4">
            <w:pPr>
              <w:pStyle w:val="20"/>
              <w:shd w:val="clear" w:color="auto" w:fill="FFFFFF" w:themeFill="background1"/>
              <w:spacing w:before="0" w:after="0" w:line="274" w:lineRule="exact"/>
              <w:rPr>
                <w:sz w:val="22"/>
                <w:szCs w:val="22"/>
              </w:rPr>
            </w:pPr>
            <w:r w:rsidRPr="00041FE4">
              <w:rPr>
                <w:rStyle w:val="211pt"/>
              </w:rPr>
              <w:t>Применение методических рекомендаций Минтруда России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организациях</w:t>
            </w:r>
          </w:p>
        </w:tc>
        <w:tc>
          <w:tcPr>
            <w:tcW w:w="2279" w:type="dxa"/>
            <w:shd w:val="clear" w:color="auto" w:fill="FFFFFF" w:themeFill="background1"/>
          </w:tcPr>
          <w:p w14:paraId="224B2249" w14:textId="77777777" w:rsidR="00A411BC" w:rsidRPr="00041FE4" w:rsidRDefault="00A411BC" w:rsidP="00041FE4">
            <w:pPr>
              <w:pStyle w:val="20"/>
              <w:shd w:val="clear" w:color="auto" w:fill="FFFFFF" w:themeFill="background1"/>
              <w:spacing w:before="0" w:after="0" w:line="278" w:lineRule="exact"/>
              <w:rPr>
                <w:sz w:val="22"/>
                <w:szCs w:val="22"/>
              </w:rPr>
            </w:pPr>
            <w:r w:rsidRPr="00041FE4">
              <w:rPr>
                <w:rStyle w:val="211pt"/>
              </w:rPr>
              <w:t>Руководители</w:t>
            </w:r>
          </w:p>
          <w:p w14:paraId="376F0CE8" w14:textId="77777777" w:rsidR="00A411BC" w:rsidRPr="00041FE4" w:rsidRDefault="00A411BC" w:rsidP="00041FE4">
            <w:pPr>
              <w:pStyle w:val="20"/>
              <w:shd w:val="clear" w:color="auto" w:fill="FFFFFF" w:themeFill="background1"/>
              <w:spacing w:before="0" w:after="0" w:line="278" w:lineRule="exact"/>
              <w:ind w:left="220"/>
              <w:rPr>
                <w:sz w:val="22"/>
                <w:szCs w:val="22"/>
              </w:rPr>
            </w:pPr>
            <w:r w:rsidRPr="00041FE4">
              <w:rPr>
                <w:rStyle w:val="211pt"/>
              </w:rPr>
              <w:t>подведомственных</w:t>
            </w:r>
          </w:p>
          <w:p w14:paraId="3A4EF793" w14:textId="77777777" w:rsidR="00A411BC" w:rsidRPr="00041FE4" w:rsidRDefault="00A411BC" w:rsidP="00041FE4">
            <w:pPr>
              <w:pStyle w:val="20"/>
              <w:shd w:val="clear" w:color="auto" w:fill="FFFFFF" w:themeFill="background1"/>
              <w:spacing w:before="0" w:after="0" w:line="278" w:lineRule="exact"/>
              <w:rPr>
                <w:sz w:val="22"/>
                <w:szCs w:val="22"/>
              </w:rPr>
            </w:pPr>
            <w:r w:rsidRPr="00041FE4">
              <w:rPr>
                <w:rStyle w:val="211pt"/>
              </w:rPr>
              <w:t>ГУ</w:t>
            </w:r>
          </w:p>
        </w:tc>
        <w:tc>
          <w:tcPr>
            <w:tcW w:w="2215" w:type="dxa"/>
            <w:shd w:val="clear" w:color="auto" w:fill="FFFFFF" w:themeFill="background1"/>
          </w:tcPr>
          <w:p w14:paraId="027C8D56" w14:textId="77777777" w:rsidR="00A411BC" w:rsidRPr="00041FE4" w:rsidRDefault="00A411BC" w:rsidP="00041FE4">
            <w:pPr>
              <w:pStyle w:val="20"/>
              <w:shd w:val="clear" w:color="auto" w:fill="FFFFFF" w:themeFill="background1"/>
              <w:spacing w:before="0" w:after="0" w:line="269" w:lineRule="exact"/>
              <w:rPr>
                <w:sz w:val="22"/>
                <w:szCs w:val="22"/>
              </w:rPr>
            </w:pPr>
            <w:r w:rsidRPr="00041FE4">
              <w:rPr>
                <w:rStyle w:val="211pt"/>
              </w:rPr>
              <w:t>В течение срока действия плана</w:t>
            </w:r>
          </w:p>
        </w:tc>
        <w:tc>
          <w:tcPr>
            <w:tcW w:w="2715" w:type="dxa"/>
            <w:shd w:val="clear" w:color="auto" w:fill="FFFFFF" w:themeFill="background1"/>
          </w:tcPr>
          <w:p w14:paraId="7F46C1ED" w14:textId="77777777" w:rsidR="00A411BC" w:rsidRPr="00041FE4" w:rsidRDefault="00A411BC" w:rsidP="00041FE4">
            <w:pPr>
              <w:pStyle w:val="20"/>
              <w:shd w:val="clear" w:color="auto" w:fill="FFFFFF" w:themeFill="background1"/>
              <w:spacing w:before="0" w:after="0" w:line="274" w:lineRule="exact"/>
              <w:rPr>
                <w:sz w:val="22"/>
                <w:szCs w:val="22"/>
              </w:rPr>
            </w:pPr>
            <w:r w:rsidRPr="00041FE4">
              <w:rPr>
                <w:sz w:val="22"/>
                <w:szCs w:val="22"/>
              </w:rPr>
              <w:t>Методические рекомендации Минтруда России используются в текущей деятельности подведомственных государственных учреждений</w:t>
            </w:r>
          </w:p>
        </w:tc>
      </w:tr>
      <w:tr w:rsidR="00F70479" w:rsidRPr="00041FE4" w14:paraId="2187072D" w14:textId="77777777" w:rsidTr="00041FE4">
        <w:trPr>
          <w:trHeight w:val="576"/>
        </w:trPr>
        <w:tc>
          <w:tcPr>
            <w:tcW w:w="821" w:type="dxa"/>
            <w:shd w:val="clear" w:color="auto" w:fill="FFFFFF" w:themeFill="background1"/>
            <w:vAlign w:val="center"/>
          </w:tcPr>
          <w:p w14:paraId="5B74778A" w14:textId="77777777" w:rsidR="00FF46F3" w:rsidRPr="00041FE4" w:rsidRDefault="00146B66"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5.4</w:t>
            </w:r>
          </w:p>
        </w:tc>
        <w:tc>
          <w:tcPr>
            <w:tcW w:w="7212" w:type="dxa"/>
            <w:shd w:val="clear" w:color="auto" w:fill="FFFFFF" w:themeFill="background1"/>
            <w:vAlign w:val="center"/>
          </w:tcPr>
          <w:p w14:paraId="1E1ABD0E" w14:textId="77777777" w:rsidR="00FF46F3" w:rsidRPr="00041FE4" w:rsidRDefault="00FF46F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Осуществление ведомственного контроля в сфере закупок товаров,</w:t>
            </w:r>
          </w:p>
          <w:p w14:paraId="02D3865A" w14:textId="77777777" w:rsidR="00FF46F3" w:rsidRPr="00041FE4" w:rsidRDefault="00FF46F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работ, услуг для обеспечения государственных нужд</w:t>
            </w:r>
          </w:p>
          <w:p w14:paraId="07D5CA05" w14:textId="77777777" w:rsidR="00FF46F3" w:rsidRPr="00041FE4" w:rsidRDefault="00FF46F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lastRenderedPageBreak/>
              <w:t>Нижегородской области в соответствии с постановлением</w:t>
            </w:r>
          </w:p>
          <w:p w14:paraId="2FB3D273" w14:textId="77777777" w:rsidR="00FF46F3" w:rsidRPr="00041FE4" w:rsidRDefault="00FF46F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Правительства Нижегородской области от 5 марта 2014 года № 142</w:t>
            </w:r>
          </w:p>
          <w:p w14:paraId="209D4BD4" w14:textId="77777777" w:rsidR="00FF46F3" w:rsidRPr="00041FE4" w:rsidRDefault="00FF46F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«Об утверждении Порядка осуществления ведомственного</w:t>
            </w:r>
          </w:p>
          <w:p w14:paraId="4D72C83D" w14:textId="77777777" w:rsidR="00FF46F3" w:rsidRPr="00041FE4" w:rsidRDefault="00FF46F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контроля в сфере закупок товаров, работ, услуг для обеспечения</w:t>
            </w:r>
          </w:p>
          <w:p w14:paraId="4778A18A" w14:textId="77777777" w:rsidR="00FF46F3" w:rsidRPr="00041FE4" w:rsidRDefault="00FF46F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государственных нужд Нижегородской области»</w:t>
            </w:r>
          </w:p>
        </w:tc>
        <w:tc>
          <w:tcPr>
            <w:tcW w:w="2279" w:type="dxa"/>
            <w:shd w:val="clear" w:color="auto" w:fill="FFFFFF" w:themeFill="background1"/>
            <w:vAlign w:val="center"/>
          </w:tcPr>
          <w:p w14:paraId="79DA1753" w14:textId="77777777" w:rsidR="00FF46F3" w:rsidRPr="00041FE4" w:rsidRDefault="00FF46F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lastRenderedPageBreak/>
              <w:t>Отдел правовой</w:t>
            </w:r>
          </w:p>
          <w:p w14:paraId="3EBDD672" w14:textId="77777777" w:rsidR="00FF46F3" w:rsidRPr="00041FE4" w:rsidRDefault="00FF46F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работы, судебной</w:t>
            </w:r>
          </w:p>
          <w:p w14:paraId="13D8A0AB" w14:textId="77777777" w:rsidR="00FF46F3" w:rsidRPr="00041FE4" w:rsidRDefault="00FF46F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lastRenderedPageBreak/>
              <w:t>защиты и</w:t>
            </w:r>
          </w:p>
          <w:p w14:paraId="78987E02" w14:textId="77777777" w:rsidR="00FF46F3" w:rsidRPr="00041FE4" w:rsidRDefault="00FF46F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организации</w:t>
            </w:r>
          </w:p>
          <w:p w14:paraId="0D271448" w14:textId="77777777" w:rsidR="00FF46F3" w:rsidRPr="00041FE4" w:rsidRDefault="00FF46F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закупок</w:t>
            </w:r>
          </w:p>
          <w:p w14:paraId="2F41C3E2" w14:textId="77777777" w:rsidR="00FF46F3" w:rsidRPr="00041FE4" w:rsidRDefault="00FF46F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министерства</w:t>
            </w:r>
          </w:p>
          <w:p w14:paraId="090471A6" w14:textId="77777777" w:rsidR="00FF46F3" w:rsidRPr="00041FE4" w:rsidRDefault="00FF46F3" w:rsidP="00041FE4">
            <w:pPr>
              <w:shd w:val="clear" w:color="auto" w:fill="FFFFFF" w:themeFill="background1"/>
              <w:autoSpaceDE w:val="0"/>
              <w:autoSpaceDN w:val="0"/>
              <w:adjustRightInd w:val="0"/>
              <w:jc w:val="center"/>
              <w:rPr>
                <w:rFonts w:ascii="Times New Roman" w:hAnsi="Times New Roman" w:cs="Times New Roman"/>
              </w:rPr>
            </w:pPr>
            <w:r w:rsidRPr="00041FE4">
              <w:rPr>
                <w:rFonts w:ascii="Times New Roman" w:hAnsi="Times New Roman" w:cs="Times New Roman"/>
              </w:rPr>
              <w:t>(Усова И.А.)</w:t>
            </w:r>
          </w:p>
          <w:p w14:paraId="0A8897CB" w14:textId="77777777" w:rsidR="00FF46F3" w:rsidRPr="00041FE4" w:rsidRDefault="00FF46F3" w:rsidP="00041FE4">
            <w:pPr>
              <w:shd w:val="clear" w:color="auto" w:fill="FFFFFF" w:themeFill="background1"/>
              <w:jc w:val="center"/>
              <w:rPr>
                <w:rFonts w:ascii="Times New Roman" w:eastAsia="Times New Roman" w:hAnsi="Times New Roman" w:cs="Times New Roman"/>
                <w:b/>
                <w:color w:val="1A1A1A"/>
                <w:lang w:eastAsia="ru-RU"/>
              </w:rPr>
            </w:pPr>
          </w:p>
        </w:tc>
        <w:tc>
          <w:tcPr>
            <w:tcW w:w="2215" w:type="dxa"/>
            <w:shd w:val="clear" w:color="auto" w:fill="FFFFFF" w:themeFill="background1"/>
            <w:vAlign w:val="center"/>
          </w:tcPr>
          <w:p w14:paraId="3533F9D9" w14:textId="77777777" w:rsidR="00FF46F3" w:rsidRPr="00041FE4" w:rsidRDefault="00FF46F3" w:rsidP="00041FE4">
            <w:pPr>
              <w:shd w:val="clear" w:color="auto" w:fill="FFFFFF" w:themeFill="background1"/>
              <w:jc w:val="center"/>
              <w:rPr>
                <w:rFonts w:ascii="Times New Roman" w:hAnsi="Times New Roman" w:cs="Times New Roman"/>
                <w:color w:val="1A1A1A"/>
                <w:shd w:val="clear" w:color="auto" w:fill="FFFFFF"/>
              </w:rPr>
            </w:pPr>
            <w:r w:rsidRPr="00041FE4">
              <w:rPr>
                <w:rFonts w:ascii="Times New Roman" w:hAnsi="Times New Roman" w:cs="Times New Roman"/>
                <w:color w:val="1A1A1A"/>
                <w:shd w:val="clear" w:color="auto" w:fill="FFFFFF"/>
              </w:rPr>
              <w:lastRenderedPageBreak/>
              <w:t>Июль 2023 года</w:t>
            </w:r>
          </w:p>
        </w:tc>
        <w:tc>
          <w:tcPr>
            <w:tcW w:w="2715" w:type="dxa"/>
            <w:shd w:val="clear" w:color="auto" w:fill="FFFFFF" w:themeFill="background1"/>
            <w:vAlign w:val="center"/>
          </w:tcPr>
          <w:p w14:paraId="2604CF07" w14:textId="77777777" w:rsidR="00FF46F3" w:rsidRPr="00041FE4" w:rsidRDefault="00146B66" w:rsidP="00041FE4">
            <w:pPr>
              <w:shd w:val="clear" w:color="auto" w:fill="FFFFFF" w:themeFill="background1"/>
              <w:jc w:val="center"/>
              <w:rPr>
                <w:rFonts w:ascii="Times New Roman" w:eastAsia="Times New Roman" w:hAnsi="Times New Roman" w:cs="Times New Roman"/>
                <w:color w:val="1A1A1A"/>
                <w:lang w:eastAsia="ru-RU"/>
              </w:rPr>
            </w:pPr>
            <w:r w:rsidRPr="00041FE4">
              <w:rPr>
                <w:rFonts w:ascii="Times New Roman" w:eastAsia="Times New Roman" w:hAnsi="Times New Roman" w:cs="Times New Roman"/>
                <w:color w:val="1A1A1A"/>
                <w:lang w:eastAsia="ru-RU"/>
              </w:rPr>
              <w:t xml:space="preserve">Проведена проверка соблюдения </w:t>
            </w:r>
            <w:r w:rsidRPr="00041FE4">
              <w:rPr>
                <w:rFonts w:ascii="Times New Roman" w:eastAsia="Times New Roman" w:hAnsi="Times New Roman" w:cs="Times New Roman"/>
                <w:color w:val="1A1A1A"/>
                <w:lang w:eastAsia="ru-RU"/>
              </w:rPr>
              <w:lastRenderedPageBreak/>
              <w:t>государственным бюджетным  учреждением Нижегородской области «Инновационно-консультационный центр агропромышленного комплекса Нижегородской области» в 2022 году требований законодательства Российской Федерации о контрактной системе в сфере закупок товаров, работ, услуг для обеспечения государственных нужд Нижегородской области</w:t>
            </w:r>
          </w:p>
        </w:tc>
      </w:tr>
      <w:tr w:rsidR="0009585C" w:rsidRPr="00041FE4" w14:paraId="12504A30" w14:textId="77777777" w:rsidTr="0083437D">
        <w:trPr>
          <w:trHeight w:val="576"/>
        </w:trPr>
        <w:tc>
          <w:tcPr>
            <w:tcW w:w="821" w:type="dxa"/>
            <w:shd w:val="clear" w:color="auto" w:fill="FFFFFF" w:themeFill="background1"/>
            <w:vAlign w:val="center"/>
          </w:tcPr>
          <w:p w14:paraId="542B15B3" w14:textId="77777777" w:rsidR="0009585C" w:rsidRPr="00041FE4" w:rsidRDefault="0009585C"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lastRenderedPageBreak/>
              <w:t>5.5</w:t>
            </w:r>
          </w:p>
        </w:tc>
        <w:tc>
          <w:tcPr>
            <w:tcW w:w="7212" w:type="dxa"/>
            <w:shd w:val="clear" w:color="auto" w:fill="FFFFFF" w:themeFill="background1"/>
            <w:vAlign w:val="bottom"/>
          </w:tcPr>
          <w:p w14:paraId="13EC5164" w14:textId="77777777" w:rsidR="0009585C" w:rsidRPr="00041FE4" w:rsidRDefault="0009585C" w:rsidP="00041FE4">
            <w:pPr>
              <w:pStyle w:val="20"/>
              <w:shd w:val="clear" w:color="auto" w:fill="FFFFFF" w:themeFill="background1"/>
              <w:spacing w:before="0" w:after="0" w:line="274" w:lineRule="exact"/>
              <w:rPr>
                <w:sz w:val="22"/>
                <w:szCs w:val="22"/>
              </w:rPr>
            </w:pPr>
            <w:r w:rsidRPr="00041FE4">
              <w:rPr>
                <w:rStyle w:val="211pt"/>
              </w:rPr>
              <w:t>Направление информации о случаях выявления признаков личной заинтересованности (описание нарушения, содержание принятого решения, меры ответственности или иные меры воздействия в отношении лица, допустившего нарушение) в управление по профилактике коррупционных правонарушений Нижегородской области</w:t>
            </w:r>
          </w:p>
        </w:tc>
        <w:tc>
          <w:tcPr>
            <w:tcW w:w="2279" w:type="dxa"/>
            <w:shd w:val="clear" w:color="auto" w:fill="FFFFFF" w:themeFill="background1"/>
          </w:tcPr>
          <w:p w14:paraId="6BFB293D" w14:textId="77777777" w:rsidR="0009585C" w:rsidRPr="00041FE4" w:rsidRDefault="0009585C" w:rsidP="00041FE4">
            <w:pPr>
              <w:pStyle w:val="20"/>
              <w:shd w:val="clear" w:color="auto" w:fill="FFFFFF" w:themeFill="background1"/>
              <w:spacing w:before="0" w:after="0" w:line="278" w:lineRule="exact"/>
              <w:rPr>
                <w:sz w:val="22"/>
                <w:szCs w:val="22"/>
              </w:rPr>
            </w:pPr>
            <w:r w:rsidRPr="00041FE4">
              <w:rPr>
                <w:rStyle w:val="211pt"/>
              </w:rPr>
              <w:t>Руководители</w:t>
            </w:r>
          </w:p>
          <w:p w14:paraId="1D6A070B" w14:textId="77777777" w:rsidR="0009585C" w:rsidRPr="00041FE4" w:rsidRDefault="0009585C" w:rsidP="00041FE4">
            <w:pPr>
              <w:pStyle w:val="20"/>
              <w:shd w:val="clear" w:color="auto" w:fill="FFFFFF" w:themeFill="background1"/>
              <w:spacing w:before="0" w:after="0" w:line="278" w:lineRule="exact"/>
              <w:ind w:left="220"/>
              <w:rPr>
                <w:sz w:val="22"/>
                <w:szCs w:val="22"/>
              </w:rPr>
            </w:pPr>
            <w:r w:rsidRPr="00041FE4">
              <w:rPr>
                <w:rStyle w:val="211pt"/>
              </w:rPr>
              <w:t>подведомственных</w:t>
            </w:r>
          </w:p>
          <w:p w14:paraId="079CEA78" w14:textId="77777777" w:rsidR="0009585C" w:rsidRPr="00041FE4" w:rsidRDefault="0009585C" w:rsidP="00041FE4">
            <w:pPr>
              <w:pStyle w:val="20"/>
              <w:shd w:val="clear" w:color="auto" w:fill="FFFFFF" w:themeFill="background1"/>
              <w:spacing w:before="0" w:after="0" w:line="278" w:lineRule="exact"/>
              <w:rPr>
                <w:sz w:val="22"/>
                <w:szCs w:val="22"/>
              </w:rPr>
            </w:pPr>
            <w:r w:rsidRPr="00041FE4">
              <w:rPr>
                <w:rStyle w:val="211pt"/>
              </w:rPr>
              <w:t>ГУ</w:t>
            </w:r>
          </w:p>
        </w:tc>
        <w:tc>
          <w:tcPr>
            <w:tcW w:w="2215" w:type="dxa"/>
            <w:shd w:val="clear" w:color="auto" w:fill="FFFFFF" w:themeFill="background1"/>
          </w:tcPr>
          <w:p w14:paraId="29DBBD49" w14:textId="77777777" w:rsidR="0009585C" w:rsidRPr="00041FE4" w:rsidRDefault="0009585C" w:rsidP="00041FE4">
            <w:pPr>
              <w:pStyle w:val="20"/>
              <w:shd w:val="clear" w:color="auto" w:fill="FFFFFF" w:themeFill="background1"/>
              <w:spacing w:before="0" w:after="0" w:line="274" w:lineRule="exact"/>
              <w:rPr>
                <w:sz w:val="22"/>
                <w:szCs w:val="22"/>
              </w:rPr>
            </w:pPr>
            <w:r w:rsidRPr="00041FE4">
              <w:rPr>
                <w:rStyle w:val="211pt"/>
              </w:rPr>
              <w:t>Не позднее одного рабочего дня, следующего за днем выявления</w:t>
            </w:r>
          </w:p>
        </w:tc>
        <w:tc>
          <w:tcPr>
            <w:tcW w:w="2715" w:type="dxa"/>
            <w:shd w:val="clear" w:color="auto" w:fill="FFFFFF" w:themeFill="background1"/>
          </w:tcPr>
          <w:p w14:paraId="6DF95C21" w14:textId="77777777" w:rsidR="0009585C" w:rsidRPr="00041FE4" w:rsidRDefault="0009585C" w:rsidP="00041FE4">
            <w:pPr>
              <w:pStyle w:val="20"/>
              <w:shd w:val="clear" w:color="auto" w:fill="FFFFFF" w:themeFill="background1"/>
              <w:spacing w:before="0" w:after="0" w:line="274" w:lineRule="exact"/>
              <w:rPr>
                <w:sz w:val="22"/>
                <w:szCs w:val="22"/>
              </w:rPr>
            </w:pPr>
            <w:r w:rsidRPr="00041FE4">
              <w:rPr>
                <w:sz w:val="22"/>
                <w:szCs w:val="22"/>
              </w:rPr>
              <w:t>Информация не направлялась в связи с отсутствием оснований</w:t>
            </w:r>
          </w:p>
        </w:tc>
      </w:tr>
      <w:tr w:rsidR="00C63E4B" w:rsidRPr="00041FE4" w14:paraId="412D72AA" w14:textId="77777777" w:rsidTr="00DB5CB3">
        <w:trPr>
          <w:trHeight w:val="576"/>
        </w:trPr>
        <w:tc>
          <w:tcPr>
            <w:tcW w:w="821" w:type="dxa"/>
            <w:shd w:val="clear" w:color="auto" w:fill="FFFFFF" w:themeFill="background1"/>
            <w:vAlign w:val="center"/>
          </w:tcPr>
          <w:p w14:paraId="2D3AD201" w14:textId="77777777" w:rsidR="00C63E4B" w:rsidRPr="00041FE4" w:rsidRDefault="00C63E4B"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5.6</w:t>
            </w:r>
          </w:p>
        </w:tc>
        <w:tc>
          <w:tcPr>
            <w:tcW w:w="7212" w:type="dxa"/>
            <w:shd w:val="clear" w:color="auto" w:fill="FFFFFF" w:themeFill="background1"/>
          </w:tcPr>
          <w:p w14:paraId="44973D8A" w14:textId="77777777" w:rsidR="00C63E4B" w:rsidRPr="00041FE4" w:rsidRDefault="00C63E4B" w:rsidP="00041FE4">
            <w:pPr>
              <w:pStyle w:val="20"/>
              <w:shd w:val="clear" w:color="auto" w:fill="FFFFFF" w:themeFill="background1"/>
              <w:spacing w:before="0" w:after="0" w:line="274" w:lineRule="exact"/>
              <w:rPr>
                <w:sz w:val="22"/>
                <w:szCs w:val="22"/>
              </w:rPr>
            </w:pPr>
            <w:r w:rsidRPr="00041FE4">
              <w:rPr>
                <w:rStyle w:val="211pt"/>
              </w:rPr>
              <w:t>Обеспечение доступности информации о деятельности подведомственных организаций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в том числе на официальных сайтах организаций в сети «Интернет».</w:t>
            </w:r>
          </w:p>
        </w:tc>
        <w:tc>
          <w:tcPr>
            <w:tcW w:w="2279" w:type="dxa"/>
            <w:shd w:val="clear" w:color="auto" w:fill="FFFFFF" w:themeFill="background1"/>
            <w:vAlign w:val="bottom"/>
          </w:tcPr>
          <w:p w14:paraId="7920B46A" w14:textId="77777777" w:rsidR="00C63E4B" w:rsidRPr="00041FE4" w:rsidRDefault="00C63E4B" w:rsidP="00041FE4">
            <w:pPr>
              <w:pStyle w:val="20"/>
              <w:shd w:val="clear" w:color="auto" w:fill="FFFFFF" w:themeFill="background1"/>
              <w:spacing w:before="0" w:after="0" w:line="274" w:lineRule="exact"/>
              <w:rPr>
                <w:sz w:val="22"/>
                <w:szCs w:val="22"/>
              </w:rPr>
            </w:pPr>
            <w:r w:rsidRPr="00041FE4">
              <w:rPr>
                <w:rStyle w:val="211pt"/>
              </w:rPr>
              <w:t>Руководители</w:t>
            </w:r>
          </w:p>
          <w:p w14:paraId="76B64C2D" w14:textId="77777777" w:rsidR="00C63E4B" w:rsidRPr="00041FE4" w:rsidRDefault="00C63E4B" w:rsidP="00041FE4">
            <w:pPr>
              <w:pStyle w:val="20"/>
              <w:shd w:val="clear" w:color="auto" w:fill="FFFFFF" w:themeFill="background1"/>
              <w:spacing w:before="0" w:after="0" w:line="274" w:lineRule="exact"/>
              <w:ind w:left="220"/>
              <w:rPr>
                <w:sz w:val="22"/>
                <w:szCs w:val="22"/>
              </w:rPr>
            </w:pPr>
            <w:r w:rsidRPr="00041FE4">
              <w:rPr>
                <w:rStyle w:val="211pt"/>
              </w:rPr>
              <w:t>подведомственных</w:t>
            </w:r>
          </w:p>
          <w:p w14:paraId="4A955C59" w14:textId="77777777" w:rsidR="00C63E4B" w:rsidRPr="00041FE4" w:rsidRDefault="00C63E4B" w:rsidP="00041FE4">
            <w:pPr>
              <w:pStyle w:val="20"/>
              <w:shd w:val="clear" w:color="auto" w:fill="FFFFFF" w:themeFill="background1"/>
              <w:spacing w:before="0" w:after="0" w:line="274" w:lineRule="exact"/>
              <w:rPr>
                <w:sz w:val="22"/>
                <w:szCs w:val="22"/>
              </w:rPr>
            </w:pPr>
            <w:r w:rsidRPr="00041FE4">
              <w:rPr>
                <w:rStyle w:val="211pt"/>
              </w:rPr>
              <w:t>ГУ</w:t>
            </w:r>
          </w:p>
          <w:p w14:paraId="5F04A1DD" w14:textId="77777777" w:rsidR="00C63E4B" w:rsidRPr="00041FE4" w:rsidRDefault="00C63E4B" w:rsidP="00041FE4">
            <w:pPr>
              <w:pStyle w:val="20"/>
              <w:shd w:val="clear" w:color="auto" w:fill="FFFFFF" w:themeFill="background1"/>
              <w:spacing w:before="0" w:after="0" w:line="274" w:lineRule="exact"/>
              <w:rPr>
                <w:sz w:val="22"/>
                <w:szCs w:val="22"/>
              </w:rPr>
            </w:pPr>
            <w:r w:rsidRPr="00041FE4">
              <w:rPr>
                <w:rStyle w:val="211pt"/>
              </w:rPr>
              <w:t>Отдел</w:t>
            </w:r>
          </w:p>
          <w:p w14:paraId="4FC28BD4" w14:textId="77777777" w:rsidR="00C63E4B" w:rsidRPr="00041FE4" w:rsidRDefault="00C63E4B" w:rsidP="00041FE4">
            <w:pPr>
              <w:pStyle w:val="20"/>
              <w:shd w:val="clear" w:color="auto" w:fill="FFFFFF" w:themeFill="background1"/>
              <w:spacing w:before="0" w:after="0" w:line="274" w:lineRule="exact"/>
              <w:rPr>
                <w:sz w:val="22"/>
                <w:szCs w:val="22"/>
              </w:rPr>
            </w:pPr>
            <w:r w:rsidRPr="00041FE4">
              <w:rPr>
                <w:rStyle w:val="211pt"/>
              </w:rPr>
              <w:t>государственных информационных ресурсов АПК и аналитической работы (Рябов С.В.)</w:t>
            </w:r>
          </w:p>
        </w:tc>
        <w:tc>
          <w:tcPr>
            <w:tcW w:w="2215" w:type="dxa"/>
            <w:shd w:val="clear" w:color="auto" w:fill="FFFFFF" w:themeFill="background1"/>
          </w:tcPr>
          <w:p w14:paraId="757B171C" w14:textId="77777777" w:rsidR="00C63E4B" w:rsidRPr="00041FE4" w:rsidRDefault="00C63E4B" w:rsidP="00041FE4">
            <w:pPr>
              <w:pStyle w:val="20"/>
              <w:shd w:val="clear" w:color="auto" w:fill="FFFFFF" w:themeFill="background1"/>
              <w:spacing w:before="0" w:after="0" w:line="220" w:lineRule="exact"/>
              <w:rPr>
                <w:sz w:val="22"/>
                <w:szCs w:val="22"/>
              </w:rPr>
            </w:pPr>
            <w:r w:rsidRPr="00041FE4">
              <w:rPr>
                <w:rStyle w:val="211pt"/>
              </w:rPr>
              <w:t>Постоянно</w:t>
            </w:r>
          </w:p>
        </w:tc>
        <w:tc>
          <w:tcPr>
            <w:tcW w:w="2715" w:type="dxa"/>
            <w:shd w:val="clear" w:color="auto" w:fill="FFFFFF" w:themeFill="background1"/>
          </w:tcPr>
          <w:p w14:paraId="0E3277E0" w14:textId="77777777" w:rsidR="00C63E4B" w:rsidRPr="00041FE4" w:rsidRDefault="004C2FAC" w:rsidP="00041FE4">
            <w:pPr>
              <w:pStyle w:val="20"/>
              <w:shd w:val="clear" w:color="auto" w:fill="FFFFFF" w:themeFill="background1"/>
              <w:spacing w:before="0" w:after="0" w:line="274" w:lineRule="exact"/>
              <w:rPr>
                <w:sz w:val="22"/>
                <w:szCs w:val="22"/>
              </w:rPr>
            </w:pPr>
            <w:r w:rsidRPr="00041FE4">
              <w:rPr>
                <w:sz w:val="22"/>
                <w:szCs w:val="22"/>
              </w:rPr>
              <w:t>Доступ обеспечен в том числе через официальный сайт министерства</w:t>
            </w:r>
          </w:p>
        </w:tc>
      </w:tr>
      <w:tr w:rsidR="00B04ACB" w:rsidRPr="00041FE4" w14:paraId="7C29E72B" w14:textId="77777777" w:rsidTr="001968DC">
        <w:trPr>
          <w:trHeight w:val="576"/>
        </w:trPr>
        <w:tc>
          <w:tcPr>
            <w:tcW w:w="15242" w:type="dxa"/>
            <w:gridSpan w:val="5"/>
            <w:shd w:val="clear" w:color="auto" w:fill="FFFFFF" w:themeFill="background1"/>
            <w:vAlign w:val="center"/>
          </w:tcPr>
          <w:p w14:paraId="0794B6A2" w14:textId="77777777" w:rsidR="00B04ACB" w:rsidRPr="00041FE4" w:rsidRDefault="00B04ACB" w:rsidP="00041FE4">
            <w:pPr>
              <w:shd w:val="clear" w:color="auto" w:fill="FFFFFF" w:themeFill="background1"/>
              <w:jc w:val="center"/>
              <w:rPr>
                <w:rFonts w:ascii="Times New Roman" w:eastAsia="Times New Roman" w:hAnsi="Times New Roman" w:cs="Times New Roman"/>
                <w:color w:val="1A1A1A"/>
                <w:lang w:eastAsia="ru-RU"/>
              </w:rPr>
            </w:pPr>
            <w:r w:rsidRPr="00041FE4">
              <w:rPr>
                <w:rFonts w:ascii="Times New Roman" w:eastAsia="Times New Roman" w:hAnsi="Times New Roman" w:cs="Times New Roman"/>
                <w:color w:val="1A1A1A"/>
                <w:lang w:eastAsia="ru-RU"/>
              </w:rPr>
              <w:t>6. Мероприятия по совершенствованию взаимодействия с институтами гражданского общества, гражданами и обеспечение доступности</w:t>
            </w:r>
          </w:p>
          <w:p w14:paraId="6F2F1447" w14:textId="77777777" w:rsidR="00B04ACB" w:rsidRPr="00041FE4" w:rsidRDefault="00B04ACB" w:rsidP="00041FE4">
            <w:pPr>
              <w:shd w:val="clear" w:color="auto" w:fill="FFFFFF" w:themeFill="background1"/>
              <w:jc w:val="center"/>
              <w:rPr>
                <w:rFonts w:ascii="Times New Roman" w:eastAsia="Times New Roman" w:hAnsi="Times New Roman" w:cs="Times New Roman"/>
                <w:color w:val="1A1A1A"/>
                <w:lang w:eastAsia="ru-RU"/>
              </w:rPr>
            </w:pPr>
            <w:r w:rsidRPr="00041FE4">
              <w:rPr>
                <w:rFonts w:ascii="Times New Roman" w:eastAsia="Times New Roman" w:hAnsi="Times New Roman" w:cs="Times New Roman"/>
                <w:color w:val="1A1A1A"/>
                <w:lang w:eastAsia="ru-RU"/>
              </w:rPr>
              <w:t>информации о деятельности в сфере противодействия коррупции</w:t>
            </w:r>
          </w:p>
        </w:tc>
      </w:tr>
      <w:tr w:rsidR="00B04ACB" w:rsidRPr="00041FE4" w14:paraId="53EDC605" w14:textId="77777777" w:rsidTr="00D1636A">
        <w:trPr>
          <w:trHeight w:val="576"/>
        </w:trPr>
        <w:tc>
          <w:tcPr>
            <w:tcW w:w="821" w:type="dxa"/>
            <w:shd w:val="clear" w:color="auto" w:fill="FFFFFF" w:themeFill="background1"/>
            <w:vAlign w:val="center"/>
          </w:tcPr>
          <w:p w14:paraId="6E9654BB" w14:textId="77777777" w:rsidR="00B04ACB" w:rsidRPr="00041FE4" w:rsidRDefault="00B04ACB"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6.1.</w:t>
            </w:r>
          </w:p>
        </w:tc>
        <w:tc>
          <w:tcPr>
            <w:tcW w:w="7212" w:type="dxa"/>
            <w:shd w:val="clear" w:color="auto" w:fill="FFFFFF" w:themeFill="background1"/>
          </w:tcPr>
          <w:p w14:paraId="183D6A5E" w14:textId="77777777" w:rsidR="00B04ACB" w:rsidRPr="00041FE4" w:rsidRDefault="00B04ACB"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Обеспечение работы подразделов «Обратная связь для сообщений о фактах коррупции» официального сайта министерству в информационно- телекоммуникационной сети Интернет в целях взаимодействия с гражданами и организациями по вопросам противодействия коррупции</w:t>
            </w:r>
          </w:p>
        </w:tc>
        <w:tc>
          <w:tcPr>
            <w:tcW w:w="2279" w:type="dxa"/>
            <w:shd w:val="clear" w:color="auto" w:fill="FFFFFF" w:themeFill="background1"/>
          </w:tcPr>
          <w:p w14:paraId="0726694D" w14:textId="77777777" w:rsidR="00B04ACB" w:rsidRPr="00041FE4" w:rsidRDefault="00B04ACB"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Отдел развития кадрового потенциала АПК и организационной работы</w:t>
            </w:r>
          </w:p>
        </w:tc>
        <w:tc>
          <w:tcPr>
            <w:tcW w:w="2215" w:type="dxa"/>
            <w:shd w:val="clear" w:color="auto" w:fill="FFFFFF" w:themeFill="background1"/>
          </w:tcPr>
          <w:p w14:paraId="67A25795" w14:textId="77777777" w:rsidR="00B04ACB" w:rsidRPr="00041FE4" w:rsidRDefault="00B04ACB" w:rsidP="00041FE4">
            <w:pPr>
              <w:shd w:val="clear" w:color="auto" w:fill="FFFFFF" w:themeFill="background1"/>
              <w:jc w:val="center"/>
              <w:rPr>
                <w:rFonts w:ascii="Times New Roman" w:hAnsi="Times New Roman" w:cs="Times New Roman"/>
              </w:rPr>
            </w:pPr>
          </w:p>
        </w:tc>
        <w:tc>
          <w:tcPr>
            <w:tcW w:w="2715" w:type="dxa"/>
            <w:shd w:val="clear" w:color="auto" w:fill="FFFFFF" w:themeFill="background1"/>
          </w:tcPr>
          <w:p w14:paraId="5A06DA33" w14:textId="77777777" w:rsidR="00B04ACB" w:rsidRPr="00041FE4" w:rsidRDefault="00B04ACB"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 xml:space="preserve">Работа подраздела «Обратная связь для сообщений о фактах коррупции» официального сайта </w:t>
            </w:r>
            <w:r w:rsidRPr="00041FE4">
              <w:rPr>
                <w:rFonts w:ascii="Times New Roman" w:hAnsi="Times New Roman" w:cs="Times New Roman"/>
              </w:rPr>
              <w:lastRenderedPageBreak/>
              <w:t>министерству в информационно- телекоммуникационной сети Интернет обеспечена</w:t>
            </w:r>
            <w:r w:rsidR="00710035" w:rsidRPr="00041FE4">
              <w:rPr>
                <w:rFonts w:ascii="Times New Roman" w:hAnsi="Times New Roman" w:cs="Times New Roman"/>
              </w:rPr>
              <w:t>. Сообщения не поступали</w:t>
            </w:r>
          </w:p>
        </w:tc>
      </w:tr>
      <w:tr w:rsidR="00F70479" w:rsidRPr="00041FE4" w14:paraId="0D93F7D8" w14:textId="77777777" w:rsidTr="00061B2D">
        <w:trPr>
          <w:trHeight w:val="576"/>
        </w:trPr>
        <w:tc>
          <w:tcPr>
            <w:tcW w:w="821" w:type="dxa"/>
            <w:shd w:val="clear" w:color="auto" w:fill="FFFFFF" w:themeFill="background1"/>
            <w:vAlign w:val="center"/>
          </w:tcPr>
          <w:p w14:paraId="63D29271" w14:textId="77777777" w:rsidR="00F70479" w:rsidRPr="00041FE4" w:rsidRDefault="00F70479"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lastRenderedPageBreak/>
              <w:t>6.2</w:t>
            </w:r>
          </w:p>
        </w:tc>
        <w:tc>
          <w:tcPr>
            <w:tcW w:w="7212" w:type="dxa"/>
            <w:shd w:val="clear" w:color="auto" w:fill="FFFFFF" w:themeFill="background1"/>
            <w:vAlign w:val="bottom"/>
          </w:tcPr>
          <w:p w14:paraId="2048F715" w14:textId="77777777" w:rsidR="00F70479" w:rsidRPr="00041FE4" w:rsidRDefault="00F70479" w:rsidP="00041FE4">
            <w:pPr>
              <w:pStyle w:val="20"/>
              <w:shd w:val="clear" w:color="auto" w:fill="FFFFFF" w:themeFill="background1"/>
              <w:spacing w:before="0" w:after="0" w:line="274" w:lineRule="exact"/>
              <w:rPr>
                <w:sz w:val="22"/>
                <w:szCs w:val="22"/>
              </w:rPr>
            </w:pPr>
            <w:r w:rsidRPr="00041FE4">
              <w:rPr>
                <w:rStyle w:val="211pt"/>
              </w:rPr>
              <w:t>Обеспечение своевременности и полноты размещения информации о деятельности министерства на официальном сайте в</w:t>
            </w:r>
            <w:r w:rsidRPr="00041FE4">
              <w:rPr>
                <w:sz w:val="22"/>
                <w:szCs w:val="22"/>
              </w:rPr>
              <w:t xml:space="preserve"> </w:t>
            </w:r>
            <w:r w:rsidRPr="00041FE4">
              <w:rPr>
                <w:rStyle w:val="211pt"/>
              </w:rPr>
              <w:t>информационно телекоммуникационной сети Интернет в соответствии с требованиями нормативных правовых актов Российской Федерации и Нижегородской области</w:t>
            </w:r>
          </w:p>
        </w:tc>
        <w:tc>
          <w:tcPr>
            <w:tcW w:w="2279" w:type="dxa"/>
            <w:shd w:val="clear" w:color="auto" w:fill="FFFFFF" w:themeFill="background1"/>
            <w:vAlign w:val="bottom"/>
          </w:tcPr>
          <w:p w14:paraId="2A3BA80A" w14:textId="77777777" w:rsidR="00F70479" w:rsidRPr="00041FE4" w:rsidRDefault="00F70479" w:rsidP="00041FE4">
            <w:pPr>
              <w:pStyle w:val="20"/>
              <w:shd w:val="clear" w:color="auto" w:fill="FFFFFF" w:themeFill="background1"/>
              <w:spacing w:before="0" w:after="0" w:line="278" w:lineRule="exact"/>
              <w:rPr>
                <w:rStyle w:val="211pt"/>
              </w:rPr>
            </w:pPr>
            <w:r w:rsidRPr="00041FE4">
              <w:rPr>
                <w:rStyle w:val="211pt"/>
              </w:rPr>
              <w:t>Отдел развития кадрового</w:t>
            </w:r>
          </w:p>
          <w:p w14:paraId="4DAA3F14" w14:textId="77777777" w:rsidR="00F70479" w:rsidRPr="00041FE4" w:rsidRDefault="00F70479" w:rsidP="00041FE4">
            <w:pPr>
              <w:pStyle w:val="20"/>
              <w:shd w:val="clear" w:color="auto" w:fill="FFFFFF" w:themeFill="background1"/>
              <w:spacing w:after="0" w:line="278" w:lineRule="exact"/>
              <w:rPr>
                <w:sz w:val="22"/>
                <w:szCs w:val="22"/>
              </w:rPr>
            </w:pPr>
            <w:r w:rsidRPr="00041FE4">
              <w:rPr>
                <w:sz w:val="22"/>
                <w:szCs w:val="22"/>
              </w:rPr>
              <w:t>потенциала АПК и организационной работы</w:t>
            </w:r>
          </w:p>
          <w:p w14:paraId="1742CBFE" w14:textId="77777777" w:rsidR="00F70479" w:rsidRPr="00041FE4" w:rsidRDefault="00F70479" w:rsidP="00041FE4">
            <w:pPr>
              <w:pStyle w:val="20"/>
              <w:shd w:val="clear" w:color="auto" w:fill="FFFFFF" w:themeFill="background1"/>
              <w:spacing w:after="0" w:line="278" w:lineRule="exact"/>
              <w:rPr>
                <w:sz w:val="22"/>
                <w:szCs w:val="22"/>
              </w:rPr>
            </w:pPr>
            <w:r w:rsidRPr="00041FE4">
              <w:rPr>
                <w:sz w:val="22"/>
                <w:szCs w:val="22"/>
              </w:rPr>
              <w:t>(</w:t>
            </w:r>
            <w:proofErr w:type="spellStart"/>
            <w:r w:rsidRPr="00041FE4">
              <w:rPr>
                <w:sz w:val="22"/>
                <w:szCs w:val="22"/>
              </w:rPr>
              <w:t>Херувимова</w:t>
            </w:r>
            <w:proofErr w:type="spellEnd"/>
            <w:r w:rsidRPr="00041FE4">
              <w:rPr>
                <w:sz w:val="22"/>
                <w:szCs w:val="22"/>
              </w:rPr>
              <w:t xml:space="preserve"> Л.Ю.) Отдел</w:t>
            </w:r>
          </w:p>
          <w:p w14:paraId="78988E0F" w14:textId="77777777" w:rsidR="00F70479" w:rsidRPr="00041FE4" w:rsidRDefault="00F70479" w:rsidP="00041FE4">
            <w:pPr>
              <w:pStyle w:val="20"/>
              <w:shd w:val="clear" w:color="auto" w:fill="FFFFFF" w:themeFill="background1"/>
              <w:spacing w:before="0" w:after="0" w:line="278" w:lineRule="exact"/>
              <w:rPr>
                <w:sz w:val="22"/>
                <w:szCs w:val="22"/>
              </w:rPr>
            </w:pPr>
            <w:r w:rsidRPr="00041FE4">
              <w:rPr>
                <w:sz w:val="22"/>
                <w:szCs w:val="22"/>
              </w:rPr>
              <w:t>государственных информационных ресурсов АПК и аналитической работы (Рябов С.В.)</w:t>
            </w:r>
          </w:p>
        </w:tc>
        <w:tc>
          <w:tcPr>
            <w:tcW w:w="2215" w:type="dxa"/>
            <w:shd w:val="clear" w:color="auto" w:fill="FFFFFF" w:themeFill="background1"/>
          </w:tcPr>
          <w:p w14:paraId="0F8EDDE6" w14:textId="77777777" w:rsidR="00F70479" w:rsidRPr="00041FE4" w:rsidRDefault="00F70479" w:rsidP="00041FE4">
            <w:pPr>
              <w:pStyle w:val="20"/>
              <w:shd w:val="clear" w:color="auto" w:fill="FFFFFF" w:themeFill="background1"/>
              <w:spacing w:before="0" w:after="0" w:line="220" w:lineRule="exact"/>
              <w:rPr>
                <w:sz w:val="22"/>
                <w:szCs w:val="22"/>
              </w:rPr>
            </w:pPr>
            <w:r w:rsidRPr="00041FE4">
              <w:rPr>
                <w:rStyle w:val="211pt"/>
              </w:rPr>
              <w:t>Постоянно</w:t>
            </w:r>
          </w:p>
        </w:tc>
        <w:tc>
          <w:tcPr>
            <w:tcW w:w="2715" w:type="dxa"/>
            <w:shd w:val="clear" w:color="auto" w:fill="FFFFFF" w:themeFill="background1"/>
            <w:vAlign w:val="bottom"/>
          </w:tcPr>
          <w:p w14:paraId="76E36B30" w14:textId="77777777" w:rsidR="00F70479" w:rsidRPr="00041FE4" w:rsidRDefault="00710035" w:rsidP="00041FE4">
            <w:pPr>
              <w:pStyle w:val="20"/>
              <w:shd w:val="clear" w:color="auto" w:fill="FFFFFF" w:themeFill="background1"/>
              <w:spacing w:after="0" w:line="220" w:lineRule="exact"/>
              <w:rPr>
                <w:sz w:val="22"/>
                <w:szCs w:val="22"/>
              </w:rPr>
            </w:pPr>
            <w:r w:rsidRPr="00041FE4">
              <w:rPr>
                <w:sz w:val="22"/>
                <w:szCs w:val="22"/>
              </w:rPr>
              <w:t>Необходимая информация размещается и актуализируется на официальном сайте министерства</w:t>
            </w:r>
          </w:p>
        </w:tc>
      </w:tr>
      <w:tr w:rsidR="00886037" w:rsidRPr="00041FE4" w14:paraId="58AFC7D4" w14:textId="77777777" w:rsidTr="009614CF">
        <w:trPr>
          <w:trHeight w:val="576"/>
        </w:trPr>
        <w:tc>
          <w:tcPr>
            <w:tcW w:w="15242" w:type="dxa"/>
            <w:gridSpan w:val="5"/>
            <w:shd w:val="clear" w:color="auto" w:fill="FFFFFF" w:themeFill="background1"/>
            <w:vAlign w:val="center"/>
          </w:tcPr>
          <w:p w14:paraId="0097C010" w14:textId="77777777" w:rsidR="00886037" w:rsidRPr="00041FE4" w:rsidRDefault="00886037" w:rsidP="00041FE4">
            <w:pPr>
              <w:shd w:val="clear" w:color="auto" w:fill="FFFFFF" w:themeFill="background1"/>
              <w:jc w:val="center"/>
              <w:rPr>
                <w:rFonts w:ascii="Times New Roman" w:eastAsia="Times New Roman" w:hAnsi="Times New Roman" w:cs="Times New Roman"/>
                <w:color w:val="1A1A1A"/>
                <w:lang w:eastAsia="ru-RU"/>
              </w:rPr>
            </w:pPr>
            <w:r w:rsidRPr="00041FE4">
              <w:rPr>
                <w:rFonts w:ascii="Times New Roman" w:eastAsia="Times New Roman" w:hAnsi="Times New Roman" w:cs="Times New Roman"/>
                <w:color w:val="1A1A1A"/>
                <w:lang w:eastAsia="ru-RU"/>
              </w:rPr>
              <w:t>7. Организационные мероприятия по противодействию коррупции</w:t>
            </w:r>
          </w:p>
        </w:tc>
      </w:tr>
      <w:tr w:rsidR="00886037" w:rsidRPr="00041FE4" w14:paraId="57447014" w14:textId="77777777" w:rsidTr="00761DAE">
        <w:trPr>
          <w:trHeight w:val="576"/>
        </w:trPr>
        <w:tc>
          <w:tcPr>
            <w:tcW w:w="821" w:type="dxa"/>
            <w:shd w:val="clear" w:color="auto" w:fill="FFFFFF" w:themeFill="background1"/>
            <w:vAlign w:val="center"/>
          </w:tcPr>
          <w:p w14:paraId="6A91FBB0" w14:textId="77777777" w:rsidR="00886037" w:rsidRPr="00041FE4" w:rsidRDefault="00886037"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7.1</w:t>
            </w:r>
          </w:p>
        </w:tc>
        <w:tc>
          <w:tcPr>
            <w:tcW w:w="7212" w:type="dxa"/>
            <w:shd w:val="clear" w:color="auto" w:fill="FFFFFF" w:themeFill="background1"/>
            <w:vAlign w:val="bottom"/>
          </w:tcPr>
          <w:p w14:paraId="7D7174E9" w14:textId="77777777" w:rsidR="00886037" w:rsidRPr="00041FE4" w:rsidRDefault="00886037" w:rsidP="00041FE4">
            <w:pPr>
              <w:pStyle w:val="20"/>
              <w:shd w:val="clear" w:color="auto" w:fill="FFFFFF" w:themeFill="background1"/>
              <w:spacing w:before="0" w:after="0" w:line="274" w:lineRule="exact"/>
              <w:rPr>
                <w:sz w:val="22"/>
                <w:szCs w:val="22"/>
              </w:rPr>
            </w:pPr>
            <w:r w:rsidRPr="00041FE4">
              <w:rPr>
                <w:rStyle w:val="211pt"/>
              </w:rPr>
              <w:t>Направление в управление по профилактике коррупционных правонарушений Нижегородской области информации, касающейся событий, признаков и фактов коррупционных правонарушений, о проверках и процессуальных действиях, проводимых правоохранительными органами по указанным фактам, а также об актах реагирования органов прокуратуры и предварительного следствия на нарушения законодательства Российской Федерации о противодействии коррупции в министерстве, а также подведомственных учреждениях (предприятиях)</w:t>
            </w:r>
          </w:p>
        </w:tc>
        <w:tc>
          <w:tcPr>
            <w:tcW w:w="2279" w:type="dxa"/>
            <w:shd w:val="clear" w:color="auto" w:fill="FFFFFF" w:themeFill="background1"/>
          </w:tcPr>
          <w:p w14:paraId="049F1705" w14:textId="77777777" w:rsidR="00886037" w:rsidRPr="00041FE4" w:rsidRDefault="00886037" w:rsidP="00041FE4">
            <w:pPr>
              <w:pStyle w:val="20"/>
              <w:shd w:val="clear" w:color="auto" w:fill="FFFFFF" w:themeFill="background1"/>
              <w:spacing w:before="0" w:after="0" w:line="274" w:lineRule="exact"/>
              <w:rPr>
                <w:sz w:val="22"/>
                <w:szCs w:val="22"/>
              </w:rPr>
            </w:pPr>
            <w:r w:rsidRPr="00041FE4">
              <w:rPr>
                <w:rStyle w:val="211pt"/>
              </w:rPr>
              <w:t>Ответственный за состояние</w:t>
            </w:r>
          </w:p>
          <w:p w14:paraId="6642BE68" w14:textId="77777777" w:rsidR="00886037" w:rsidRPr="00041FE4" w:rsidRDefault="00886037" w:rsidP="00041FE4">
            <w:pPr>
              <w:pStyle w:val="20"/>
              <w:shd w:val="clear" w:color="auto" w:fill="FFFFFF" w:themeFill="background1"/>
              <w:spacing w:before="0" w:after="0" w:line="274" w:lineRule="exact"/>
              <w:rPr>
                <w:sz w:val="22"/>
                <w:szCs w:val="22"/>
              </w:rPr>
            </w:pPr>
            <w:r w:rsidRPr="00041FE4">
              <w:rPr>
                <w:rStyle w:val="211pt"/>
              </w:rPr>
              <w:t>антикоррупционной работы в министерстве</w:t>
            </w:r>
          </w:p>
        </w:tc>
        <w:tc>
          <w:tcPr>
            <w:tcW w:w="2215" w:type="dxa"/>
            <w:shd w:val="clear" w:color="auto" w:fill="FFFFFF" w:themeFill="background1"/>
          </w:tcPr>
          <w:p w14:paraId="298F8056" w14:textId="77777777" w:rsidR="00886037" w:rsidRPr="00041FE4" w:rsidRDefault="00886037" w:rsidP="00041FE4">
            <w:pPr>
              <w:pStyle w:val="20"/>
              <w:shd w:val="clear" w:color="auto" w:fill="FFFFFF" w:themeFill="background1"/>
              <w:spacing w:before="0" w:after="0" w:line="274" w:lineRule="exact"/>
              <w:rPr>
                <w:sz w:val="22"/>
                <w:szCs w:val="22"/>
              </w:rPr>
            </w:pPr>
            <w:r w:rsidRPr="00041FE4">
              <w:rPr>
                <w:rStyle w:val="211pt"/>
              </w:rPr>
              <w:t>В течение одного рабочего дня со дня, когда стало известно о данном факте</w:t>
            </w:r>
          </w:p>
        </w:tc>
        <w:tc>
          <w:tcPr>
            <w:tcW w:w="2715" w:type="dxa"/>
            <w:shd w:val="clear" w:color="auto" w:fill="FFFFFF" w:themeFill="background1"/>
          </w:tcPr>
          <w:p w14:paraId="013B33F2" w14:textId="77777777" w:rsidR="00886037" w:rsidRPr="00041FE4" w:rsidRDefault="00886037" w:rsidP="00041FE4">
            <w:pPr>
              <w:pStyle w:val="20"/>
              <w:shd w:val="clear" w:color="auto" w:fill="FFFFFF" w:themeFill="background1"/>
              <w:spacing w:before="0" w:after="0" w:line="274" w:lineRule="exact"/>
              <w:rPr>
                <w:sz w:val="22"/>
                <w:szCs w:val="22"/>
              </w:rPr>
            </w:pPr>
            <w:r w:rsidRPr="00041FE4">
              <w:rPr>
                <w:sz w:val="22"/>
                <w:szCs w:val="22"/>
              </w:rPr>
              <w:t>Информация не направлялась в связи с отсутствием оснований</w:t>
            </w:r>
          </w:p>
        </w:tc>
      </w:tr>
      <w:tr w:rsidR="00EF6F99" w:rsidRPr="00041FE4" w14:paraId="03290B23" w14:textId="77777777" w:rsidTr="00792DCE">
        <w:trPr>
          <w:trHeight w:val="576"/>
        </w:trPr>
        <w:tc>
          <w:tcPr>
            <w:tcW w:w="821" w:type="dxa"/>
            <w:shd w:val="clear" w:color="auto" w:fill="FFFFFF" w:themeFill="background1"/>
            <w:vAlign w:val="center"/>
          </w:tcPr>
          <w:p w14:paraId="778C8CB3" w14:textId="77777777" w:rsidR="00EF6F99" w:rsidRPr="00041FE4" w:rsidRDefault="00EF6F99"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7.2</w:t>
            </w:r>
          </w:p>
        </w:tc>
        <w:tc>
          <w:tcPr>
            <w:tcW w:w="7212" w:type="dxa"/>
            <w:shd w:val="clear" w:color="auto" w:fill="FFFFFF" w:themeFill="background1"/>
          </w:tcPr>
          <w:p w14:paraId="65FEA7BC" w14:textId="77777777" w:rsidR="00EF6F99" w:rsidRPr="00041FE4" w:rsidRDefault="00EF6F99" w:rsidP="00041FE4">
            <w:pPr>
              <w:pStyle w:val="20"/>
              <w:shd w:val="clear" w:color="auto" w:fill="FFFFFF" w:themeFill="background1"/>
              <w:spacing w:before="0" w:after="0" w:line="274" w:lineRule="exact"/>
              <w:rPr>
                <w:sz w:val="22"/>
                <w:szCs w:val="22"/>
              </w:rPr>
            </w:pPr>
            <w:r w:rsidRPr="00041FE4">
              <w:rPr>
                <w:rStyle w:val="211pt"/>
              </w:rPr>
              <w:t>Информирование управления по профилактике коррупционных правонарушений Нижегородской области при поступлении уведомлений о приеме на работу бывших гражданских служащих</w:t>
            </w:r>
          </w:p>
        </w:tc>
        <w:tc>
          <w:tcPr>
            <w:tcW w:w="2279" w:type="dxa"/>
            <w:shd w:val="clear" w:color="auto" w:fill="FFFFFF" w:themeFill="background1"/>
            <w:vAlign w:val="bottom"/>
          </w:tcPr>
          <w:p w14:paraId="7575C91C" w14:textId="77777777" w:rsidR="00EF6F99" w:rsidRPr="00041FE4" w:rsidRDefault="00EF6F99" w:rsidP="00041FE4">
            <w:pPr>
              <w:pStyle w:val="20"/>
              <w:shd w:val="clear" w:color="auto" w:fill="FFFFFF" w:themeFill="background1"/>
              <w:spacing w:before="0" w:after="0" w:line="274" w:lineRule="exact"/>
              <w:rPr>
                <w:sz w:val="22"/>
                <w:szCs w:val="22"/>
              </w:rPr>
            </w:pPr>
            <w:r w:rsidRPr="00041FE4">
              <w:rPr>
                <w:rStyle w:val="211pt"/>
              </w:rPr>
              <w:t>Отдел развития кадрового потенциала АПК и организационной работы</w:t>
            </w:r>
          </w:p>
          <w:p w14:paraId="42B13401" w14:textId="77777777" w:rsidR="00EF6F99" w:rsidRPr="00041FE4" w:rsidRDefault="00EF6F99" w:rsidP="00041FE4">
            <w:pPr>
              <w:pStyle w:val="20"/>
              <w:shd w:val="clear" w:color="auto" w:fill="FFFFFF" w:themeFill="background1"/>
              <w:spacing w:before="0" w:after="0" w:line="274" w:lineRule="exact"/>
              <w:ind w:left="220"/>
              <w:rPr>
                <w:sz w:val="22"/>
                <w:szCs w:val="22"/>
              </w:rPr>
            </w:pPr>
            <w:r w:rsidRPr="00041FE4">
              <w:rPr>
                <w:rStyle w:val="211pt"/>
              </w:rPr>
              <w:t>(</w:t>
            </w:r>
            <w:proofErr w:type="spellStart"/>
            <w:r w:rsidRPr="00041FE4">
              <w:rPr>
                <w:rStyle w:val="211pt"/>
              </w:rPr>
              <w:t>Херувимова</w:t>
            </w:r>
            <w:proofErr w:type="spellEnd"/>
            <w:r w:rsidRPr="00041FE4">
              <w:rPr>
                <w:rStyle w:val="211pt"/>
              </w:rPr>
              <w:t xml:space="preserve"> Л.Ю.)</w:t>
            </w:r>
          </w:p>
        </w:tc>
        <w:tc>
          <w:tcPr>
            <w:tcW w:w="2215" w:type="dxa"/>
            <w:shd w:val="clear" w:color="auto" w:fill="FFFFFF" w:themeFill="background1"/>
          </w:tcPr>
          <w:p w14:paraId="2324D585" w14:textId="77777777" w:rsidR="00EF6F99" w:rsidRPr="00041FE4" w:rsidRDefault="00EF6F99" w:rsidP="00041FE4">
            <w:pPr>
              <w:pStyle w:val="20"/>
              <w:shd w:val="clear" w:color="auto" w:fill="FFFFFF" w:themeFill="background1"/>
              <w:spacing w:before="0" w:after="0" w:line="274" w:lineRule="exact"/>
              <w:rPr>
                <w:sz w:val="22"/>
                <w:szCs w:val="22"/>
              </w:rPr>
            </w:pPr>
            <w:r w:rsidRPr="00041FE4">
              <w:rPr>
                <w:rStyle w:val="211pt"/>
              </w:rPr>
              <w:t>В течение одного рабочего дня со дня поступления уведомления</w:t>
            </w:r>
          </w:p>
        </w:tc>
        <w:tc>
          <w:tcPr>
            <w:tcW w:w="2715" w:type="dxa"/>
            <w:shd w:val="clear" w:color="auto" w:fill="FFFFFF" w:themeFill="background1"/>
          </w:tcPr>
          <w:p w14:paraId="572009E9" w14:textId="77777777" w:rsidR="00EF6F99" w:rsidRPr="00041FE4" w:rsidRDefault="00EF6F99" w:rsidP="00041FE4">
            <w:pPr>
              <w:pStyle w:val="20"/>
              <w:shd w:val="clear" w:color="auto" w:fill="FFFFFF" w:themeFill="background1"/>
              <w:spacing w:before="0" w:after="0" w:line="274" w:lineRule="exact"/>
              <w:rPr>
                <w:sz w:val="22"/>
                <w:szCs w:val="22"/>
              </w:rPr>
            </w:pPr>
            <w:r w:rsidRPr="00041FE4">
              <w:rPr>
                <w:sz w:val="22"/>
                <w:szCs w:val="22"/>
              </w:rPr>
              <w:t>Информация в отношении 1 бывшего государственного служащего министерства была направлена в установленный срок</w:t>
            </w:r>
          </w:p>
        </w:tc>
      </w:tr>
      <w:tr w:rsidR="00875DE6" w:rsidRPr="00041FE4" w14:paraId="46765B2B" w14:textId="77777777" w:rsidTr="003968BA">
        <w:trPr>
          <w:trHeight w:val="576"/>
        </w:trPr>
        <w:tc>
          <w:tcPr>
            <w:tcW w:w="821" w:type="dxa"/>
            <w:shd w:val="clear" w:color="auto" w:fill="FFFFFF" w:themeFill="background1"/>
            <w:vAlign w:val="center"/>
          </w:tcPr>
          <w:p w14:paraId="589CE8DF" w14:textId="77777777" w:rsidR="00875DE6" w:rsidRPr="00041FE4" w:rsidRDefault="00875DE6" w:rsidP="00041FE4">
            <w:pPr>
              <w:shd w:val="clear" w:color="auto" w:fill="FFFFFF" w:themeFill="background1"/>
              <w:jc w:val="center"/>
              <w:rPr>
                <w:rFonts w:ascii="Times New Roman" w:hAnsi="Times New Roman" w:cs="Times New Roman"/>
              </w:rPr>
            </w:pPr>
            <w:r w:rsidRPr="00041FE4">
              <w:rPr>
                <w:rFonts w:ascii="Times New Roman" w:hAnsi="Times New Roman" w:cs="Times New Roman"/>
              </w:rPr>
              <w:t>7.3</w:t>
            </w:r>
          </w:p>
        </w:tc>
        <w:tc>
          <w:tcPr>
            <w:tcW w:w="7212" w:type="dxa"/>
            <w:shd w:val="clear" w:color="auto" w:fill="FFFFFF" w:themeFill="background1"/>
            <w:vAlign w:val="bottom"/>
          </w:tcPr>
          <w:p w14:paraId="169EA4D5" w14:textId="77777777" w:rsidR="00875DE6" w:rsidRPr="00041FE4" w:rsidRDefault="00875DE6" w:rsidP="00041FE4">
            <w:pPr>
              <w:pStyle w:val="20"/>
              <w:shd w:val="clear" w:color="auto" w:fill="FFFFFF" w:themeFill="background1"/>
              <w:spacing w:before="0" w:after="0" w:line="274" w:lineRule="exact"/>
              <w:rPr>
                <w:sz w:val="22"/>
                <w:szCs w:val="22"/>
              </w:rPr>
            </w:pPr>
            <w:r w:rsidRPr="00041FE4">
              <w:rPr>
                <w:rStyle w:val="211pt"/>
              </w:rPr>
              <w:t>Размещение в зданиях и помещениях, занимаемых министерством и подведомственных ему учреждений, информационных стендов, мини-</w:t>
            </w:r>
            <w:r w:rsidRPr="00041FE4">
              <w:rPr>
                <w:rStyle w:val="211pt"/>
              </w:rPr>
              <w:lastRenderedPageBreak/>
              <w:t>плакатов социальной рекламы, направленных на профилактику коррупционных проявлений со стороны граждан и предупреждение коррупционного поведения гражданских служащих и работников государственных учреждений Нижегородской области, регулярная актуализация размещенной информации</w:t>
            </w:r>
          </w:p>
        </w:tc>
        <w:tc>
          <w:tcPr>
            <w:tcW w:w="2279" w:type="dxa"/>
            <w:shd w:val="clear" w:color="auto" w:fill="FFFFFF" w:themeFill="background1"/>
          </w:tcPr>
          <w:p w14:paraId="5F26467C" w14:textId="77777777" w:rsidR="00875DE6" w:rsidRPr="00041FE4" w:rsidRDefault="00875DE6" w:rsidP="00041FE4">
            <w:pPr>
              <w:pStyle w:val="20"/>
              <w:shd w:val="clear" w:color="auto" w:fill="FFFFFF" w:themeFill="background1"/>
              <w:spacing w:before="0" w:after="0" w:line="274" w:lineRule="exact"/>
              <w:rPr>
                <w:sz w:val="22"/>
                <w:szCs w:val="22"/>
              </w:rPr>
            </w:pPr>
            <w:r w:rsidRPr="00041FE4">
              <w:rPr>
                <w:rStyle w:val="211pt"/>
              </w:rPr>
              <w:lastRenderedPageBreak/>
              <w:t xml:space="preserve">Отдел развития кадрового </w:t>
            </w:r>
            <w:r w:rsidRPr="00041FE4">
              <w:rPr>
                <w:rStyle w:val="211pt"/>
              </w:rPr>
              <w:lastRenderedPageBreak/>
              <w:t>потенциала АПК и организационной работы</w:t>
            </w:r>
          </w:p>
          <w:p w14:paraId="5A6AEB59" w14:textId="77777777" w:rsidR="00875DE6" w:rsidRPr="00041FE4" w:rsidRDefault="00875DE6" w:rsidP="00041FE4">
            <w:pPr>
              <w:pStyle w:val="20"/>
              <w:shd w:val="clear" w:color="auto" w:fill="FFFFFF" w:themeFill="background1"/>
              <w:spacing w:before="0" w:after="0" w:line="274" w:lineRule="exact"/>
              <w:ind w:left="220"/>
              <w:rPr>
                <w:sz w:val="22"/>
                <w:szCs w:val="22"/>
              </w:rPr>
            </w:pPr>
            <w:r w:rsidRPr="00041FE4">
              <w:rPr>
                <w:rStyle w:val="211pt"/>
              </w:rPr>
              <w:t>(</w:t>
            </w:r>
            <w:proofErr w:type="spellStart"/>
            <w:r w:rsidRPr="00041FE4">
              <w:rPr>
                <w:rStyle w:val="211pt"/>
              </w:rPr>
              <w:t>Херувимова</w:t>
            </w:r>
            <w:proofErr w:type="spellEnd"/>
            <w:r w:rsidRPr="00041FE4">
              <w:rPr>
                <w:rStyle w:val="211pt"/>
              </w:rPr>
              <w:t xml:space="preserve"> Л.Ю.)</w:t>
            </w:r>
          </w:p>
        </w:tc>
        <w:tc>
          <w:tcPr>
            <w:tcW w:w="2215" w:type="dxa"/>
            <w:shd w:val="clear" w:color="auto" w:fill="FFFFFF" w:themeFill="background1"/>
          </w:tcPr>
          <w:p w14:paraId="52D3892D" w14:textId="77777777" w:rsidR="00875DE6" w:rsidRPr="00041FE4" w:rsidRDefault="00875DE6" w:rsidP="00041FE4">
            <w:pPr>
              <w:pStyle w:val="20"/>
              <w:shd w:val="clear" w:color="auto" w:fill="FFFFFF" w:themeFill="background1"/>
              <w:spacing w:before="0" w:after="0" w:line="274" w:lineRule="exact"/>
              <w:rPr>
                <w:sz w:val="22"/>
                <w:szCs w:val="22"/>
              </w:rPr>
            </w:pPr>
            <w:r w:rsidRPr="00041FE4">
              <w:rPr>
                <w:rStyle w:val="211pt"/>
              </w:rPr>
              <w:lastRenderedPageBreak/>
              <w:t>В течение срока действия плана</w:t>
            </w:r>
          </w:p>
        </w:tc>
        <w:tc>
          <w:tcPr>
            <w:tcW w:w="2715" w:type="dxa"/>
            <w:shd w:val="clear" w:color="auto" w:fill="FFFFFF" w:themeFill="background1"/>
          </w:tcPr>
          <w:p w14:paraId="18426701" w14:textId="77777777" w:rsidR="00875DE6" w:rsidRPr="00041FE4" w:rsidRDefault="00875DE6" w:rsidP="00041FE4">
            <w:pPr>
              <w:pStyle w:val="20"/>
              <w:shd w:val="clear" w:color="auto" w:fill="FFFFFF" w:themeFill="background1"/>
              <w:spacing w:before="0" w:after="0" w:line="274" w:lineRule="exact"/>
              <w:rPr>
                <w:sz w:val="22"/>
                <w:szCs w:val="22"/>
              </w:rPr>
            </w:pPr>
            <w:r w:rsidRPr="00041FE4">
              <w:rPr>
                <w:sz w:val="22"/>
                <w:szCs w:val="22"/>
              </w:rPr>
              <w:t>Информация размещена</w:t>
            </w:r>
          </w:p>
        </w:tc>
      </w:tr>
    </w:tbl>
    <w:p w14:paraId="4594573D" w14:textId="77777777" w:rsidR="009441BC" w:rsidRPr="00041FE4" w:rsidRDefault="009441BC" w:rsidP="00041FE4">
      <w:pPr>
        <w:shd w:val="clear" w:color="auto" w:fill="FFFFFF" w:themeFill="background1"/>
        <w:jc w:val="center"/>
        <w:rPr>
          <w:rFonts w:ascii="Times New Roman" w:hAnsi="Times New Roman" w:cs="Times New Roman"/>
        </w:rPr>
      </w:pPr>
    </w:p>
    <w:sectPr w:rsidR="009441BC" w:rsidRPr="00041FE4" w:rsidSect="00D652FE">
      <w:footerReference w:type="default" r:id="rId7"/>
      <w:pgSz w:w="16838" w:h="11906" w:orient="landscape"/>
      <w:pgMar w:top="284"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1F46" w14:textId="77777777" w:rsidR="00C36ECF" w:rsidRDefault="00C36ECF" w:rsidP="001345AD">
      <w:pPr>
        <w:spacing w:after="0" w:line="240" w:lineRule="auto"/>
      </w:pPr>
      <w:r>
        <w:separator/>
      </w:r>
    </w:p>
  </w:endnote>
  <w:endnote w:type="continuationSeparator" w:id="0">
    <w:p w14:paraId="5C63F765" w14:textId="77777777" w:rsidR="00C36ECF" w:rsidRDefault="00C36ECF" w:rsidP="00134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97423"/>
      <w:docPartObj>
        <w:docPartGallery w:val="Page Numbers (Bottom of Page)"/>
        <w:docPartUnique/>
      </w:docPartObj>
    </w:sdtPr>
    <w:sdtEndPr/>
    <w:sdtContent>
      <w:p w14:paraId="3C5DB026" w14:textId="77777777" w:rsidR="001345AD" w:rsidRDefault="001345AD">
        <w:pPr>
          <w:pStyle w:val="a6"/>
          <w:jc w:val="right"/>
        </w:pPr>
        <w:r>
          <w:fldChar w:fldCharType="begin"/>
        </w:r>
        <w:r>
          <w:instrText>PAGE   \* MERGEFORMAT</w:instrText>
        </w:r>
        <w:r>
          <w:fldChar w:fldCharType="separate"/>
        </w:r>
        <w:r w:rsidR="00D57AB0">
          <w:rPr>
            <w:noProof/>
          </w:rPr>
          <w:t>2</w:t>
        </w:r>
        <w:r>
          <w:fldChar w:fldCharType="end"/>
        </w:r>
      </w:p>
    </w:sdtContent>
  </w:sdt>
  <w:p w14:paraId="713B7067" w14:textId="77777777" w:rsidR="001345AD" w:rsidRDefault="001345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9819" w14:textId="77777777" w:rsidR="00C36ECF" w:rsidRDefault="00C36ECF" w:rsidP="001345AD">
      <w:pPr>
        <w:spacing w:after="0" w:line="240" w:lineRule="auto"/>
      </w:pPr>
      <w:r>
        <w:separator/>
      </w:r>
    </w:p>
  </w:footnote>
  <w:footnote w:type="continuationSeparator" w:id="0">
    <w:p w14:paraId="222FB730" w14:textId="77777777" w:rsidR="00C36ECF" w:rsidRDefault="00C36ECF" w:rsidP="001345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C6837"/>
    <w:multiLevelType w:val="multilevel"/>
    <w:tmpl w:val="C22A81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EA1956"/>
    <w:multiLevelType w:val="multilevel"/>
    <w:tmpl w:val="7A9C4E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A17"/>
    <w:rsid w:val="00022728"/>
    <w:rsid w:val="00041FE4"/>
    <w:rsid w:val="00052510"/>
    <w:rsid w:val="00076B9A"/>
    <w:rsid w:val="00091A78"/>
    <w:rsid w:val="0009585C"/>
    <w:rsid w:val="0009641E"/>
    <w:rsid w:val="000B361C"/>
    <w:rsid w:val="000D46F5"/>
    <w:rsid w:val="001260DB"/>
    <w:rsid w:val="001345AD"/>
    <w:rsid w:val="00146B66"/>
    <w:rsid w:val="001D6FD2"/>
    <w:rsid w:val="00286E26"/>
    <w:rsid w:val="002D53E0"/>
    <w:rsid w:val="003402A8"/>
    <w:rsid w:val="00356AF5"/>
    <w:rsid w:val="003B5F92"/>
    <w:rsid w:val="003C6450"/>
    <w:rsid w:val="003D1E37"/>
    <w:rsid w:val="004553FA"/>
    <w:rsid w:val="004C2FAC"/>
    <w:rsid w:val="004E4492"/>
    <w:rsid w:val="005132A2"/>
    <w:rsid w:val="00534E78"/>
    <w:rsid w:val="00550A7B"/>
    <w:rsid w:val="00615100"/>
    <w:rsid w:val="00670D58"/>
    <w:rsid w:val="006C31DD"/>
    <w:rsid w:val="00710035"/>
    <w:rsid w:val="00742928"/>
    <w:rsid w:val="007A729B"/>
    <w:rsid w:val="007C6FBC"/>
    <w:rsid w:val="00816734"/>
    <w:rsid w:val="0082254A"/>
    <w:rsid w:val="00870A17"/>
    <w:rsid w:val="00875DE6"/>
    <w:rsid w:val="00886037"/>
    <w:rsid w:val="008B11CB"/>
    <w:rsid w:val="009441BC"/>
    <w:rsid w:val="009B3631"/>
    <w:rsid w:val="009B6D52"/>
    <w:rsid w:val="00A068E3"/>
    <w:rsid w:val="00A411BC"/>
    <w:rsid w:val="00AB7E60"/>
    <w:rsid w:val="00AC4853"/>
    <w:rsid w:val="00AC60A6"/>
    <w:rsid w:val="00B04ACB"/>
    <w:rsid w:val="00B2100A"/>
    <w:rsid w:val="00B97AB9"/>
    <w:rsid w:val="00C36ECF"/>
    <w:rsid w:val="00C63E4B"/>
    <w:rsid w:val="00CB17F2"/>
    <w:rsid w:val="00CE35ED"/>
    <w:rsid w:val="00D23C00"/>
    <w:rsid w:val="00D4418E"/>
    <w:rsid w:val="00D57AB0"/>
    <w:rsid w:val="00D652FE"/>
    <w:rsid w:val="00D9407D"/>
    <w:rsid w:val="00E42BCF"/>
    <w:rsid w:val="00E858BB"/>
    <w:rsid w:val="00EE2945"/>
    <w:rsid w:val="00EE4CB1"/>
    <w:rsid w:val="00EF3DCD"/>
    <w:rsid w:val="00EF6F99"/>
    <w:rsid w:val="00F70479"/>
    <w:rsid w:val="00F823C5"/>
    <w:rsid w:val="00FD020D"/>
    <w:rsid w:val="00FE318A"/>
    <w:rsid w:val="00FF4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0A32"/>
  <w15:docId w15:val="{E2E05639-FD8D-4243-A0A7-2993501C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A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0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3C6450"/>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
    <w:rsid w:val="003C645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3C6450"/>
    <w:pPr>
      <w:widowControl w:val="0"/>
      <w:shd w:val="clear" w:color="auto" w:fill="FFFFFF"/>
      <w:spacing w:before="60" w:after="720" w:line="325" w:lineRule="exact"/>
      <w:jc w:val="center"/>
    </w:pPr>
    <w:rPr>
      <w:rFonts w:ascii="Times New Roman" w:eastAsia="Times New Roman" w:hAnsi="Times New Roman" w:cs="Times New Roman"/>
      <w:sz w:val="28"/>
      <w:szCs w:val="28"/>
    </w:rPr>
  </w:style>
  <w:style w:type="paragraph" w:styleId="a4">
    <w:name w:val="header"/>
    <w:basedOn w:val="a"/>
    <w:link w:val="a5"/>
    <w:uiPriority w:val="99"/>
    <w:unhideWhenUsed/>
    <w:rsid w:val="001345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345AD"/>
  </w:style>
  <w:style w:type="paragraph" w:styleId="a6">
    <w:name w:val="footer"/>
    <w:basedOn w:val="a"/>
    <w:link w:val="a7"/>
    <w:uiPriority w:val="99"/>
    <w:unhideWhenUsed/>
    <w:rsid w:val="001345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4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12</Pages>
  <Words>3329</Words>
  <Characters>18976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 Волков</cp:lastModifiedBy>
  <cp:revision>59</cp:revision>
  <dcterms:created xsi:type="dcterms:W3CDTF">2023-12-29T07:35:00Z</dcterms:created>
  <dcterms:modified xsi:type="dcterms:W3CDTF">2024-01-16T07:19:00Z</dcterms:modified>
</cp:coreProperties>
</file>