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D3" w:rsidRDefault="000C17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17D3" w:rsidRDefault="000C17D3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17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17D3" w:rsidRDefault="000C17D3">
            <w:pPr>
              <w:pStyle w:val="ConsPlusNormal"/>
            </w:pPr>
            <w:r>
              <w:t>27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17D3" w:rsidRDefault="000C17D3">
            <w:pPr>
              <w:pStyle w:val="ConsPlusNormal"/>
              <w:jc w:val="right"/>
            </w:pPr>
            <w:r>
              <w:t>N 195-З</w:t>
            </w:r>
          </w:p>
        </w:tc>
      </w:tr>
    </w:tbl>
    <w:p w:rsidR="000C17D3" w:rsidRDefault="000C1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jc w:val="center"/>
      </w:pPr>
      <w:r>
        <w:t>НИЖЕГОРОДСКАЯ ОБЛАСТЬ</w:t>
      </w:r>
    </w:p>
    <w:p w:rsidR="000C17D3" w:rsidRDefault="000C17D3">
      <w:pPr>
        <w:pStyle w:val="ConsPlusTitle"/>
        <w:jc w:val="center"/>
      </w:pPr>
    </w:p>
    <w:p w:rsidR="000C17D3" w:rsidRDefault="000C17D3">
      <w:pPr>
        <w:pStyle w:val="ConsPlusTitle"/>
        <w:jc w:val="center"/>
      </w:pPr>
      <w:r>
        <w:t>ЗАКОН</w:t>
      </w:r>
    </w:p>
    <w:p w:rsidR="000C17D3" w:rsidRDefault="000C17D3">
      <w:pPr>
        <w:pStyle w:val="ConsPlusTitle"/>
        <w:jc w:val="center"/>
      </w:pPr>
    </w:p>
    <w:p w:rsidR="000C17D3" w:rsidRDefault="000C17D3">
      <w:pPr>
        <w:pStyle w:val="ConsPlusTitle"/>
        <w:jc w:val="center"/>
      </w:pPr>
      <w:r>
        <w:t>ОБ ОСУЩЕСТВЛЕНИИ ОБОРОТА ЗЕМЕЛЬ СЕЛЬСКОХОЗЯЙСТВЕННОГО</w:t>
      </w:r>
    </w:p>
    <w:p w:rsidR="000C17D3" w:rsidRDefault="000C17D3">
      <w:pPr>
        <w:pStyle w:val="ConsPlusTitle"/>
        <w:jc w:val="center"/>
      </w:pPr>
      <w:r>
        <w:t>НАЗНАЧЕНИЯ В НИЖЕГОРОДСКОЙ ОБЛАСТИ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jc w:val="right"/>
      </w:pPr>
      <w:r>
        <w:t>Принят</w:t>
      </w:r>
    </w:p>
    <w:p w:rsidR="000C17D3" w:rsidRDefault="000C17D3">
      <w:pPr>
        <w:pStyle w:val="ConsPlusNormal"/>
        <w:jc w:val="right"/>
      </w:pPr>
      <w:r>
        <w:t>Законодательным Собранием</w:t>
      </w:r>
    </w:p>
    <w:p w:rsidR="000C17D3" w:rsidRDefault="000C17D3">
      <w:pPr>
        <w:pStyle w:val="ConsPlusNormal"/>
        <w:jc w:val="right"/>
      </w:pPr>
      <w:r>
        <w:t>20 декабря 2007 года</w:t>
      </w:r>
    </w:p>
    <w:p w:rsidR="000C17D3" w:rsidRDefault="000C17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7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7D3" w:rsidRDefault="000C17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7D3" w:rsidRDefault="000C17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Нижегородской области от 08.08.2008 </w:t>
            </w:r>
            <w:hyperlink r:id="rId5" w:history="1">
              <w:r>
                <w:rPr>
                  <w:color w:val="0000FF"/>
                </w:rPr>
                <w:t>N 102-З</w:t>
              </w:r>
            </w:hyperlink>
            <w:r>
              <w:rPr>
                <w:color w:val="392C69"/>
              </w:rPr>
              <w:t>,</w:t>
            </w:r>
          </w:p>
          <w:p w:rsidR="000C17D3" w:rsidRDefault="000C1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04.12.2008 </w:t>
            </w:r>
            <w:hyperlink r:id="rId6" w:history="1">
              <w:r>
                <w:rPr>
                  <w:color w:val="0000FF"/>
                </w:rPr>
                <w:t>N 169-З</w:t>
              </w:r>
            </w:hyperlink>
            <w:r>
              <w:rPr>
                <w:color w:val="392C69"/>
              </w:rPr>
              <w:t xml:space="preserve">, от 31.12.2009 </w:t>
            </w:r>
            <w:hyperlink r:id="rId7" w:history="1">
              <w:r>
                <w:rPr>
                  <w:color w:val="0000FF"/>
                </w:rPr>
                <w:t>N 260-З</w:t>
              </w:r>
            </w:hyperlink>
            <w:r>
              <w:rPr>
                <w:color w:val="392C69"/>
              </w:rPr>
              <w:t xml:space="preserve">, от 01.07.2010 </w:t>
            </w:r>
            <w:hyperlink r:id="rId8" w:history="1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>,</w:t>
            </w:r>
          </w:p>
          <w:p w:rsidR="000C17D3" w:rsidRDefault="000C1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9" w:history="1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02.02.2012 </w:t>
            </w:r>
            <w:hyperlink r:id="rId10" w:history="1">
              <w:r>
                <w:rPr>
                  <w:color w:val="0000FF"/>
                </w:rPr>
                <w:t>N 5-З</w:t>
              </w:r>
            </w:hyperlink>
            <w:r>
              <w:rPr>
                <w:color w:val="392C69"/>
              </w:rPr>
              <w:t xml:space="preserve">, от 28.09.2012 </w:t>
            </w:r>
            <w:hyperlink r:id="rId11" w:history="1">
              <w:r>
                <w:rPr>
                  <w:color w:val="0000FF"/>
                </w:rPr>
                <w:t>N 127-З</w:t>
              </w:r>
            </w:hyperlink>
            <w:r>
              <w:rPr>
                <w:color w:val="392C69"/>
              </w:rPr>
              <w:t>,</w:t>
            </w:r>
          </w:p>
          <w:p w:rsidR="000C17D3" w:rsidRDefault="000C1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12" w:history="1">
              <w:r>
                <w:rPr>
                  <w:color w:val="0000FF"/>
                </w:rPr>
                <w:t>N 60-З</w:t>
              </w:r>
            </w:hyperlink>
            <w:r>
              <w:rPr>
                <w:color w:val="392C69"/>
              </w:rPr>
              <w:t xml:space="preserve">, от 01.06.2015 </w:t>
            </w:r>
            <w:hyperlink r:id="rId13" w:history="1">
              <w:r>
                <w:rPr>
                  <w:color w:val="0000FF"/>
                </w:rPr>
                <w:t>N 80-З</w:t>
              </w:r>
            </w:hyperlink>
            <w:r>
              <w:rPr>
                <w:color w:val="392C69"/>
              </w:rPr>
              <w:t xml:space="preserve">, от 01.02.2017 </w:t>
            </w:r>
            <w:hyperlink r:id="rId14" w:history="1">
              <w:r>
                <w:rPr>
                  <w:color w:val="0000FF"/>
                </w:rPr>
                <w:t>N 13-З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 xml:space="preserve">Настоящий Закон устанавливает порядок осуществления оборота земельных участков из земель сельскохозяйственного назначения (далее - земельный участок) и долей в праве общей собственности на земельные участки из земель сельскохозяйственного назначения (далее также - доля) на территории Нижегородской области в соответствии с полномочиями, предоставленными субъекту Российской Федерации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(далее - Федеральный закон "Об обороте земель сельскохозяйственного назначения").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2. Участники отношений, регулируемых настоящим Законом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Участниками отношений, регулируемых настоящим Законом, являются граждане, юридические лица, органы государственной власти и органы местного самоуправления муниципальных образований Нижегородской области (далее - орган местного самоуправления).</w:t>
      </w:r>
    </w:p>
    <w:p w:rsidR="000C17D3" w:rsidRDefault="000C17D3">
      <w:pPr>
        <w:pStyle w:val="ConsPlusNormal"/>
        <w:jc w:val="both"/>
      </w:pPr>
      <w:r>
        <w:t xml:space="preserve">(в ред. законов Нижегородской области от 30.04.2014 </w:t>
      </w:r>
      <w:hyperlink r:id="rId17" w:history="1">
        <w:r>
          <w:rPr>
            <w:color w:val="0000FF"/>
          </w:rPr>
          <w:t>N 60-З</w:t>
        </w:r>
      </w:hyperlink>
      <w:r>
        <w:t xml:space="preserve">, от 01.06.2015 </w:t>
      </w:r>
      <w:hyperlink r:id="rId18" w:history="1">
        <w:r>
          <w:rPr>
            <w:color w:val="0000FF"/>
          </w:rPr>
          <w:t>N 80-З</w:t>
        </w:r>
      </w:hyperlink>
      <w:r>
        <w:t>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3. Полномочия Законодательного Собрания Нижегородской области в сфере осуществления оборота земель сельскохозяйственного назначения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К полномочиям Законодательного Собрания Нижегородской области в сфере осуществления оборота земель сельскохозяйственного назначения относятся: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1) принятие законов Нижегородской области и иных нормативных правовых актов, регулирующих отношения в сфере осуществления оборота земель сельскохозяйственного назначения на территории Нижегородской области;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на территории Нижегородской области настоящего Закона.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 xml:space="preserve">Статья 4. Полномочия Правительства Нижегородской области в сфере осуществления </w:t>
      </w:r>
      <w:r>
        <w:lastRenderedPageBreak/>
        <w:t>оборота земель сельскохозяйственного назначения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К полномочиям Правительства Нижегородской области (далее - Правительство области) в сфере осуществления оборота земель сельскохозяйственного назначения относятся: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1) определение уполномоченного органа исполнительной власти Нижегородской области по управлению и распоряжению земельными участками и долями, находящимися в собственности Нижегородской области; по выкупу земельного участка или доли в собственность Нижегородской области; на обращение в суд в установленных настоящим Законом случаях и на совершение иных действий по осуществлению оборота земель сельскохозяйственного назначения (далее - уполномоченный орган);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Нижегородской области от 01.06.2015 N 80-З;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4) решение вопросов по финансированию выкупа земельных участков для нужд Нижегородской области из земель, находящихся в собственности граждан и (или) юридических лиц, а также по финансированию мероприятий по землеустройству, связанных с оборотом земель сельскохозяйственного назначения, находящихся в собственности Нижегородской области или которые будут приобретаться в собственность Нижегородской области;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5) обеспечение подготовки информации о земельных участках, находящихся в собственности Нижегородской области, которые предоставляются гражданам и (или) юридическим лицам на определенном праве и предусмотренных условиях (за плату или бесплатно), и заблаговременной публикации такой информации;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6) установление публичного сервитута, если это необходимо для обеспечения интересов Нижегородской области, без изъятия земельных участков;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7) определение перечня средств массовой информации, в которых в обязательном порядке публикуются сообщения, указанные в </w:t>
      </w:r>
      <w:hyperlink w:anchor="P139" w:history="1">
        <w:r>
          <w:rPr>
            <w:color w:val="0000FF"/>
          </w:rPr>
          <w:t>статье 9</w:t>
        </w:r>
      </w:hyperlink>
      <w:r>
        <w:t xml:space="preserve"> настоящего Закона;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Нижегородской области от 09.08.2011 N 112-З;</w:t>
      </w:r>
    </w:p>
    <w:p w:rsidR="000C17D3" w:rsidRDefault="000C17D3">
      <w:pPr>
        <w:pStyle w:val="ConsPlusNonformat"/>
        <w:spacing w:before="200"/>
        <w:jc w:val="both"/>
      </w:pPr>
      <w:r>
        <w:t xml:space="preserve">     1</w:t>
      </w:r>
    </w:p>
    <w:p w:rsidR="000C17D3" w:rsidRDefault="000C17D3">
      <w:pPr>
        <w:pStyle w:val="ConsPlusNonformat"/>
        <w:jc w:val="both"/>
      </w:pPr>
      <w:r>
        <w:t xml:space="preserve">    8 )  установление  коэффициентов, применяющихся  при определении единым</w:t>
      </w:r>
    </w:p>
    <w:p w:rsidR="000C17D3" w:rsidRDefault="000C17D3">
      <w:pPr>
        <w:pStyle w:val="ConsPlusNonformat"/>
        <w:jc w:val="both"/>
      </w:pPr>
      <w:r>
        <w:t>способом  размеров  земельных  долей, выраженных в гектарах или баллах, для</w:t>
      </w:r>
    </w:p>
    <w:p w:rsidR="000C17D3" w:rsidRDefault="000C17D3">
      <w:pPr>
        <w:pStyle w:val="ConsPlusNonformat"/>
        <w:jc w:val="both"/>
      </w:pPr>
      <w:r>
        <w:t>различных сельскохозяйственных угодий;</w:t>
      </w:r>
    </w:p>
    <w:p w:rsidR="000C17D3" w:rsidRDefault="000C17D3">
      <w:pPr>
        <w:pStyle w:val="ConsPlusNonformat"/>
        <w:jc w:val="both"/>
      </w:pPr>
      <w:r>
        <w:t xml:space="preserve">     1</w:t>
      </w:r>
    </w:p>
    <w:p w:rsidR="000C17D3" w:rsidRDefault="000C17D3">
      <w:pPr>
        <w:pStyle w:val="ConsPlusNonformat"/>
        <w:jc w:val="both"/>
      </w:pPr>
      <w:r>
        <w:t xml:space="preserve">(п. 8 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Нижегородской области от 09.08.2011 N 112-З)</w:t>
      </w:r>
    </w:p>
    <w:p w:rsidR="000C17D3" w:rsidRDefault="000C17D3">
      <w:pPr>
        <w:pStyle w:val="ConsPlusNonformat"/>
        <w:jc w:val="both"/>
      </w:pPr>
      <w:r>
        <w:t xml:space="preserve">     2</w:t>
      </w:r>
    </w:p>
    <w:p w:rsidR="000C17D3" w:rsidRDefault="000C17D3">
      <w:pPr>
        <w:pStyle w:val="ConsPlusNonformat"/>
        <w:jc w:val="both"/>
      </w:pPr>
      <w:r>
        <w:t xml:space="preserve">    8 )  установление  предельных  максимальных  цен   (тарифов,  расценок,</w:t>
      </w:r>
    </w:p>
    <w:p w:rsidR="000C17D3" w:rsidRDefault="000C17D3">
      <w:pPr>
        <w:pStyle w:val="ConsPlusNonformat"/>
        <w:jc w:val="both"/>
      </w:pPr>
      <w:r>
        <w:t>ставок  и  тому  подобное) работ по подготовке проекта межевания земельного</w:t>
      </w:r>
    </w:p>
    <w:p w:rsidR="000C17D3" w:rsidRDefault="000C17D3">
      <w:pPr>
        <w:pStyle w:val="ConsPlusNonformat"/>
        <w:jc w:val="both"/>
      </w:pPr>
      <w:r>
        <w:t>участка или земельных участков;</w:t>
      </w:r>
    </w:p>
    <w:p w:rsidR="000C17D3" w:rsidRDefault="000C17D3">
      <w:pPr>
        <w:pStyle w:val="ConsPlusNonformat"/>
        <w:jc w:val="both"/>
      </w:pPr>
      <w:r>
        <w:t xml:space="preserve">     2</w:t>
      </w:r>
    </w:p>
    <w:p w:rsidR="000C17D3" w:rsidRDefault="000C17D3">
      <w:pPr>
        <w:pStyle w:val="ConsPlusNonformat"/>
        <w:jc w:val="both"/>
      </w:pPr>
      <w:r>
        <w:t xml:space="preserve">(п. 8 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Нижегородской области от 09.08.2011 N 112-З)</w:t>
      </w:r>
    </w:p>
    <w:p w:rsidR="000C17D3" w:rsidRDefault="000C17D3">
      <w:pPr>
        <w:pStyle w:val="ConsPlusNormal"/>
        <w:ind w:firstLine="540"/>
        <w:jc w:val="both"/>
      </w:pPr>
      <w:r>
        <w:t>9) осуществление иных полномочий в соответствии с законодательством Российской Федерации и законодательством Нижегородской области.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nformat"/>
        <w:jc w:val="both"/>
      </w:pPr>
      <w:r>
        <w:t xml:space="preserve">            1</w:t>
      </w:r>
    </w:p>
    <w:p w:rsidR="000C17D3" w:rsidRDefault="000C17D3">
      <w:pPr>
        <w:pStyle w:val="ConsPlusNonformat"/>
        <w:jc w:val="both"/>
      </w:pPr>
      <w:r>
        <w:t xml:space="preserve">    Статья 4 . Особо ценные продуктивные сельскохозяйственные угодья</w:t>
      </w:r>
    </w:p>
    <w:p w:rsidR="000C17D3" w:rsidRDefault="000C17D3">
      <w:pPr>
        <w:pStyle w:val="ConsPlusNormal"/>
        <w:ind w:firstLine="540"/>
        <w:jc w:val="both"/>
      </w:pPr>
      <w:r>
        <w:t xml:space="preserve">(введена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Нижегородской области от 31.12.2009 N 260-З)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К особо ценным продуктивным сельскохозяйственным угодьям на территории Нижегородской области относятся: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1) сельскохозяйственные угодья опытно-производственных подразделений научных организаций и учебно-опытных подразделений профессиональных образовательных организаций и образовательных организаций высшего образования;</w:t>
      </w:r>
    </w:p>
    <w:p w:rsidR="000C17D3" w:rsidRDefault="000C17D3">
      <w:pPr>
        <w:pStyle w:val="ConsPlusNormal"/>
        <w:jc w:val="both"/>
      </w:pPr>
      <w:r>
        <w:lastRenderedPageBreak/>
        <w:t xml:space="preserve">(п.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2) сельскохозяйственные угодья и земельные участки в составе таких земель из земель сельскохозяйственного назначения, кадастровая стоимость которых на 50 и более процентов превышает средний удельный уровень кадастровой стоимости по соответствующему муниципальному району (городскому округу);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3) сельскохозяйственные угодья и земельные участки в составе таких земель из земель сельскохозяйственного назначения, на которых осуществляются оросительные и осушительные мелиоративные мероприятия;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4) сельскохозяйственные угодья племенных заводов, племенных репродукторов, государственных сортоиспытательных станций и элитно-семеноводческих организаций.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Использование особо ценных продуктивных сельскохозяйственных угодий для целей, не связанных с осуществлением сельскохозяйственного производства, не допускается, за исключением случаев, установленных федеральным законодательством.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3. Перевод особо ценных продуктивных сельскохозяйственных угодий в другую категорию не допускается, за исключением случаев, установленных федеральным законодательством.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4. Формирование и утверждение перечня особо ценных продуктивных сельскохозяйственных угодий, использование которых для других целей не допускается, а также установление порядка его формирования осуществляются Правительством Нижегородской области.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5. Срок договора аренды земельного участка</w:t>
      </w:r>
    </w:p>
    <w:p w:rsidR="000C17D3" w:rsidRDefault="000C17D3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Договор аренды земельного участка, находящегося в государственной или муниципальной собственности, заключается на срок от 3 до 49 лет.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Для сенокошения и выпаса скота договор аренды земельного участка, находящегося в государственной или муниципальной собственности, заключается на срок до 3 лет.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bookmarkStart w:id="0" w:name="P79"/>
      <w:bookmarkEnd w:id="0"/>
      <w:r>
        <w:t>Статья 6. Предельные размеры и требования к местоположению земельных участков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Максимальный размер общей площади сельскохозяйственных угодий, которые расположены на территории одного муниципального района Нижегородской области и могут находиться в собственности одного гражданина и (или) одного юридического лица, устанавливается в размере 50 процентов от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Минимальный размер образуемого нового земельного участка равен размеру земельной доли, предоставленной участникам долевой собственности при приватизации земель в сельскохозяйственной организации, за исключением случаев, когда образуется земельный участок, площадь которого в фактических (по материалам землеустройства) границах меньше площади земельной доли, предоставленной участникам долевой собственности при приватизации земель в сельскохозяйственной организации.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Нижегородской области от 08.08.2008 N 102-З)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3. Местоположение земельных участков при выделе их на местности в счет долей определяется в соответствии с требованиями законодательства.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 xml:space="preserve">Статья 7. Случаи предоставления земельных участков религиозным организациям в </w:t>
      </w:r>
      <w:r>
        <w:lastRenderedPageBreak/>
        <w:t>собственность бесплатно</w:t>
      </w:r>
    </w:p>
    <w:p w:rsidR="000C17D3" w:rsidRDefault="000C17D3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 xml:space="preserve">1. </w:t>
      </w:r>
      <w:hyperlink r:id="rId28" w:history="1">
        <w:r>
          <w:rPr>
            <w:color w:val="0000FF"/>
          </w:rPr>
          <w:t>Земельные участки</w:t>
        </w:r>
      </w:hyperlink>
      <w:r>
        <w:t xml:space="preserve">, находящиеся в государственной собственности Нижегородской области или муниципальной собственности, а также земельные участки, государственная собственность на которые не разграничена, предоставляются религиозным организациям в собственность бесплатно в случае, установленном </w:t>
      </w:r>
      <w:hyperlink w:anchor="P90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C17D3" w:rsidRDefault="000C17D3">
      <w:pPr>
        <w:pStyle w:val="ConsPlusNormal"/>
        <w:spacing w:before="220"/>
        <w:ind w:firstLine="540"/>
        <w:jc w:val="both"/>
      </w:pPr>
      <w:bookmarkStart w:id="1" w:name="P90"/>
      <w:bookmarkEnd w:id="1"/>
      <w:r>
        <w:t>2. Земельные участки, предоставленные религиозным организациям на праве постоянного (бессрочного) пользования, предоставляются религиозным организациям в собственность бесплатно для ведения сельскохозяйственного производства.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3. Предоставление земельных участков на территории Нижегородской области религиозным организациям в собственность бесплатно осуществляется: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1) в отношении земельных участков, находящихся в собственности Нижегородской области, - на основании решения уполномоченного органа;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2) в отношении земельных участков, находящихся в собственности муниципальных образований Нижегородской области, - на основании решения соответствующего органа местного самоуправления;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3) в отношении земельных участков, государственная собственность на которые не разграничена, - на основании решения органа местного самоуправления, уполномоченного на распоряжение земельными участками в соответствии с земельным законодательством, если иное не предусмотрено законодательством Нижегородской области.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nformat"/>
        <w:jc w:val="both"/>
      </w:pPr>
      <w:r>
        <w:t xml:space="preserve">             1</w:t>
      </w:r>
    </w:p>
    <w:p w:rsidR="000C17D3" w:rsidRDefault="000C17D3">
      <w:pPr>
        <w:pStyle w:val="ConsPlusNonformat"/>
        <w:jc w:val="both"/>
      </w:pPr>
      <w:bookmarkStart w:id="2" w:name="P97"/>
      <w:bookmarkEnd w:id="2"/>
      <w:r>
        <w:t xml:space="preserve">    Статья  7 . Предоставление земельных участков гражданам в собственность</w:t>
      </w:r>
    </w:p>
    <w:p w:rsidR="000C17D3" w:rsidRDefault="000C17D3">
      <w:pPr>
        <w:pStyle w:val="ConsPlusNonformat"/>
        <w:jc w:val="both"/>
      </w:pPr>
      <w:r>
        <w:t>бесплатно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0C17D3" w:rsidRDefault="000C17D3">
      <w:pPr>
        <w:pStyle w:val="ConsPlusNormal"/>
        <w:ind w:firstLine="540"/>
        <w:jc w:val="both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Нижегородской области от 02.02.2012 N 5-З)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 xml:space="preserve">1. </w:t>
      </w:r>
      <w:hyperlink r:id="rId31" w:history="1">
        <w:r>
          <w:rPr>
            <w:color w:val="0000FF"/>
          </w:rPr>
          <w:t>Земельные участки</w:t>
        </w:r>
      </w:hyperlink>
      <w:r>
        <w:t xml:space="preserve">, находящиеся в государственной собственности Нижегородской области или муниципальной собственности, а также земельные участки, государственная собственность на которые не разграничена, предоставляются в собственность бесплатно в случаях, установленных </w:t>
      </w:r>
      <w:hyperlink w:anchor="P108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11" w:history="1">
        <w:r>
          <w:rPr>
            <w:color w:val="0000FF"/>
          </w:rPr>
          <w:t>3</w:t>
        </w:r>
      </w:hyperlink>
      <w:r>
        <w:t xml:space="preserve"> настоящей статьи, постоянно проживающим на территории Нижегородской области: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0C17D3" w:rsidRDefault="000C17D3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1) гражданам для осуществления крестьянским (фермерским) хозяйством его деятельности;</w:t>
      </w:r>
    </w:p>
    <w:p w:rsidR="000C17D3" w:rsidRDefault="000C17D3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2) гражданам, имеющим высшее или среднее профессиональное образование или опыт работы в сельском хозяйстве не менее 5 лет, возраст которых на дату подачи заявления о предоставлении земельного участка не превышает 35 лет, работающим по бессрочному трудовому договору либо трудовому договору, заключенному на срок не менее пяти лет, в организациях, осуществляющих производство сельскохозяйственной продукции, или крестьянских (фермерских) хозяйствах.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2. Гражданам, указанным в </w:t>
      </w:r>
      <w:hyperlink w:anchor="P104" w:history="1">
        <w:r>
          <w:rPr>
            <w:color w:val="0000FF"/>
          </w:rPr>
          <w:t>пункте 1 части 1</w:t>
        </w:r>
      </w:hyperlink>
      <w:r>
        <w:t xml:space="preserve"> настоящей статьи, предоставляются: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1) земельные участки, которые находятся у них на праве постоянного (бессрочного) пользования или праве пожизненного наследуемого владения либо в аренде, при этом срок владения и пользования таким земельным участком составляет не менее трех лет;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lastRenderedPageBreak/>
        <w:t>2) земельные участки для расширения деятельности крестьянского (фермерского) хозяйства.</w:t>
      </w:r>
    </w:p>
    <w:p w:rsidR="000C17D3" w:rsidRDefault="000C17D3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3. Гражданам, указанным в </w:t>
      </w:r>
      <w:hyperlink w:anchor="P106" w:history="1">
        <w:r>
          <w:rPr>
            <w:color w:val="0000FF"/>
          </w:rPr>
          <w:t>пункте 2 части 1</w:t>
        </w:r>
      </w:hyperlink>
      <w:r>
        <w:t xml:space="preserve"> настоящей статьи, земельные участки предоставляются для создания крестьянского (фермерского) хозяйства в аренду на три года с последующим предоставлением в собственность бесплатно.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4. Земельные участки предоставляются в собственность бесплатно при условии использования ранее предоставленного или приобретенного для осуществления крестьянским (фермерским) хозяйством его деятельности земельного участка в случае отсутствия у уполномоченного органа либо органа местного самоуправления информации о выявленных в рамках государственного земельного надзора и неустраненных нарушениях земельного законодательства Российской Федерации при использовании такого земельного участка.</w:t>
      </w:r>
    </w:p>
    <w:p w:rsidR="000C17D3" w:rsidRDefault="000C17D3">
      <w:pPr>
        <w:pStyle w:val="ConsPlusNormal"/>
        <w:jc w:val="both"/>
      </w:pPr>
      <w:r>
        <w:t xml:space="preserve">(часть 4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Нижегородской области от 01.02.2017 N 13-З)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5. Земельные участки предоставляются гражданам в собственность бесплатно в соответствии с настоящим Законом однократно.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6. Максимальный размер земельных участков, находящихся в государственной собственности Нижегородской области и предоставляемых в собственность бесплатно в соответствии с настоящей статьей для осуществления крестьянским (фермерским) хозяйством его деятельности, устанавливается как произведение минимального размера земельного участка, предоставляемого гражданам в собственность из находящихся в государственной или муниципальной собственности земель для осуществления крестьянским (фермерским) хозяйством его деятельности, установленного </w:t>
      </w:r>
      <w:hyperlink r:id="rId37" w:history="1">
        <w:r>
          <w:rPr>
            <w:color w:val="0000FF"/>
          </w:rPr>
          <w:t>Законом</w:t>
        </w:r>
      </w:hyperlink>
      <w:r>
        <w:t xml:space="preserve"> Нижегородской области от 13 декабря 2005 года N 192-З "О регулировании земельных отношений в Нижегородской области", и числа членов крестьянского (фермерского) хозяйства.</w:t>
      </w:r>
    </w:p>
    <w:p w:rsidR="000C17D3" w:rsidRDefault="000C17D3">
      <w:pPr>
        <w:pStyle w:val="ConsPlusNormal"/>
        <w:jc w:val="both"/>
      </w:pPr>
      <w:r>
        <w:t xml:space="preserve">(в ред. законов Нижегородской области от 30.04.2014 </w:t>
      </w:r>
      <w:hyperlink r:id="rId38" w:history="1">
        <w:r>
          <w:rPr>
            <w:color w:val="0000FF"/>
          </w:rPr>
          <w:t>N 60-З</w:t>
        </w:r>
      </w:hyperlink>
      <w:r>
        <w:t xml:space="preserve">, от 01.06.2015 </w:t>
      </w:r>
      <w:hyperlink r:id="rId39" w:history="1">
        <w:r>
          <w:rPr>
            <w:color w:val="0000FF"/>
          </w:rPr>
          <w:t>N 80-З</w:t>
        </w:r>
      </w:hyperlink>
      <w:r>
        <w:t>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7. Земельные участки предоставляются гражданам исходя из наличия свободных земель, находящихся в государственной собственности Нижегородской области, муниципальной собственности, а также земельных участков из земель, государственная собственность на которые не разграничена.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8. Цена продажи земельных участков</w:t>
      </w:r>
    </w:p>
    <w:p w:rsidR="000C17D3" w:rsidRDefault="000C17D3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nformat"/>
        <w:jc w:val="both"/>
      </w:pPr>
      <w:r>
        <w:t xml:space="preserve">    1.    Приобретение   сельскохозяйственными   организациями,   а   также</w:t>
      </w:r>
    </w:p>
    <w:p w:rsidR="000C17D3" w:rsidRDefault="000C17D3">
      <w:pPr>
        <w:pStyle w:val="ConsPlusNonformat"/>
        <w:jc w:val="both"/>
      </w:pPr>
      <w:r>
        <w:t>крестьянскими  (фермерскими)  хозяйствами для осуществления их деятельности</w:t>
      </w:r>
    </w:p>
    <w:p w:rsidR="000C17D3" w:rsidRDefault="000C17D3">
      <w:pPr>
        <w:pStyle w:val="ConsPlusNonformat"/>
        <w:jc w:val="both"/>
      </w:pPr>
      <w:r>
        <w:t>права  собственности на земельные участки, которые находятся у них на праве</w:t>
      </w:r>
    </w:p>
    <w:p w:rsidR="000C17D3" w:rsidRDefault="000C17D3">
      <w:pPr>
        <w:pStyle w:val="ConsPlusNonformat"/>
        <w:jc w:val="both"/>
      </w:pPr>
      <w:r>
        <w:t>постоянного  (бессрочного)  пользования или праве пожизненного наследуемого</w:t>
      </w:r>
    </w:p>
    <w:p w:rsidR="000C17D3" w:rsidRDefault="000C17D3">
      <w:pPr>
        <w:pStyle w:val="ConsPlusNonformat"/>
        <w:jc w:val="both"/>
      </w:pPr>
      <w:r>
        <w:t xml:space="preserve">владения, осуществляется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октября</w:t>
      </w:r>
    </w:p>
    <w:p w:rsidR="000C17D3" w:rsidRDefault="000C17D3">
      <w:pPr>
        <w:pStyle w:val="ConsPlusNonformat"/>
        <w:jc w:val="both"/>
      </w:pPr>
      <w:r>
        <w:t>2001  года  N  137-ФЗ  "О введении в действие Земельного кодекса Российской</w:t>
      </w:r>
    </w:p>
    <w:p w:rsidR="000C17D3" w:rsidRDefault="000C17D3">
      <w:pPr>
        <w:pStyle w:val="ConsPlusNonformat"/>
        <w:jc w:val="both"/>
      </w:pPr>
      <w:r>
        <w:t>Федерации",   по   цене,   равной   10   процентам   кадастровой  стоимости</w:t>
      </w:r>
    </w:p>
    <w:p w:rsidR="000C17D3" w:rsidRDefault="000C17D3">
      <w:pPr>
        <w:pStyle w:val="ConsPlusNonformat"/>
        <w:jc w:val="both"/>
      </w:pPr>
      <w:r>
        <w:t>сельскохозяйственных   угодий,   за   исключением   случаев,  установленных</w:t>
      </w:r>
    </w:p>
    <w:p w:rsidR="000C17D3" w:rsidRDefault="000C17D3">
      <w:pPr>
        <w:pStyle w:val="ConsPlusNonformat"/>
        <w:jc w:val="both"/>
      </w:pPr>
      <w:r>
        <w:t xml:space="preserve">         1</w:t>
      </w:r>
    </w:p>
    <w:p w:rsidR="000C17D3" w:rsidRDefault="000C17D3">
      <w:pPr>
        <w:pStyle w:val="ConsPlusNonformat"/>
        <w:jc w:val="both"/>
      </w:pPr>
      <w:hyperlink w:anchor="P97" w:history="1">
        <w:r>
          <w:rPr>
            <w:color w:val="0000FF"/>
          </w:rPr>
          <w:t>статьей 7</w:t>
        </w:r>
      </w:hyperlink>
      <w:r>
        <w:t xml:space="preserve">  настоящего Закона.</w:t>
      </w:r>
    </w:p>
    <w:p w:rsidR="000C17D3" w:rsidRDefault="000C17D3">
      <w:pPr>
        <w:pStyle w:val="ConsPlusNormal"/>
        <w:ind w:firstLine="540"/>
        <w:jc w:val="both"/>
      </w:pPr>
      <w:r>
        <w:t>2. Приобретение переданного в аренду земельного участка, предназначенного для ведения сельскохозяйственного производства и на котором отсутствуют здания или сооружения, осуществляется арендатором такого земельного участка по цене, равной 10 процентам кадастровой стоимости земельного участка,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nformat"/>
        <w:jc w:val="both"/>
      </w:pPr>
      <w:r>
        <w:t xml:space="preserve">             1</w:t>
      </w:r>
    </w:p>
    <w:p w:rsidR="000C17D3" w:rsidRDefault="000C17D3">
      <w:pPr>
        <w:pStyle w:val="ConsPlusNonformat"/>
        <w:jc w:val="both"/>
      </w:pPr>
      <w:r>
        <w:t xml:space="preserve">    Статья  8 .  Утратила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Нижегородской области от 01.06.2015</w:t>
      </w:r>
    </w:p>
    <w:p w:rsidR="000C17D3" w:rsidRDefault="000C17D3">
      <w:pPr>
        <w:pStyle w:val="ConsPlusNonformat"/>
        <w:jc w:val="both"/>
      </w:pPr>
      <w:r>
        <w:t>N 80-З.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bookmarkStart w:id="7" w:name="P139"/>
      <w:bookmarkEnd w:id="7"/>
      <w:r>
        <w:t>Статья 9. Порядок информирования населения об обороте земель сельскохозяйственного назначения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bookmarkStart w:id="8" w:name="P141"/>
      <w:bookmarkEnd w:id="8"/>
      <w:r>
        <w:t>1. В средствах массовой информации, определенных Правительством области, публикуется следующая информация: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1) о наличии предлагаемых к передаче в аренду или продаже в собственность гражданам и (или) юридическим лицам земельных участков, находящихся в государственной или муниципальной собственности;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2) о возможности приобретения земельного участка, находящегося в муниципальной собственности и выделенного в счет земельных долей, находящихся в муниципальной собственности;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3) о возможности приобретения земельной доли, на которую возникло право муниципальной собственности вследствие отказа собственника от права собственности на данную земельную долю;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4) список невостребованных земельных долей;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5) о месте и порядке ознакомления с проектом межевания земельных участков;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6) о необходимости согласования проекта межевания земельного участка;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7) о проведении общего собрания участников долевой собственности;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8) иная информация, подлежащая опубликованию в средствах массовой информации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назначения".</w:t>
      </w:r>
    </w:p>
    <w:p w:rsidR="000C17D3" w:rsidRDefault="000C17D3">
      <w:pPr>
        <w:pStyle w:val="ConsPlusNormal"/>
        <w:jc w:val="both"/>
      </w:pPr>
      <w:r>
        <w:t xml:space="preserve">(часть 1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Нижегородской области от 09.08.2011 N 112-З)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2. Граждане и (или) юридические лица, принявшие решение известить участников долевой собственности через средства массовой информации о выделении на местности в счет доли земельного участка или проведении собрания участников долевой собственности, должны опубликовать сообщение в средствах массовой информации, указанных в </w:t>
      </w:r>
      <w:hyperlink w:anchor="P141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3. Публикация сообщения в указанных в </w:t>
      </w:r>
      <w:hyperlink w:anchor="P141" w:history="1">
        <w:r>
          <w:rPr>
            <w:color w:val="0000FF"/>
          </w:rPr>
          <w:t>части 1</w:t>
        </w:r>
      </w:hyperlink>
      <w:r>
        <w:t xml:space="preserve"> настоящей статьи средствах массовой информации не лишает собственника земель права на дополнительную публикацию в иных средствах массовой информации.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10. Обязанность покупки земельного участка или доли Правительством области или органом местного самоуправления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 xml:space="preserve">1. При продаже земельного участка или доли на публичных торгах в случаях, предусмотренных </w:t>
      </w:r>
      <w:hyperlink r:id="rId46" w:history="1">
        <w:r>
          <w:rPr>
            <w:color w:val="0000FF"/>
          </w:rPr>
          <w:t>статьей 5</w:t>
        </w:r>
      </w:hyperlink>
      <w:r>
        <w:t xml:space="preserve"> Федерального закона "Об обороте земель сельскохозяйственного назначения", при отсутствии покупателя Правительство области должно выкупить земельный участок или долю по рыночной стоимости, сложившейся в данной местности.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В случае отказа Правительства области от выкупа земельного участка или доли выкуп земельного участка или доли должен осуществить орган местного самоуправления по рыночной стоимости, сложившейся в данной местности.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Об отказе от выкупа земельного участка или доли Правительство области уведомляет орган местного самоуправления в тридцатидневный срок.</w:t>
      </w:r>
    </w:p>
    <w:p w:rsidR="000C17D3" w:rsidRDefault="000C17D3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11. Преимущественное право покупки земельного участка Правительством области или органом местного самоуправления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 xml:space="preserve">Правительство области или орган местного самоуправления в случае, установленном </w:t>
      </w:r>
      <w:hyperlink w:anchor="P184" w:history="1">
        <w:r>
          <w:rPr>
            <w:color w:val="0000FF"/>
          </w:rPr>
          <w:t>статьей 14</w:t>
        </w:r>
      </w:hyperlink>
      <w:r>
        <w:t xml:space="preserve"> настоящего Закона, имеют преимущественное право покупки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нужд Нижегородской области или муниципальных нужд.</w:t>
      </w:r>
    </w:p>
    <w:p w:rsidR="000C17D3" w:rsidRDefault="000C17D3">
      <w:pPr>
        <w:pStyle w:val="ConsPlusNormal"/>
        <w:jc w:val="both"/>
      </w:pPr>
      <w:r>
        <w:t xml:space="preserve">(в ред. законов Нижегородской области от 30.04.2014 </w:t>
      </w:r>
      <w:hyperlink r:id="rId50" w:history="1">
        <w:r>
          <w:rPr>
            <w:color w:val="0000FF"/>
          </w:rPr>
          <w:t>N 60-З</w:t>
        </w:r>
      </w:hyperlink>
      <w:r>
        <w:t xml:space="preserve">, от 01.06.2015 </w:t>
      </w:r>
      <w:hyperlink r:id="rId51" w:history="1">
        <w:r>
          <w:rPr>
            <w:color w:val="0000FF"/>
          </w:rPr>
          <w:t>N 80-З</w:t>
        </w:r>
      </w:hyperlink>
      <w:r>
        <w:t>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12. Права и обязанности продавца земельного участка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Продавец земельного участка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Извещение вручается под расписку или направляется заказным письмом с уведомлением о вручении.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Если Правительство области или орган местного самоуправления а в случае, предусмотренном настоящим Законом, откажутся от покупки либо не уведомят в письменной форме продавца земельного участка о намерении приобрести продаваемый земельный участок в течение тридцати дней со дня поступления извещения, продавец земельного участка вправе в течение года продать земельный участок третьему лицу на условиях, указанных в извещении, и не ниже указанной в извещении цены.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При продаже земельного участка по цене ниже ранее заявленной цены или с изменением других существенных условий договора продавец земельного участка обязан направить новое извещение по правилам, установленным настоящей статьей.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13. Права и обязанности Правительства области, получившего извещение о продаже земельного участка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Правительство области, получив извещение от продавца земельного участка, вправе принять решение о покупке земельного участка для государственных нужд Нижегородской области либо об отказе от покупки.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О принятом решении Правительство области обязано уведомить продавца земельного участка в течение тридцати дней со дня получения от него извещения.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3. В случае отказа от покупки земельного участка Правительство области в течение пятнадцати дней со дня получения извещения от продавца земельного участка обязано направить в орган местного самоуправления, на территории которого находится продаваемый земельный участок, уведомление об отказе от покупки земельного участка с приложением копии извещения от продавца земельного участка и указанием даты поступления указанного извещения в Правительство области.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bookmarkStart w:id="9" w:name="P184"/>
      <w:bookmarkEnd w:id="9"/>
      <w:r>
        <w:t>Статья 14. Преимущественное право органа местного самоуправления покупки земельного участка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lastRenderedPageBreak/>
        <w:t>1. Орган местного самоуправления имеет преимущественное право покупки земельного участка по цене, за которую он продается, в случае отказа Правительства области от покупки земельного участка.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Орган местного самоуправления после получения уведомления Правительства области об отказе от покупки земельного участка уведомляет продавца земельного участка о покупке либо об отказе от покупки земельного участка в срок, не превышающий тридцати дней со дня поступления извещения от продавца в Правительство области.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15. Образование земельного участка из земельного участка, находящегося в долевой собственности</w:t>
      </w:r>
    </w:p>
    <w:p w:rsidR="000C17D3" w:rsidRDefault="000C17D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Нижегородской области от 09.08.2011 N 112-З)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Участник или участники долевой собственности на земельный участок вправе выделить земельный участок в счет своей доли (долей).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2. Выделение земельного участка производится в порядке, предусмотренном </w:t>
      </w:r>
      <w:hyperlink r:id="rId58" w:history="1">
        <w:r>
          <w:rPr>
            <w:color w:val="0000FF"/>
          </w:rPr>
          <w:t>статьей 13</w:t>
        </w:r>
      </w:hyperlink>
      <w:r>
        <w:t xml:space="preserve"> Федерального закона "Об обороте земель сельскохозяйственного назначения".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3. Местоположение и размер выделяемого земельного участка должны соответствовать требованиям, установленным </w:t>
      </w:r>
      <w:hyperlink w:anchor="P79" w:history="1">
        <w:r>
          <w:rPr>
            <w:color w:val="0000FF"/>
          </w:rPr>
          <w:t>статьей 6</w:t>
        </w:r>
      </w:hyperlink>
      <w:r>
        <w:t xml:space="preserve"> настоящего Закона.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Нижегородской области от 09.08.2011 N 112-З.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5. Площадь выделяемого в счет земельной доли или земельных долей земельного участка может быть больше или меньше площади, указанной в документах, удостоверяющих право на земельную долю или земельные доли,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участка, из которого он образуется.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Размер выделяемого в счет земельной доли или земельных долей земельного участка с учетом состояния и свойств его почвы определяется по формуле: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jc w:val="center"/>
      </w:pPr>
      <w:r>
        <w:t>Р = (Б / Б</w:t>
      </w:r>
      <w:r>
        <w:rPr>
          <w:vertAlign w:val="superscript"/>
        </w:rPr>
        <w:t>уч</w:t>
      </w:r>
      <w:r>
        <w:t>) x Р</w:t>
      </w:r>
      <w:r>
        <w:rPr>
          <w:vertAlign w:val="superscript"/>
        </w:rPr>
        <w:t>уч</w:t>
      </w:r>
      <w:r>
        <w:t>,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где: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Р - размер выделяемого в счет земельной доли или земельных долей земельного участка с учетом состояния и свойств его почвы;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Б - средний балл бонитета почв земельного участка, из которого образуется выделенный в счет земельной доли или земельных долей земельный участок;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perscript"/>
        </w:rPr>
        <w:t>уч</w:t>
      </w:r>
      <w:r>
        <w:t xml:space="preserve"> - средний балл бонитета почв выделяемого в счет земельной доли или земельных долей земельного участка;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perscript"/>
        </w:rPr>
        <w:t>уч</w:t>
      </w:r>
      <w:r>
        <w:t xml:space="preserve"> - размер земельной доли или земельных долей, указанный в документах, удостоверяющих право на земельную долю или земельные доли.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В случае, когда выделяемый земельный участок характеризуется двумя и более почвенными характеристиками, выраженными в баллах бонитета почв, средний балл бонитета почв выделяемого в счет земельной доли или земельных долей земельного участка рассчитывается пропорционально площади, занимаемой частями участка с соответствующими почвенными характеристиками.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lastRenderedPageBreak/>
        <w:t>Для целей настоящей статьи под баллом бонитета почв понимается единица измерения величины совокупного влияния признаков и свойств почвы на продуктивность (урожайность) сельскохозяйственных угодий с данным почвенным покровом.</w:t>
      </w:r>
    </w:p>
    <w:p w:rsidR="000C17D3" w:rsidRDefault="000C17D3">
      <w:pPr>
        <w:pStyle w:val="ConsPlusNormal"/>
        <w:jc w:val="both"/>
      </w:pPr>
      <w:r>
        <w:t xml:space="preserve">(часть 5 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Нижегородской области от 02.02.2012 N 5-З)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16. Права и обязанности уполномоченного органа по изъятию земельного участка, не используемого по целевому назначению или используемого с нарушением законодательства Российской Федерации</w:t>
      </w:r>
    </w:p>
    <w:p w:rsidR="000C17D3" w:rsidRDefault="000C17D3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Нижегородской области от 01.02.2017 N 13-З)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bookmarkStart w:id="10" w:name="P216"/>
      <w:bookmarkEnd w:id="10"/>
      <w:r>
        <w:t>1. В случаях, предусмотренных законодательством Российской Федерации, уполномоченный орган исполнительной власти по осуществлению государственного земельного надзора направляет в уполномоченный орган материалы, подтверждающие неиспользование по целевому назначению земельных участков или использование таких земельных участков с нарушением законодательства Российской Федерации.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2. Уполномоченный орган в течение двух месяцев со дня поступления материалов, указанных в </w:t>
      </w:r>
      <w:hyperlink w:anchor="P216" w:history="1">
        <w:r>
          <w:rPr>
            <w:color w:val="0000FF"/>
          </w:rPr>
          <w:t>части 1</w:t>
        </w:r>
      </w:hyperlink>
      <w:r>
        <w:t xml:space="preserve"> настоящей статьи, принимает решение об обращении в суд с требованием об изъятии земельного участка и о его продаже с публичных торгов по одному из оснований, предусмотренных </w:t>
      </w:r>
      <w:hyperlink r:id="rId62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3" w:history="1">
        <w:r>
          <w:rPr>
            <w:color w:val="0000FF"/>
          </w:rPr>
          <w:t>3 статьи 6</w:t>
        </w:r>
      </w:hyperlink>
      <w:r>
        <w:t xml:space="preserve"> Федерального закона "Об обороте земель сельскохозяйственного назначения".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3. В течение шести месяцев со дня вступления в законную силу решения суда об изъятии земельного участка и о его продаже с публичных торгов по одному из оснований, предусмотренных </w:t>
      </w:r>
      <w:hyperlink r:id="rId64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5" w:history="1">
        <w:r>
          <w:rPr>
            <w:color w:val="0000FF"/>
          </w:rPr>
          <w:t>3 статьи 6</w:t>
        </w:r>
      </w:hyperlink>
      <w:r>
        <w:t xml:space="preserve"> Федерального закона "Об обороте земель сельскохозяйственного назначения", уполномоченный орган в отношении такого земельного участка обеспечивает при необходимости проведение кадастровых работ и устанавливает вид разрешенного использования (при его отсутствии) земельного участка, а также проводит публичные торги по его продаже в порядке, установленном земельным законодательством, с учетом особенностей,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3 июля 2016 года N 354-ФЗ "О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Федерации".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4. Если публичные торги по продаже земельного участка признаны несостоявшимися, не позднее чем через два месяца после первых публичных торгов проводятся повторные публичные торги.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В случае, если повторные публичные торги по продаже земельного участка признаны несостоявшимися, такой земельный участок подлежит продаже посредством публичного предложения.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Если земельный участок не продан на торгах посредством публичного предложения,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округа, на территории которого он расположен.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При этом, если такой земельный участок не приобретен в муниципальную собственность в указанный срок, уполномоченный орган в течение одного месяца с даты истечения срока, в течение которого земельный участок может быть приобретен в муниципальную собственность, приобретает такой земельный участок в государственную собственность Нижегородской области.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5. Средства, вырученные от продажи земельного участка с публичных торгов либо приобретения такого земельного участка в государственную или муниципальную собственность, </w:t>
      </w:r>
      <w:r>
        <w:lastRenderedPageBreak/>
        <w:t xml:space="preserve">выплачиваются бывшему собственнику земельного участка за вычетом расходов на подготовку и проведение публичных торгов, в том числе расходов на проведение кадастровых работ, работ по оценке рыночной стоимости такого земельного участка и обследования его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16 июля 1998 года N 101-ФЗ "О государственном регулировании обеспечения плодородия земель сельскохозяйственного назначения".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 xml:space="preserve">Статья 17. Утратила силу. - </w:t>
      </w:r>
      <w:hyperlink r:id="rId68" w:history="1">
        <w:r>
          <w:rPr>
            <w:color w:val="0000FF"/>
          </w:rPr>
          <w:t>Закон</w:t>
        </w:r>
      </w:hyperlink>
      <w:r>
        <w:t xml:space="preserve"> Нижегородской области от 09.08.2011 N 112-З.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1) </w:t>
      </w:r>
      <w:hyperlink r:id="rId69" w:history="1">
        <w:r>
          <w:rPr>
            <w:color w:val="0000FF"/>
          </w:rPr>
          <w:t>Закон</w:t>
        </w:r>
      </w:hyperlink>
      <w:r>
        <w:t xml:space="preserve"> Нижегородской области от 17 июля 2003 года N 63-З "Об осуществлении оборота земель сельскохозяйственного назначения в Нижегородской области";</w:t>
      </w:r>
    </w:p>
    <w:p w:rsidR="000C17D3" w:rsidRDefault="000C17D3">
      <w:pPr>
        <w:pStyle w:val="ConsPlusNormal"/>
        <w:spacing w:before="220"/>
        <w:ind w:firstLine="540"/>
        <w:jc w:val="both"/>
      </w:pPr>
      <w:r>
        <w:t xml:space="preserve">2) </w:t>
      </w:r>
      <w:hyperlink r:id="rId70" w:history="1">
        <w:r>
          <w:rPr>
            <w:color w:val="0000FF"/>
          </w:rPr>
          <w:t>Закон</w:t>
        </w:r>
      </w:hyperlink>
      <w:r>
        <w:t xml:space="preserve"> Нижегородской области от 3 мая 2007 года N 44-З "О выкупной цене сельскохозяйственных угодий".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jc w:val="right"/>
      </w:pPr>
      <w:r>
        <w:t>Губернатор области</w:t>
      </w:r>
    </w:p>
    <w:p w:rsidR="000C17D3" w:rsidRDefault="000C17D3">
      <w:pPr>
        <w:pStyle w:val="ConsPlusNormal"/>
        <w:jc w:val="right"/>
      </w:pPr>
      <w:r>
        <w:t>В.П.ШАНЦЕВ</w:t>
      </w:r>
    </w:p>
    <w:p w:rsidR="000C17D3" w:rsidRDefault="000C17D3">
      <w:pPr>
        <w:pStyle w:val="ConsPlusNormal"/>
      </w:pPr>
      <w:r>
        <w:t>Нижний Новгород</w:t>
      </w:r>
    </w:p>
    <w:p w:rsidR="000C17D3" w:rsidRDefault="000C17D3">
      <w:pPr>
        <w:pStyle w:val="ConsPlusNormal"/>
        <w:spacing w:before="220"/>
      </w:pPr>
      <w:r>
        <w:t>27 декабря 2007 года</w:t>
      </w:r>
    </w:p>
    <w:p w:rsidR="000C17D3" w:rsidRDefault="000C17D3">
      <w:pPr>
        <w:pStyle w:val="ConsPlusNormal"/>
        <w:spacing w:before="220"/>
      </w:pPr>
      <w:r>
        <w:t>N 195-З</w:t>
      </w: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ind w:firstLine="540"/>
        <w:jc w:val="both"/>
      </w:pPr>
    </w:p>
    <w:p w:rsidR="000C17D3" w:rsidRDefault="000C1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0C17D3">
      <w:bookmarkStart w:id="11" w:name="_GoBack"/>
      <w:bookmarkEnd w:id="11"/>
    </w:p>
    <w:sectPr w:rsidR="00176A32" w:rsidSect="00AA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D3"/>
    <w:rsid w:val="000C17D3"/>
    <w:rsid w:val="00400528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34578-DDA7-40AF-85D0-B7E4625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E7D72FED2146109CDFC05D2A5BDB311C1C8AC9199F63AF417054E03A813EC5B0B54E29899C752C857DC90355FCC3AFB244068D5B53C6211386D15F0Bx7O" TargetMode="External"/><Relationship Id="rId18" Type="http://schemas.openxmlformats.org/officeDocument/2006/relationships/hyperlink" Target="consultantplus://offline/ref=88E7D72FED2146109CDFC05D2A5BDB311C1C8AC9199F63AF417054E03A813EC5B0B54E29899C752C857DC90354FCC3AFB244068D5B53C6211386D15F0Bx7O" TargetMode="External"/><Relationship Id="rId26" Type="http://schemas.openxmlformats.org/officeDocument/2006/relationships/hyperlink" Target="consultantplus://offline/ref=88E7D72FED2146109CDFC05D2A5BDB311C1C8AC91B9E61A1477A09EA32D832C7B7BA113E8ED5792D857DC90B56A3C6BAA31C0A854C4CC63E0F84D005x7O" TargetMode="External"/><Relationship Id="rId39" Type="http://schemas.openxmlformats.org/officeDocument/2006/relationships/hyperlink" Target="consultantplus://offline/ref=88E7D72FED2146109CDFC05D2A5BDB311C1C8AC9199F63AF417054E03A813EC5B0B54E29899C752C857DC90159FCC3AFB244068D5B53C6211386D15F0Bx7O" TargetMode="External"/><Relationship Id="rId21" Type="http://schemas.openxmlformats.org/officeDocument/2006/relationships/hyperlink" Target="consultantplus://offline/ref=88E7D72FED2146109CDFC05D2A5BDB311C1C8AC91D9D6EAF467A09EA32D832C7B7BA113E8ED5792D857DC80256A3C6BAA31C0A854C4CC63E0F84D005x7O" TargetMode="External"/><Relationship Id="rId34" Type="http://schemas.openxmlformats.org/officeDocument/2006/relationships/hyperlink" Target="consultantplus://offline/ref=88E7D72FED2146109CDFC05D2A5BDB311C1C8AC91F9663A7407A09EA32D832C7B7BA113E8ED5792D857DCB0356A3C6BAA31C0A854C4CC63E0F84D005x7O" TargetMode="External"/><Relationship Id="rId42" Type="http://schemas.openxmlformats.org/officeDocument/2006/relationships/hyperlink" Target="consultantplus://offline/ref=88E7D72FED2146109CDFC05D2A5BDB311C1C8AC9199F63AF417054E03A813EC5B0B54E29899C752C857DC90154FCC3AFB244068D5B53C6211386D15F0Bx7O" TargetMode="External"/><Relationship Id="rId47" Type="http://schemas.openxmlformats.org/officeDocument/2006/relationships/hyperlink" Target="consultantplus://offline/ref=88E7D72FED2146109CDFC05D2A5BDB311C1C8AC91F9663A7407A09EA32D832C7B7BA113E8ED5792D857DCB0656A3C6BAA31C0A854C4CC63E0F84D005x7O" TargetMode="External"/><Relationship Id="rId50" Type="http://schemas.openxmlformats.org/officeDocument/2006/relationships/hyperlink" Target="consultantplus://offline/ref=88E7D72FED2146109CDFC05D2A5BDB311C1C8AC91F9663A7407A09EA32D832C7B7BA113E8ED5792D857DCB0556A3C6BAA31C0A854C4CC63E0F84D005x7O" TargetMode="External"/><Relationship Id="rId55" Type="http://schemas.openxmlformats.org/officeDocument/2006/relationships/hyperlink" Target="consultantplus://offline/ref=88E7D72FED2146109CDFC05D2A5BDB311C1C8AC91F9663A7407A09EA32D832C7B7BA113E8ED5792D857DCB0A56A3C6BAA31C0A854C4CC63E0F84D005x7O" TargetMode="External"/><Relationship Id="rId63" Type="http://schemas.openxmlformats.org/officeDocument/2006/relationships/hyperlink" Target="consultantplus://offline/ref=88E7D72FED2146109CDFDE503C3784341815D2C0189A6DF11E2552B765D13890F0F5487CCAD87A2B81769D5219A29AFFFF0F0A8D4C4FC72100x4O" TargetMode="External"/><Relationship Id="rId68" Type="http://schemas.openxmlformats.org/officeDocument/2006/relationships/hyperlink" Target="consultantplus://offline/ref=88E7D72FED2146109CDFC05D2A5BDB311C1C8AC91D9D6EAF467A09EA32D832C7B7BA113E8ED5792D857DCA0456A3C6BAA31C0A854C4CC63E0F84D005x7O" TargetMode="External"/><Relationship Id="rId7" Type="http://schemas.openxmlformats.org/officeDocument/2006/relationships/hyperlink" Target="consultantplus://offline/ref=88E7D72FED2146109CDFC05D2A5BDB311C1C8AC91B9762A2457A09EA32D832C7B7BA113E8ED5792D857DC90B56A3C6BAA31C0A854C4CC63E0F84D005x7O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E7D72FED2146109CDFDE503C3784341815D2C0189A6DF11E2552B765D13890F0F5487CCAD8782C87769D5219A29AFFFF0F0A8D4C4FC72100x4O" TargetMode="External"/><Relationship Id="rId29" Type="http://schemas.openxmlformats.org/officeDocument/2006/relationships/hyperlink" Target="consultantplus://offline/ref=88E7D72FED2146109CDFC05D2A5BDB311C1C8AC9199F63AF417054E03A813EC5B0B54E29899C752C857DC9015DFCC3AFB244068D5B53C6211386D15F0Bx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7D72FED2146109CDFC05D2A5BDB311C1C8AC91B9C65A24B7A09EA32D832C7B7BA113E8ED5792D857DC90B56A3C6BAA31C0A854C4CC63E0F84D005x7O" TargetMode="External"/><Relationship Id="rId11" Type="http://schemas.openxmlformats.org/officeDocument/2006/relationships/hyperlink" Target="consultantplus://offline/ref=88E7D72FED2146109CDFC05D2A5BDB311C1C8AC91E9A63A1477A09EA32D832C7B7BA113E8ED5792D857DCA0756A3C6BAA31C0A854C4CC63E0F84D005x7O" TargetMode="External"/><Relationship Id="rId24" Type="http://schemas.openxmlformats.org/officeDocument/2006/relationships/hyperlink" Target="consultantplus://offline/ref=88E7D72FED2146109CDFC05D2A5BDB311C1C8AC91F9663A7407A09EA32D832C7B7BA113E8ED5792D857DC80356A3C6BAA31C0A854C4CC63E0F84D005x7O" TargetMode="External"/><Relationship Id="rId32" Type="http://schemas.openxmlformats.org/officeDocument/2006/relationships/hyperlink" Target="consultantplus://offline/ref=88E7D72FED2146109CDFC05D2A5BDB311C1C8AC9199F63AF417054E03A813EC5B0B54E29899C752C857DC9015FFCC3AFB244068D5B53C6211386D15F0Bx7O" TargetMode="External"/><Relationship Id="rId37" Type="http://schemas.openxmlformats.org/officeDocument/2006/relationships/hyperlink" Target="consultantplus://offline/ref=88E7D72FED2146109CDFC05D2A5BDB311C1C8AC919976EA4407654E03A813EC5B0B54E299B9C2D208474D7025CE995FEF701x8O" TargetMode="External"/><Relationship Id="rId40" Type="http://schemas.openxmlformats.org/officeDocument/2006/relationships/hyperlink" Target="consultantplus://offline/ref=88E7D72FED2146109CDFC05D2A5BDB311C1C8AC9199F63AF417054E03A813EC5B0B54E29899C752C857DC90158FCC3AFB244068D5B53C6211386D15F0Bx7O" TargetMode="External"/><Relationship Id="rId45" Type="http://schemas.openxmlformats.org/officeDocument/2006/relationships/hyperlink" Target="consultantplus://offline/ref=88E7D72FED2146109CDFC05D2A5BDB311C1C8AC91F9663A7407A09EA32D832C7B7BA113E8ED5792D857DCB0656A3C6BAA31C0A854C4CC63E0F84D005x7O" TargetMode="External"/><Relationship Id="rId53" Type="http://schemas.openxmlformats.org/officeDocument/2006/relationships/hyperlink" Target="consultantplus://offline/ref=88E7D72FED2146109CDFC05D2A5BDB311C1C8AC91F9663A7407A09EA32D832C7B7BA113E8ED5792D857DCB0B56A3C6BAA31C0A854C4CC63E0F84D005x7O" TargetMode="External"/><Relationship Id="rId58" Type="http://schemas.openxmlformats.org/officeDocument/2006/relationships/hyperlink" Target="consultantplus://offline/ref=88E7D72FED2146109CDFDE503C3784341815D2C0189A6DF11E2552B765D13890F0F5487CCAD87A2D85769D5219A29AFFFF0F0A8D4C4FC72100x4O" TargetMode="External"/><Relationship Id="rId66" Type="http://schemas.openxmlformats.org/officeDocument/2006/relationships/hyperlink" Target="consultantplus://offline/ref=88E7D72FED2146109CDFDE503C3784341917D4C31B9F6DF11E2552B765D13890E2F51070CBD1662C8463CB035C0FxEO" TargetMode="External"/><Relationship Id="rId5" Type="http://schemas.openxmlformats.org/officeDocument/2006/relationships/hyperlink" Target="consultantplus://offline/ref=88E7D72FED2146109CDFC05D2A5BDB311C1C8AC91B9E61A1477A09EA32D832C7B7BA113E8ED5792D857DC90B56A3C6BAA31C0A854C4CC63E0F84D005x7O" TargetMode="External"/><Relationship Id="rId15" Type="http://schemas.openxmlformats.org/officeDocument/2006/relationships/hyperlink" Target="consultantplus://offline/ref=88E7D72FED2146109CDFDE503C3784341814D4CC1D9F6DF11E2552B765D13890F0F5487CCAD8782F86769D5219A29AFFFF0F0A8D4C4FC72100x4O" TargetMode="External"/><Relationship Id="rId23" Type="http://schemas.openxmlformats.org/officeDocument/2006/relationships/hyperlink" Target="consultantplus://offline/ref=88E7D72FED2146109CDFC05D2A5BDB311C1C8AC91B9762A2457A09EA32D832C7B7BA113E8ED5792D857DC90A56A3C6BAA31C0A854C4CC63E0F84D005x7O" TargetMode="External"/><Relationship Id="rId28" Type="http://schemas.openxmlformats.org/officeDocument/2006/relationships/hyperlink" Target="consultantplus://offline/ref=88E7D72FED2146109CDFDE503C3784341814D4CC1D9F6DF11E2552B765D13890F0F54879CCDC7379D4399C0E5CFE89FFF70F098C5304x4O" TargetMode="External"/><Relationship Id="rId36" Type="http://schemas.openxmlformats.org/officeDocument/2006/relationships/hyperlink" Target="consultantplus://offline/ref=88E7D72FED2146109CDFC05D2A5BDB311C1C8AC9199F63AF417054E03A813EC5B0B54E29899C752C857DC9015EFCC3AFB244068D5B53C6211386D15F0Bx7O" TargetMode="External"/><Relationship Id="rId49" Type="http://schemas.openxmlformats.org/officeDocument/2006/relationships/hyperlink" Target="consultantplus://offline/ref=88E7D72FED2146109CDFC05D2A5BDB311C1C8AC91F9663A7407A09EA32D832C7B7BA113E8ED5792D857DCB0556A3C6BAA31C0A854C4CC63E0F84D005x7O" TargetMode="External"/><Relationship Id="rId57" Type="http://schemas.openxmlformats.org/officeDocument/2006/relationships/hyperlink" Target="consultantplus://offline/ref=88E7D72FED2146109CDFC05D2A5BDB311C1C8AC91D9D6EAF467A09EA32D832C7B7BA113E8ED5792D857DCB0556A3C6BAA31C0A854C4CC63E0F84D005x7O" TargetMode="External"/><Relationship Id="rId61" Type="http://schemas.openxmlformats.org/officeDocument/2006/relationships/hyperlink" Target="consultantplus://offline/ref=88E7D72FED2146109CDFC05D2A5BDB311C1C8AC9199B66A2437354E03A813EC5B0B54E29899C752C857DC9025CFCC3AFB244068D5B53C6211386D15F0Bx7O" TargetMode="External"/><Relationship Id="rId10" Type="http://schemas.openxmlformats.org/officeDocument/2006/relationships/hyperlink" Target="consultantplus://offline/ref=88E7D72FED2146109CDFC05D2A5BDB311C1C8AC91D966EA4427A09EA32D832C7B7BA113E8ED5792D857DC90B56A3C6BAA31C0A854C4CC63E0F84D005x7O" TargetMode="External"/><Relationship Id="rId19" Type="http://schemas.openxmlformats.org/officeDocument/2006/relationships/hyperlink" Target="consultantplus://offline/ref=88E7D72FED2146109CDFC05D2A5BDB311C1C8AC9199F63AF417054E03A813EC5B0B54E29899C752C857DC9025DFCC3AFB244068D5B53C6211386D15F0Bx7O" TargetMode="External"/><Relationship Id="rId31" Type="http://schemas.openxmlformats.org/officeDocument/2006/relationships/hyperlink" Target="consultantplus://offline/ref=88E7D72FED2146109CDFDE503C3784341814D4CC1D9F6DF11E2552B765D13890F0F54879CCD97379D4399C0E5CFE89FFF70F098C5304x4O" TargetMode="External"/><Relationship Id="rId44" Type="http://schemas.openxmlformats.org/officeDocument/2006/relationships/hyperlink" Target="consultantplus://offline/ref=88E7D72FED2146109CDFC05D2A5BDB311C1C8AC91D9D6EAF467A09EA32D832C7B7BA113E8ED5792D857DC80656A3C6BAA31C0A854C4CC63E0F84D005x7O" TargetMode="External"/><Relationship Id="rId52" Type="http://schemas.openxmlformats.org/officeDocument/2006/relationships/hyperlink" Target="consultantplus://offline/ref=88E7D72FED2146109CDFC05D2A5BDB311C1C8AC91F9663A7407A09EA32D832C7B7BA113E8ED5792D857DCB0456A3C6BAA31C0A854C4CC63E0F84D005x7O" TargetMode="External"/><Relationship Id="rId60" Type="http://schemas.openxmlformats.org/officeDocument/2006/relationships/hyperlink" Target="consultantplus://offline/ref=88E7D72FED2146109CDFC05D2A5BDB311C1C8AC91D966EA4427A09EA32D832C7B7BA113E8ED5792D857DCB0756A3C6BAA31C0A854C4CC63E0F84D005x7O" TargetMode="External"/><Relationship Id="rId65" Type="http://schemas.openxmlformats.org/officeDocument/2006/relationships/hyperlink" Target="consultantplus://offline/ref=88E7D72FED2146109CDFDE503C3784341815D2C0189A6DF11E2552B765D13890F0F5487CCAD87A2B81769D5219A29AFFFF0F0A8D4C4FC72100x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E7D72FED2146109CDFC05D2A5BDB311C1C8AC91D9D6EAF467A09EA32D832C7B7BA113E8ED5792D857DC90B56A3C6BAA31C0A854C4CC63E0F84D005x7O" TargetMode="External"/><Relationship Id="rId14" Type="http://schemas.openxmlformats.org/officeDocument/2006/relationships/hyperlink" Target="consultantplus://offline/ref=88E7D72FED2146109CDFC05D2A5BDB311C1C8AC9199B66A2437354E03A813EC5B0B54E29899C752C857DC90355FCC3AFB244068D5B53C6211386D15F0Bx7O" TargetMode="External"/><Relationship Id="rId22" Type="http://schemas.openxmlformats.org/officeDocument/2006/relationships/hyperlink" Target="consultantplus://offline/ref=88E7D72FED2146109CDFC05D2A5BDB311C1C8AC91D9D6EAF467A09EA32D832C7B7BA113E8ED5792D857DC80056A3C6BAA31C0A854C4CC63E0F84D005x7O" TargetMode="External"/><Relationship Id="rId27" Type="http://schemas.openxmlformats.org/officeDocument/2006/relationships/hyperlink" Target="consultantplus://offline/ref=88E7D72FED2146109CDFC05D2A5BDB311C1C8AC9199F63AF417054E03A813EC5B0B54E29899C752C857DC9025CFCC3AFB244068D5B53C6211386D15F0Bx7O" TargetMode="External"/><Relationship Id="rId30" Type="http://schemas.openxmlformats.org/officeDocument/2006/relationships/hyperlink" Target="consultantplus://offline/ref=88E7D72FED2146109CDFC05D2A5BDB311C1C8AC91D966EA4427A09EA32D832C7B7BA113E8ED5792D857DC90A56A3C6BAA31C0A854C4CC63E0F84D005x7O" TargetMode="External"/><Relationship Id="rId35" Type="http://schemas.openxmlformats.org/officeDocument/2006/relationships/hyperlink" Target="consultantplus://offline/ref=88E7D72FED2146109CDFC05D2A5BDB311C1C8AC9199B66A2437354E03A813EC5B0B54E29899C752C857DC90354FCC3AFB244068D5B53C6211386D15F0Bx7O" TargetMode="External"/><Relationship Id="rId43" Type="http://schemas.openxmlformats.org/officeDocument/2006/relationships/hyperlink" Target="consultantplus://offline/ref=88E7D72FED2146109CDFDE503C3784341815D2C0189A6DF11E2552B765D13890E2F51070CBD1662C8463CB035C0FxEO" TargetMode="External"/><Relationship Id="rId48" Type="http://schemas.openxmlformats.org/officeDocument/2006/relationships/hyperlink" Target="consultantplus://offline/ref=88E7D72FED2146109CDFC05D2A5BDB311C1C8AC91F9663A7407A09EA32D832C7B7BA113E8ED5792D857DCB0656A3C6BAA31C0A854C4CC63E0F84D005x7O" TargetMode="External"/><Relationship Id="rId56" Type="http://schemas.openxmlformats.org/officeDocument/2006/relationships/hyperlink" Target="consultantplus://offline/ref=88E7D72FED2146109CDFC05D2A5BDB311C1C8AC91F9663A7407A09EA32D832C7B7BA113E8ED5792D857DCB0A56A3C6BAA31C0A854C4CC63E0F84D005x7O" TargetMode="External"/><Relationship Id="rId64" Type="http://schemas.openxmlformats.org/officeDocument/2006/relationships/hyperlink" Target="consultantplus://offline/ref=88E7D72FED2146109CDFDE503C3784341815D2C0189A6DF11E2552B765D13890F0F5487CCAD87A2B86769D5219A29AFFFF0F0A8D4C4FC72100x4O" TargetMode="External"/><Relationship Id="rId69" Type="http://schemas.openxmlformats.org/officeDocument/2006/relationships/hyperlink" Target="consultantplus://offline/ref=88E7D72FED2146109CDFC05D2A5BDB311C1C8AC9199F65A4457A09EA32D832C7B7BA112C8E8D752C8C63C80243F597FF0FxFO" TargetMode="External"/><Relationship Id="rId8" Type="http://schemas.openxmlformats.org/officeDocument/2006/relationships/hyperlink" Target="consultantplus://offline/ref=88E7D72FED2146109CDFC05D2A5BDB311C1C8AC91C9D60A6477A09EA32D832C7B7BA113E8ED5792D857DC90B56A3C6BAA31C0A854C4CC63E0F84D005x7O" TargetMode="External"/><Relationship Id="rId51" Type="http://schemas.openxmlformats.org/officeDocument/2006/relationships/hyperlink" Target="consultantplus://offline/ref=88E7D72FED2146109CDFC05D2A5BDB311C1C8AC9199F63AF417054E03A813EC5B0B54E29899C752C857DC9005DFCC3AFB244068D5B53C6211386D15F0Bx7O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E7D72FED2146109CDFC05D2A5BDB311C1C8AC91F9663A7407A09EA32D832C7B7BA113E8ED5792D857DC90B56A3C6BAA31C0A854C4CC63E0F84D005x7O" TargetMode="External"/><Relationship Id="rId17" Type="http://schemas.openxmlformats.org/officeDocument/2006/relationships/hyperlink" Target="consultantplus://offline/ref=88E7D72FED2146109CDFC05D2A5BDB311C1C8AC91F9663A7407A09EA32D832C7B7BA113E8ED5792D857DC90A56A3C6BAA31C0A854C4CC63E0F84D005x7O" TargetMode="External"/><Relationship Id="rId25" Type="http://schemas.openxmlformats.org/officeDocument/2006/relationships/hyperlink" Target="consultantplus://offline/ref=88E7D72FED2146109CDFC05D2A5BDB311C1C8AC91F9663A7407A09EA32D832C7B7BA113E8ED5792D857DC80156A3C6BAA31C0A854C4CC63E0F84D005x7O" TargetMode="External"/><Relationship Id="rId33" Type="http://schemas.openxmlformats.org/officeDocument/2006/relationships/hyperlink" Target="consultantplus://offline/ref=88E7D72FED2146109CDFC05D2A5BDB311C1C8AC91F9663A7407A09EA32D832C7B7BA113E8ED5792D857DC80B56A3C6BAA31C0A854C4CC63E0F84D005x7O" TargetMode="External"/><Relationship Id="rId38" Type="http://schemas.openxmlformats.org/officeDocument/2006/relationships/hyperlink" Target="consultantplus://offline/ref=88E7D72FED2146109CDFC05D2A5BDB311C1C8AC91F9663A7407A09EA32D832C7B7BA113E8ED5792D857DCB0156A3C6BAA31C0A854C4CC63E0F84D005x7O" TargetMode="External"/><Relationship Id="rId46" Type="http://schemas.openxmlformats.org/officeDocument/2006/relationships/hyperlink" Target="consultantplus://offline/ref=88E7D72FED2146109CDFDE503C3784341815D2C0189A6DF11E2552B765D13890F0F5487CCAD8782E80769D5219A29AFFFF0F0A8D4C4FC72100x4O" TargetMode="External"/><Relationship Id="rId59" Type="http://schemas.openxmlformats.org/officeDocument/2006/relationships/hyperlink" Target="consultantplus://offline/ref=88E7D72FED2146109CDFC05D2A5BDB311C1C8AC91D9D6EAF467A09EA32D832C7B7BA113E8ED5792D857DCB0B56A3C6BAA31C0A854C4CC63E0F84D005x7O" TargetMode="External"/><Relationship Id="rId67" Type="http://schemas.openxmlformats.org/officeDocument/2006/relationships/hyperlink" Target="consultantplus://offline/ref=88E7D72FED2146109CDFDE503C3784341A1ED2C71E976DF11E2552B765D13890E2F51070CBD1662C8463CB035C0FxEO" TargetMode="External"/><Relationship Id="rId20" Type="http://schemas.openxmlformats.org/officeDocument/2006/relationships/hyperlink" Target="consultantplus://offline/ref=88E7D72FED2146109CDFC05D2A5BDB311C1C8AC91D9D6EAF467A09EA32D832C7B7BA113E8ED5792D857DC80356A3C6BAA31C0A854C4CC63E0F84D005x7O" TargetMode="External"/><Relationship Id="rId41" Type="http://schemas.openxmlformats.org/officeDocument/2006/relationships/hyperlink" Target="consultantplus://offline/ref=88E7D72FED2146109CDFDE503C3784341814D2C31F9C6DF11E2552B765D13890E2F51070CBD1662C8463CB035C0FxEO" TargetMode="External"/><Relationship Id="rId54" Type="http://schemas.openxmlformats.org/officeDocument/2006/relationships/hyperlink" Target="consultantplus://offline/ref=88E7D72FED2146109CDFC05D2A5BDB311C1C8AC91F9663A7407A09EA32D832C7B7BA113E8ED5792D857DCB0A56A3C6BAA31C0A854C4CC63E0F84D005x7O" TargetMode="External"/><Relationship Id="rId62" Type="http://schemas.openxmlformats.org/officeDocument/2006/relationships/hyperlink" Target="consultantplus://offline/ref=88E7D72FED2146109CDFDE503C3784341815D2C0189A6DF11E2552B765D13890F0F5487CCAD87A2B86769D5219A29AFFFF0F0A8D4C4FC72100x4O" TargetMode="External"/><Relationship Id="rId70" Type="http://schemas.openxmlformats.org/officeDocument/2006/relationships/hyperlink" Target="consultantplus://offline/ref=88E7D72FED2146109CDFC05D2A5BDB311C1C8AC91A9D64A3477A09EA32D832C7B7BA112C8E8D752C8C63C80243F597FF0F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2019-11-19T14:49:00Z</dcterms:created>
  <dcterms:modified xsi:type="dcterms:W3CDTF">2019-11-19T14:50:00Z</dcterms:modified>
</cp:coreProperties>
</file>