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58" w:rsidRPr="00F00B58" w:rsidRDefault="00F00B58" w:rsidP="00F00B58">
      <w:pPr>
        <w:autoSpaceDE w:val="0"/>
        <w:autoSpaceDN w:val="0"/>
        <w:adjustRightInd w:val="0"/>
        <w:spacing w:after="0" w:line="240" w:lineRule="auto"/>
        <w:jc w:val="right"/>
        <w:outlineLvl w:val="0"/>
        <w:rPr>
          <w:rFonts w:ascii="Arial" w:hAnsi="Arial" w:cs="Arial"/>
          <w:sz w:val="24"/>
          <w:szCs w:val="24"/>
        </w:rPr>
      </w:pPr>
      <w:r w:rsidRPr="00F00B58">
        <w:rPr>
          <w:rFonts w:ascii="Arial" w:hAnsi="Arial" w:cs="Arial"/>
          <w:sz w:val="24"/>
          <w:szCs w:val="24"/>
        </w:rPr>
        <w:t>Утвержден</w:t>
      </w:r>
    </w:p>
    <w:p w:rsidR="00F00B58" w:rsidRPr="00F00B58" w:rsidRDefault="00F00B58" w:rsidP="00F00B58">
      <w:pPr>
        <w:autoSpaceDE w:val="0"/>
        <w:autoSpaceDN w:val="0"/>
        <w:adjustRightInd w:val="0"/>
        <w:spacing w:after="0" w:line="240" w:lineRule="auto"/>
        <w:jc w:val="right"/>
        <w:rPr>
          <w:rFonts w:ascii="Arial" w:hAnsi="Arial" w:cs="Arial"/>
          <w:sz w:val="24"/>
          <w:szCs w:val="24"/>
        </w:rPr>
      </w:pPr>
      <w:r w:rsidRPr="00F00B58">
        <w:rPr>
          <w:rFonts w:ascii="Arial" w:hAnsi="Arial" w:cs="Arial"/>
          <w:sz w:val="24"/>
          <w:szCs w:val="24"/>
        </w:rPr>
        <w:t>постановлением Правительства</w:t>
      </w:r>
    </w:p>
    <w:p w:rsidR="00F00B58" w:rsidRPr="00F00B58" w:rsidRDefault="00F00B58" w:rsidP="00F00B58">
      <w:pPr>
        <w:autoSpaceDE w:val="0"/>
        <w:autoSpaceDN w:val="0"/>
        <w:adjustRightInd w:val="0"/>
        <w:spacing w:after="0" w:line="240" w:lineRule="auto"/>
        <w:jc w:val="right"/>
        <w:rPr>
          <w:rFonts w:ascii="Arial" w:hAnsi="Arial" w:cs="Arial"/>
          <w:sz w:val="24"/>
          <w:szCs w:val="24"/>
        </w:rPr>
      </w:pPr>
      <w:r w:rsidRPr="00F00B58">
        <w:rPr>
          <w:rFonts w:ascii="Arial" w:hAnsi="Arial" w:cs="Arial"/>
          <w:sz w:val="24"/>
          <w:szCs w:val="24"/>
        </w:rPr>
        <w:t>Нижегородской области</w:t>
      </w:r>
    </w:p>
    <w:p w:rsidR="00F00B58" w:rsidRPr="00F00B58" w:rsidRDefault="00F00B58" w:rsidP="00F00B58">
      <w:pPr>
        <w:autoSpaceDE w:val="0"/>
        <w:autoSpaceDN w:val="0"/>
        <w:adjustRightInd w:val="0"/>
        <w:spacing w:after="0" w:line="240" w:lineRule="auto"/>
        <w:jc w:val="right"/>
        <w:rPr>
          <w:rFonts w:ascii="Arial" w:hAnsi="Arial" w:cs="Arial"/>
          <w:sz w:val="24"/>
          <w:szCs w:val="24"/>
        </w:rPr>
      </w:pPr>
      <w:r w:rsidRPr="00F00B58">
        <w:rPr>
          <w:rFonts w:ascii="Arial" w:hAnsi="Arial" w:cs="Arial"/>
          <w:sz w:val="24"/>
          <w:szCs w:val="24"/>
        </w:rPr>
        <w:t>от 15 декабря 2022 г. N 1071</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rPr>
          <w:rFonts w:ascii="Arial" w:hAnsi="Arial" w:cs="Arial"/>
          <w:b/>
          <w:bCs/>
          <w:sz w:val="24"/>
          <w:szCs w:val="24"/>
        </w:rPr>
      </w:pPr>
      <w:r w:rsidRPr="00F00B58">
        <w:rPr>
          <w:rFonts w:ascii="Arial" w:hAnsi="Arial" w:cs="Arial"/>
          <w:b/>
          <w:bCs/>
          <w:sz w:val="24"/>
          <w:szCs w:val="24"/>
        </w:rPr>
        <w:t>ПОРЯДОК</w:t>
      </w:r>
    </w:p>
    <w:p w:rsidR="00F00B58" w:rsidRPr="00F00B58" w:rsidRDefault="00F00B58" w:rsidP="00F00B58">
      <w:pPr>
        <w:autoSpaceDE w:val="0"/>
        <w:autoSpaceDN w:val="0"/>
        <w:adjustRightInd w:val="0"/>
        <w:spacing w:after="0" w:line="240" w:lineRule="auto"/>
        <w:jc w:val="center"/>
        <w:rPr>
          <w:rFonts w:ascii="Arial" w:hAnsi="Arial" w:cs="Arial"/>
          <w:b/>
          <w:bCs/>
          <w:sz w:val="24"/>
          <w:szCs w:val="24"/>
        </w:rPr>
      </w:pPr>
      <w:r w:rsidRPr="00F00B58">
        <w:rPr>
          <w:rFonts w:ascii="Arial" w:hAnsi="Arial" w:cs="Arial"/>
          <w:b/>
          <w:bCs/>
          <w:sz w:val="24"/>
          <w:szCs w:val="24"/>
        </w:rPr>
        <w:t>ПРЕДОСТАВЛЕНИЯ ИЗ ОБЛАСТНОГО БЮДЖЕТА СУБСИДИИ НА ВОЗМЕЩЕНИЕ</w:t>
      </w:r>
    </w:p>
    <w:p w:rsidR="00F00B58" w:rsidRPr="00F00B58" w:rsidRDefault="00F00B58" w:rsidP="00F00B58">
      <w:pPr>
        <w:autoSpaceDE w:val="0"/>
        <w:autoSpaceDN w:val="0"/>
        <w:adjustRightInd w:val="0"/>
        <w:spacing w:after="0" w:line="240" w:lineRule="auto"/>
        <w:jc w:val="center"/>
        <w:rPr>
          <w:rFonts w:ascii="Arial" w:hAnsi="Arial" w:cs="Arial"/>
          <w:b/>
          <w:bCs/>
          <w:sz w:val="24"/>
          <w:szCs w:val="24"/>
        </w:rPr>
      </w:pPr>
      <w:r w:rsidRPr="00F00B58">
        <w:rPr>
          <w:rFonts w:ascii="Arial" w:hAnsi="Arial" w:cs="Arial"/>
          <w:b/>
          <w:bCs/>
          <w:sz w:val="24"/>
          <w:szCs w:val="24"/>
        </w:rPr>
        <w:t>ЧАСТИ ЗАТРАТ НА ПРОИЗВОДСТВО ОВОЩЕЙ ЗАЩИЩЕННОГО ГРУНТА,</w:t>
      </w:r>
    </w:p>
    <w:p w:rsidR="00F00B58" w:rsidRPr="00F00B58" w:rsidRDefault="00F00B58" w:rsidP="00F00B58">
      <w:pPr>
        <w:autoSpaceDE w:val="0"/>
        <w:autoSpaceDN w:val="0"/>
        <w:adjustRightInd w:val="0"/>
        <w:spacing w:after="0" w:line="240" w:lineRule="auto"/>
        <w:jc w:val="center"/>
        <w:rPr>
          <w:rFonts w:ascii="Arial" w:hAnsi="Arial" w:cs="Arial"/>
          <w:b/>
          <w:bCs/>
          <w:sz w:val="24"/>
          <w:szCs w:val="24"/>
        </w:rPr>
      </w:pPr>
      <w:proofErr w:type="gramStart"/>
      <w:r w:rsidRPr="00F00B58">
        <w:rPr>
          <w:rFonts w:ascii="Arial" w:hAnsi="Arial" w:cs="Arial"/>
          <w:b/>
          <w:bCs/>
          <w:sz w:val="24"/>
          <w:szCs w:val="24"/>
        </w:rPr>
        <w:t>ПРОИЗВЕДЕННЫХ</w:t>
      </w:r>
      <w:proofErr w:type="gramEnd"/>
      <w:r w:rsidRPr="00F00B58">
        <w:rPr>
          <w:rFonts w:ascii="Arial" w:hAnsi="Arial" w:cs="Arial"/>
          <w:b/>
          <w:bCs/>
          <w:sz w:val="24"/>
          <w:szCs w:val="24"/>
        </w:rPr>
        <w:t xml:space="preserve"> С ПРИМЕНЕНИЕМ ТЕХНОЛОГИИ ДОСВЕЧИВАНИЯ</w:t>
      </w:r>
    </w:p>
    <w:p w:rsidR="00F00B58" w:rsidRPr="00F00B58" w:rsidRDefault="00F00B58" w:rsidP="00F00B5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7"/>
        <w:gridCol w:w="113"/>
      </w:tblGrid>
      <w:tr w:rsidR="00F00B58" w:rsidRPr="00F00B5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00B58" w:rsidRPr="00F00B58" w:rsidRDefault="00F00B5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F00B58" w:rsidRPr="00F00B58" w:rsidRDefault="00F00B5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F00B58" w:rsidRPr="00F00B58" w:rsidRDefault="00F00B58">
            <w:pPr>
              <w:autoSpaceDE w:val="0"/>
              <w:autoSpaceDN w:val="0"/>
              <w:adjustRightInd w:val="0"/>
              <w:spacing w:after="0" w:line="240" w:lineRule="auto"/>
              <w:jc w:val="center"/>
              <w:rPr>
                <w:rFonts w:ascii="Arial" w:hAnsi="Arial" w:cs="Arial"/>
                <w:sz w:val="24"/>
                <w:szCs w:val="24"/>
              </w:rPr>
            </w:pPr>
            <w:r w:rsidRPr="00F00B58">
              <w:rPr>
                <w:rFonts w:ascii="Arial" w:hAnsi="Arial" w:cs="Arial"/>
                <w:sz w:val="24"/>
                <w:szCs w:val="24"/>
              </w:rPr>
              <w:t>Список изменяющих документов</w:t>
            </w:r>
          </w:p>
          <w:p w:rsidR="00F00B58" w:rsidRPr="00F00B58" w:rsidRDefault="00F00B58">
            <w:pPr>
              <w:autoSpaceDE w:val="0"/>
              <w:autoSpaceDN w:val="0"/>
              <w:adjustRightInd w:val="0"/>
              <w:spacing w:after="0" w:line="240" w:lineRule="auto"/>
              <w:jc w:val="center"/>
              <w:rPr>
                <w:rFonts w:ascii="Arial" w:hAnsi="Arial" w:cs="Arial"/>
                <w:sz w:val="24"/>
                <w:szCs w:val="24"/>
              </w:rPr>
            </w:pPr>
            <w:proofErr w:type="gramStart"/>
            <w:r w:rsidRPr="00F00B58">
              <w:rPr>
                <w:rFonts w:ascii="Arial" w:hAnsi="Arial" w:cs="Arial"/>
                <w:sz w:val="24"/>
                <w:szCs w:val="24"/>
              </w:rPr>
              <w:t xml:space="preserve">(в ред. </w:t>
            </w:r>
            <w:hyperlink r:id="rId5" w:history="1">
              <w:r w:rsidRPr="00F00B58">
                <w:rPr>
                  <w:rFonts w:ascii="Arial" w:hAnsi="Arial" w:cs="Arial"/>
                  <w:sz w:val="24"/>
                  <w:szCs w:val="24"/>
                </w:rPr>
                <w:t>постановления</w:t>
              </w:r>
            </w:hyperlink>
            <w:r w:rsidRPr="00F00B58">
              <w:rPr>
                <w:rFonts w:ascii="Arial" w:hAnsi="Arial" w:cs="Arial"/>
                <w:sz w:val="24"/>
                <w:szCs w:val="24"/>
              </w:rPr>
              <w:t xml:space="preserve"> Правительства Нижегородской области</w:t>
            </w:r>
            <w:proofErr w:type="gramEnd"/>
          </w:p>
          <w:p w:rsidR="00F00B58" w:rsidRPr="00F00B58" w:rsidRDefault="00F00B58">
            <w:pPr>
              <w:autoSpaceDE w:val="0"/>
              <w:autoSpaceDN w:val="0"/>
              <w:adjustRightInd w:val="0"/>
              <w:spacing w:after="0" w:line="240" w:lineRule="auto"/>
              <w:jc w:val="center"/>
              <w:rPr>
                <w:rFonts w:ascii="Arial" w:hAnsi="Arial" w:cs="Arial"/>
                <w:sz w:val="24"/>
                <w:szCs w:val="24"/>
              </w:rPr>
            </w:pPr>
            <w:r w:rsidRPr="00F00B58">
              <w:rPr>
                <w:rFonts w:ascii="Arial" w:hAnsi="Arial" w:cs="Arial"/>
                <w:sz w:val="24"/>
                <w:szCs w:val="24"/>
              </w:rPr>
              <w:t>от 11.05.2023 N 397)</w:t>
            </w:r>
          </w:p>
        </w:tc>
        <w:tc>
          <w:tcPr>
            <w:tcW w:w="113" w:type="dxa"/>
            <w:shd w:val="clear" w:color="auto" w:fill="F4F3F8"/>
            <w:tcMar>
              <w:top w:w="0" w:type="dxa"/>
              <w:left w:w="0" w:type="dxa"/>
              <w:bottom w:w="0" w:type="dxa"/>
              <w:right w:w="0" w:type="dxa"/>
            </w:tcMar>
          </w:tcPr>
          <w:p w:rsidR="00F00B58" w:rsidRPr="00F00B58" w:rsidRDefault="00F00B58">
            <w:pPr>
              <w:autoSpaceDE w:val="0"/>
              <w:autoSpaceDN w:val="0"/>
              <w:adjustRightInd w:val="0"/>
              <w:spacing w:after="0" w:line="240" w:lineRule="auto"/>
              <w:jc w:val="center"/>
              <w:rPr>
                <w:rFonts w:ascii="Arial" w:hAnsi="Arial" w:cs="Arial"/>
                <w:sz w:val="24"/>
                <w:szCs w:val="24"/>
              </w:rPr>
            </w:pPr>
          </w:p>
        </w:tc>
      </w:tr>
    </w:tbl>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outlineLvl w:val="1"/>
        <w:rPr>
          <w:rFonts w:ascii="Arial" w:hAnsi="Arial" w:cs="Arial"/>
          <w:b/>
          <w:bCs/>
          <w:sz w:val="24"/>
          <w:szCs w:val="24"/>
        </w:rPr>
      </w:pPr>
      <w:r w:rsidRPr="00F00B58">
        <w:rPr>
          <w:rFonts w:ascii="Arial" w:hAnsi="Arial" w:cs="Arial"/>
          <w:b/>
          <w:bCs/>
          <w:sz w:val="24"/>
          <w:szCs w:val="24"/>
        </w:rPr>
        <w:t>1. Общие положения</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bookmarkStart w:id="0" w:name="Par15"/>
      <w:bookmarkEnd w:id="0"/>
      <w:r w:rsidRPr="00F00B58">
        <w:rPr>
          <w:rFonts w:ascii="Arial" w:hAnsi="Arial" w:cs="Arial"/>
          <w:sz w:val="24"/>
          <w:szCs w:val="24"/>
        </w:rPr>
        <w:t xml:space="preserve">1.1. </w:t>
      </w:r>
      <w:proofErr w:type="gramStart"/>
      <w:r w:rsidRPr="00F00B58">
        <w:rPr>
          <w:rFonts w:ascii="Arial" w:hAnsi="Arial" w:cs="Arial"/>
          <w:sz w:val="24"/>
          <w:szCs w:val="24"/>
        </w:rPr>
        <w:t xml:space="preserve">Настоящий Порядок разработан в соответствии с Общими </w:t>
      </w:r>
      <w:hyperlink r:id="rId6" w:history="1">
        <w:r w:rsidRPr="00F00B58">
          <w:rPr>
            <w:rFonts w:ascii="Arial" w:hAnsi="Arial" w:cs="Arial"/>
            <w:sz w:val="24"/>
            <w:szCs w:val="24"/>
          </w:rPr>
          <w:t>требованиями</w:t>
        </w:r>
      </w:hyperlink>
      <w:r w:rsidRPr="00F00B58">
        <w:rPr>
          <w:rFonts w:ascii="Arial" w:hAnsi="Arial" w:cs="Arial"/>
          <w:sz w:val="24"/>
          <w:szCs w:val="24"/>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с учетом </w:t>
      </w:r>
      <w:hyperlink r:id="rId7" w:history="1">
        <w:r w:rsidRPr="00F00B58">
          <w:rPr>
            <w:rFonts w:ascii="Arial" w:hAnsi="Arial" w:cs="Arial"/>
            <w:sz w:val="24"/>
            <w:szCs w:val="24"/>
          </w:rPr>
          <w:t>Правил</w:t>
        </w:r>
      </w:hyperlink>
      <w:r w:rsidRPr="00F00B58">
        <w:rPr>
          <w:rFonts w:ascii="Arial" w:hAnsi="Arial" w:cs="Arial"/>
          <w:sz w:val="24"/>
          <w:szCs w:val="24"/>
        </w:rPr>
        <w:t xml:space="preserve"> предоставления и распределения субсидий из федерального бюджета бюджетам</w:t>
      </w:r>
      <w:proofErr w:type="gramEnd"/>
      <w:r w:rsidRPr="00F00B58">
        <w:rPr>
          <w:rFonts w:ascii="Arial" w:hAnsi="Arial" w:cs="Arial"/>
          <w:sz w:val="24"/>
          <w:szCs w:val="24"/>
        </w:rPr>
        <w:t xml:space="preserve"> </w:t>
      </w:r>
      <w:proofErr w:type="gramStart"/>
      <w:r w:rsidRPr="00F00B58">
        <w:rPr>
          <w:rFonts w:ascii="Arial" w:hAnsi="Arial" w:cs="Arial"/>
          <w:sz w:val="24"/>
          <w:szCs w:val="24"/>
        </w:rPr>
        <w:t>субъектов Российской Федерации на стимулирование увеличения производства картофеля и овощей, являющихся приложением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регулирует порядок предоставления субсидии из областного бюджета на возмещение части затрат на производство овощей защищенного грунта, произведенных с</w:t>
      </w:r>
      <w:proofErr w:type="gramEnd"/>
      <w:r w:rsidRPr="00F00B58">
        <w:rPr>
          <w:rFonts w:ascii="Arial" w:hAnsi="Arial" w:cs="Arial"/>
          <w:sz w:val="24"/>
          <w:szCs w:val="24"/>
        </w:rPr>
        <w:t xml:space="preserve"> применением технологии досвечивания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w:t>
      </w:r>
      <w:proofErr w:type="gramStart"/>
      <w:r w:rsidRPr="00F00B58">
        <w:rPr>
          <w:rFonts w:ascii="Arial" w:hAnsi="Arial" w:cs="Arial"/>
          <w:sz w:val="24"/>
          <w:szCs w:val="24"/>
        </w:rPr>
        <w:t>контроля за</w:t>
      </w:r>
      <w:proofErr w:type="gramEnd"/>
      <w:r w:rsidRPr="00F00B58">
        <w:rPr>
          <w:rFonts w:ascii="Arial" w:hAnsi="Arial" w:cs="Arial"/>
          <w:sz w:val="24"/>
          <w:szCs w:val="24"/>
        </w:rPr>
        <w:t xml:space="preserve"> соблюдением условий и порядка предоставления субсидии и ответственности за их нарушение.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1.2. Понятия, используемые в настоящем Порядке, применяются в значениях, определенных Правилами.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1.3. Субсидия предоставляется в рамках реализации государственной </w:t>
      </w:r>
      <w:hyperlink r:id="rId8" w:history="1">
        <w:r w:rsidRPr="00F00B58">
          <w:rPr>
            <w:rFonts w:ascii="Arial" w:hAnsi="Arial" w:cs="Arial"/>
            <w:sz w:val="24"/>
            <w:szCs w:val="24"/>
          </w:rPr>
          <w:t>программы</w:t>
        </w:r>
      </w:hyperlink>
      <w:r w:rsidRPr="00F00B58">
        <w:rPr>
          <w:rFonts w:ascii="Arial" w:hAnsi="Arial" w:cs="Arial"/>
          <w:sz w:val="24"/>
          <w:szCs w:val="24"/>
        </w:rP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1.4. </w:t>
      </w:r>
      <w:proofErr w:type="gramStart"/>
      <w:r w:rsidRPr="00F00B58">
        <w:rPr>
          <w:rFonts w:ascii="Arial" w:hAnsi="Arial" w:cs="Arial"/>
          <w:sz w:val="24"/>
          <w:szCs w:val="24"/>
        </w:rPr>
        <w:t xml:space="preserve">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предусмотренную </w:t>
      </w:r>
      <w:hyperlink w:anchor="Par15" w:history="1">
        <w:r w:rsidRPr="00F00B58">
          <w:rPr>
            <w:rFonts w:ascii="Arial" w:hAnsi="Arial" w:cs="Arial"/>
            <w:sz w:val="24"/>
            <w:szCs w:val="24"/>
          </w:rPr>
          <w:t>пунктом 1.1</w:t>
        </w:r>
      </w:hyperlink>
      <w:r w:rsidRPr="00F00B58">
        <w:rPr>
          <w:rFonts w:ascii="Arial" w:hAnsi="Arial" w:cs="Arial"/>
          <w:sz w:val="24"/>
          <w:szCs w:val="24"/>
        </w:rPr>
        <w:t xml:space="preserve"> настоящего Порядка (далее - лимиты бюджетных обязательств на предоставление субсидии).</w:t>
      </w:r>
      <w:proofErr w:type="gramEnd"/>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1" w:name="Par19"/>
      <w:bookmarkEnd w:id="1"/>
      <w:r w:rsidRPr="00F00B58">
        <w:rPr>
          <w:rFonts w:ascii="Arial" w:hAnsi="Arial" w:cs="Arial"/>
          <w:sz w:val="24"/>
          <w:szCs w:val="24"/>
        </w:rPr>
        <w:t xml:space="preserve">1.5. Субсидии предоставляются получателям субсидии, соответствующим следующей категории: зарегистрированные на территории Нижегородской области </w:t>
      </w:r>
      <w:r w:rsidRPr="00F00B58">
        <w:rPr>
          <w:rFonts w:ascii="Arial" w:hAnsi="Arial" w:cs="Arial"/>
          <w:sz w:val="24"/>
          <w:szCs w:val="24"/>
        </w:rPr>
        <w:lastRenderedPageBreak/>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F00B58" w:rsidRPr="00F00B58" w:rsidRDefault="00F00B58" w:rsidP="00F00B58">
      <w:pPr>
        <w:autoSpaceDE w:val="0"/>
        <w:autoSpaceDN w:val="0"/>
        <w:adjustRightInd w:val="0"/>
        <w:spacing w:after="0" w:line="240" w:lineRule="auto"/>
        <w:jc w:val="both"/>
        <w:rPr>
          <w:rFonts w:ascii="Arial" w:hAnsi="Arial" w:cs="Arial"/>
          <w:sz w:val="24"/>
          <w:szCs w:val="24"/>
        </w:rPr>
      </w:pPr>
      <w:r w:rsidRPr="00F00B58">
        <w:rPr>
          <w:rFonts w:ascii="Arial" w:hAnsi="Arial" w:cs="Arial"/>
          <w:sz w:val="24"/>
          <w:szCs w:val="24"/>
        </w:rPr>
        <w:t>(</w:t>
      </w:r>
      <w:proofErr w:type="gramStart"/>
      <w:r w:rsidRPr="00F00B58">
        <w:rPr>
          <w:rFonts w:ascii="Arial" w:hAnsi="Arial" w:cs="Arial"/>
          <w:sz w:val="24"/>
          <w:szCs w:val="24"/>
        </w:rPr>
        <w:t>п</w:t>
      </w:r>
      <w:proofErr w:type="gramEnd"/>
      <w:r w:rsidRPr="00F00B58">
        <w:rPr>
          <w:rFonts w:ascii="Arial" w:hAnsi="Arial" w:cs="Arial"/>
          <w:sz w:val="24"/>
          <w:szCs w:val="24"/>
        </w:rPr>
        <w:t xml:space="preserve">. 1.5 в ред. </w:t>
      </w:r>
      <w:hyperlink r:id="rId9" w:history="1">
        <w:r w:rsidRPr="00F00B58">
          <w:rPr>
            <w:rFonts w:ascii="Arial" w:hAnsi="Arial" w:cs="Arial"/>
            <w:sz w:val="24"/>
            <w:szCs w:val="24"/>
          </w:rPr>
          <w:t>постановления</w:t>
        </w:r>
      </w:hyperlink>
      <w:r w:rsidRPr="00F00B58">
        <w:rPr>
          <w:rFonts w:ascii="Arial" w:hAnsi="Arial" w:cs="Arial"/>
          <w:sz w:val="24"/>
          <w:szCs w:val="24"/>
        </w:rPr>
        <w:t xml:space="preserve"> Правительства Нижегородской области от 11.05.2023 N 397)</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1.6. Получатели субсидии (далее - получатели) определяются по результатам отбора, способом проведения которого является запрос предложений.</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1.7. </w:t>
      </w:r>
      <w:proofErr w:type="gramStart"/>
      <w:r w:rsidRPr="00F00B58">
        <w:rPr>
          <w:rFonts w:ascii="Arial" w:hAnsi="Arial" w:cs="Arial"/>
          <w:sz w:val="24"/>
          <w:szCs w:val="24"/>
        </w:rP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сведений о субсидии не позднее 15-го рабочего дня, следующего за днем принятия закона Нижегородской области об областном бюджете на очередной финансовый год и плановый период (закона Нижегородской области о внесении изменений в закон Нижегородской области об областном бюджете на</w:t>
      </w:r>
      <w:proofErr w:type="gramEnd"/>
      <w:r w:rsidRPr="00F00B58">
        <w:rPr>
          <w:rFonts w:ascii="Arial" w:hAnsi="Arial" w:cs="Arial"/>
          <w:sz w:val="24"/>
          <w:szCs w:val="24"/>
        </w:rPr>
        <w:t xml:space="preserve"> текущий финансовый год и плановый период).</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outlineLvl w:val="1"/>
        <w:rPr>
          <w:rFonts w:ascii="Arial" w:hAnsi="Arial" w:cs="Arial"/>
          <w:b/>
          <w:bCs/>
          <w:sz w:val="24"/>
          <w:szCs w:val="24"/>
        </w:rPr>
      </w:pPr>
      <w:r w:rsidRPr="00F00B58">
        <w:rPr>
          <w:rFonts w:ascii="Arial" w:hAnsi="Arial" w:cs="Arial"/>
          <w:b/>
          <w:bCs/>
          <w:sz w:val="24"/>
          <w:szCs w:val="24"/>
        </w:rPr>
        <w:t>2. Порядок проведения отбора</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r w:rsidRPr="00F00B58">
        <w:rPr>
          <w:rFonts w:ascii="Arial" w:hAnsi="Arial" w:cs="Arial"/>
          <w:sz w:val="24"/>
          <w:szCs w:val="24"/>
        </w:rPr>
        <w:t xml:space="preserve">2.1. </w:t>
      </w:r>
      <w:proofErr w:type="gramStart"/>
      <w:r w:rsidRPr="00F00B58">
        <w:rPr>
          <w:rFonts w:ascii="Arial" w:hAnsi="Arial" w:cs="Arial"/>
          <w:sz w:val="24"/>
          <w:szCs w:val="24"/>
        </w:rPr>
        <w:t xml:space="preserve">Для определения получателей субсидии Минсельхозпрод проводит отбор, способом проведения которого является запрос предложений, на основании предложений, направленных сельскохозяйственными товаропроизводителями для участия в отборе (далее соответственно - предложения для участия в отборе, участники отбора), исходя из соответствия участников отбора категории отбора, установленной в </w:t>
      </w:r>
      <w:hyperlink w:anchor="Par19" w:history="1">
        <w:r w:rsidRPr="00F00B58">
          <w:rPr>
            <w:rFonts w:ascii="Arial" w:hAnsi="Arial" w:cs="Arial"/>
            <w:sz w:val="24"/>
            <w:szCs w:val="24"/>
          </w:rPr>
          <w:t>пункте 1.5</w:t>
        </w:r>
      </w:hyperlink>
      <w:r w:rsidRPr="00F00B58">
        <w:rPr>
          <w:rFonts w:ascii="Arial" w:hAnsi="Arial" w:cs="Arial"/>
          <w:sz w:val="24"/>
          <w:szCs w:val="24"/>
        </w:rPr>
        <w:t xml:space="preserve"> настоящего Порядка, и очередности поступления предложений для участия в отборе.</w:t>
      </w:r>
      <w:proofErr w:type="gramEnd"/>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В случае увеличения в текущем финансовом году бюджетных ассигнований из федерального бюджета, поступивших в областной бюджет в форме иного межбюджетного трансферта, имеющего целевое назначение, в соответствии с </w:t>
      </w:r>
      <w:hyperlink r:id="rId10" w:history="1">
        <w:r w:rsidRPr="00F00B58">
          <w:rPr>
            <w:rFonts w:ascii="Arial" w:hAnsi="Arial" w:cs="Arial"/>
            <w:sz w:val="24"/>
            <w:szCs w:val="24"/>
          </w:rPr>
          <w:t>пунктом 21</w:t>
        </w:r>
      </w:hyperlink>
      <w:r w:rsidRPr="00F00B58">
        <w:rPr>
          <w:rFonts w:ascii="Arial" w:hAnsi="Arial" w:cs="Arial"/>
          <w:sz w:val="24"/>
          <w:szCs w:val="24"/>
        </w:rPr>
        <w:t xml:space="preserve"> Правил, Минсельхозпрод проводит дополнительный отбор получателей в соответствии с настоящим Порядком.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2.2. Минсельхозпрод в срок не </w:t>
      </w:r>
      <w:proofErr w:type="gramStart"/>
      <w:r w:rsidRPr="00F00B58">
        <w:rPr>
          <w:rFonts w:ascii="Arial" w:hAnsi="Arial" w:cs="Arial"/>
          <w:sz w:val="24"/>
          <w:szCs w:val="24"/>
        </w:rPr>
        <w:t>позднее</w:t>
      </w:r>
      <w:proofErr w:type="gramEnd"/>
      <w:r w:rsidRPr="00F00B58">
        <w:rPr>
          <w:rFonts w:ascii="Arial" w:hAnsi="Arial" w:cs="Arial"/>
          <w:sz w:val="24"/>
          <w:szCs w:val="24"/>
        </w:rPr>
        <w:t xml:space="preserve"> чем за 1 рабочий день до начала приема предложений для участия в отборе размещает на официальном сайте Минсельхозпрода в информационно-телекоммуникационной сети "Интернет" (далее - официальный сайт Минсельхозпрода) (с размещением указателя страницы сайта на едином портале) объявление о проведении отбора с указанием: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сроков проведения отбора;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даты начала подачи или окончания приема предложений для участия в отборе, </w:t>
      </w:r>
      <w:proofErr w:type="gramStart"/>
      <w:r w:rsidRPr="00F00B58">
        <w:rPr>
          <w:rFonts w:ascii="Arial" w:hAnsi="Arial" w:cs="Arial"/>
          <w:sz w:val="24"/>
          <w:szCs w:val="24"/>
        </w:rPr>
        <w:t>которая</w:t>
      </w:r>
      <w:proofErr w:type="gramEnd"/>
      <w:r w:rsidRPr="00F00B58">
        <w:rPr>
          <w:rFonts w:ascii="Arial" w:hAnsi="Arial" w:cs="Arial"/>
          <w:sz w:val="24"/>
          <w:szCs w:val="24"/>
        </w:rPr>
        <w:t xml:space="preserve"> не может быть ранее 10-го календарного дня, следующего за днем размещения объявления о проведении отбора;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наименования, места нахождения, почтового адреса, адреса электронной почты Минсельхозпрода;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результата предоставления субсидии в соответствии с </w:t>
      </w:r>
      <w:hyperlink w:anchor="Par157" w:history="1">
        <w:r w:rsidRPr="00F00B58">
          <w:rPr>
            <w:rFonts w:ascii="Arial" w:hAnsi="Arial" w:cs="Arial"/>
            <w:sz w:val="24"/>
            <w:szCs w:val="24"/>
          </w:rPr>
          <w:t>пунктом 3.7</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доменного имени и (или) указателей страниц официального сайта Минсельхозпрода;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lastRenderedPageBreak/>
        <w:t xml:space="preserve">- требований к участникам отбора в соответствии с </w:t>
      </w:r>
      <w:hyperlink w:anchor="Par42" w:history="1">
        <w:r w:rsidRPr="00F00B58">
          <w:rPr>
            <w:rFonts w:ascii="Arial" w:hAnsi="Arial" w:cs="Arial"/>
            <w:sz w:val="24"/>
            <w:szCs w:val="24"/>
          </w:rPr>
          <w:t>пунктом 2.3</w:t>
        </w:r>
      </w:hyperlink>
      <w:r w:rsidRPr="00F00B58">
        <w:rPr>
          <w:rFonts w:ascii="Arial" w:hAnsi="Arial" w:cs="Arial"/>
          <w:sz w:val="24"/>
          <w:szCs w:val="24"/>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w:t>
      </w:r>
      <w:hyperlink w:anchor="Par56" w:history="1">
        <w:r w:rsidRPr="00F00B58">
          <w:rPr>
            <w:rFonts w:ascii="Arial" w:hAnsi="Arial" w:cs="Arial"/>
            <w:sz w:val="24"/>
            <w:szCs w:val="24"/>
          </w:rPr>
          <w:t>пунктом 2.4</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F00B58">
        <w:rPr>
          <w:rFonts w:ascii="Arial" w:hAnsi="Arial" w:cs="Arial"/>
          <w:sz w:val="24"/>
          <w:szCs w:val="24"/>
        </w:rPr>
        <w:t>определяющего</w:t>
      </w:r>
      <w:proofErr w:type="gramEnd"/>
      <w:r w:rsidRPr="00F00B58">
        <w:rPr>
          <w:rFonts w:ascii="Arial" w:hAnsi="Arial" w:cs="Arial"/>
          <w:sz w:val="24"/>
          <w:szCs w:val="24"/>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правил рассмотрения предложений для участия в отборе в соответствии с </w:t>
      </w:r>
      <w:hyperlink w:anchor="Par77" w:history="1">
        <w:r w:rsidRPr="00F00B58">
          <w:rPr>
            <w:rFonts w:ascii="Arial" w:hAnsi="Arial" w:cs="Arial"/>
            <w:sz w:val="24"/>
            <w:szCs w:val="24"/>
          </w:rPr>
          <w:t>пунктом 2.7</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срока, в течение которого победитель (победители) отбора должен подписать соглашение о предоставлении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условий признания победителя (победителей) отбора </w:t>
      </w:r>
      <w:proofErr w:type="gramStart"/>
      <w:r w:rsidRPr="00F00B58">
        <w:rPr>
          <w:rFonts w:ascii="Arial" w:hAnsi="Arial" w:cs="Arial"/>
          <w:sz w:val="24"/>
          <w:szCs w:val="24"/>
        </w:rPr>
        <w:t>уклонившимся</w:t>
      </w:r>
      <w:proofErr w:type="gramEnd"/>
      <w:r w:rsidRPr="00F00B58">
        <w:rPr>
          <w:rFonts w:ascii="Arial" w:hAnsi="Arial" w:cs="Arial"/>
          <w:sz w:val="24"/>
          <w:szCs w:val="24"/>
        </w:rPr>
        <w:t xml:space="preserve"> от заключения соглашения;</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gramStart"/>
      <w:r w:rsidRPr="00F00B58">
        <w:rPr>
          <w:rFonts w:ascii="Arial" w:hAnsi="Arial" w:cs="Arial"/>
          <w:sz w:val="24"/>
          <w:szCs w:val="24"/>
        </w:rPr>
        <w:t xml:space="preserve">- даты размещения результатов отбора на официальном сайте Минсельхозпрода, которая не может быть позднее 14-го календарного дня, следующего за днем определения победителя отбора (с соблюдением сроков, установленных </w:t>
      </w:r>
      <w:hyperlink r:id="rId11" w:history="1">
        <w:r w:rsidRPr="00F00B58">
          <w:rPr>
            <w:rFonts w:ascii="Arial" w:hAnsi="Arial" w:cs="Arial"/>
            <w:sz w:val="24"/>
            <w:szCs w:val="24"/>
          </w:rPr>
          <w:t>пунктом 26(2)</w:t>
        </w:r>
      </w:hyperlink>
      <w:r w:rsidRPr="00F00B58">
        <w:rPr>
          <w:rFonts w:ascii="Arial" w:hAnsi="Arial" w:cs="Arial"/>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roofErr w:type="gramEnd"/>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2" w:name="Par42"/>
      <w:bookmarkEnd w:id="2"/>
      <w:r w:rsidRPr="00F00B58">
        <w:rPr>
          <w:rFonts w:ascii="Arial" w:hAnsi="Arial" w:cs="Arial"/>
          <w:sz w:val="24"/>
          <w:szCs w:val="24"/>
        </w:rPr>
        <w:t>2.3. Требования, которым должны соответствовать участники отбора: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3" w:name="Par43"/>
      <w:bookmarkEnd w:id="3"/>
      <w:r w:rsidRPr="00F00B58">
        <w:rPr>
          <w:rFonts w:ascii="Arial" w:hAnsi="Arial" w:cs="Arial"/>
          <w:sz w:val="24"/>
          <w:szCs w:val="24"/>
        </w:rPr>
        <w:t xml:space="preserve">2.3.1. Исключен с 11.05.2023. - </w:t>
      </w:r>
      <w:hyperlink r:id="rId12" w:history="1">
        <w:r w:rsidRPr="00F00B58">
          <w:rPr>
            <w:rFonts w:ascii="Arial" w:hAnsi="Arial" w:cs="Arial"/>
            <w:sz w:val="24"/>
            <w:szCs w:val="24"/>
          </w:rPr>
          <w:t>Постановление</w:t>
        </w:r>
      </w:hyperlink>
      <w:r w:rsidRPr="00F00B58">
        <w:rPr>
          <w:rFonts w:ascii="Arial" w:hAnsi="Arial" w:cs="Arial"/>
          <w:sz w:val="24"/>
          <w:szCs w:val="24"/>
        </w:rPr>
        <w:t xml:space="preserve"> Правительства Нижегородской области от 11.05.2023 N 397.</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4" w:name="Par44"/>
      <w:bookmarkEnd w:id="4"/>
      <w:r w:rsidRPr="00F00B58">
        <w:rPr>
          <w:rFonts w:ascii="Arial" w:hAnsi="Arial" w:cs="Arial"/>
          <w:sz w:val="24"/>
          <w:szCs w:val="24"/>
        </w:rPr>
        <w:t>2.3.2.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у участника отбора должна отсутствовать просроченная задолженность по возврату в областной бюджет субсидий, бюджетных инвестиций, </w:t>
      </w:r>
      <w:proofErr w:type="gramStart"/>
      <w:r w:rsidRPr="00F00B58">
        <w:rPr>
          <w:rFonts w:ascii="Arial" w:hAnsi="Arial" w:cs="Arial"/>
          <w:sz w:val="24"/>
          <w:szCs w:val="24"/>
        </w:rPr>
        <w:t>предоставленных</w:t>
      </w:r>
      <w:proofErr w:type="gramEnd"/>
      <w:r w:rsidRPr="00F00B58">
        <w:rPr>
          <w:rFonts w:ascii="Arial" w:hAnsi="Arial" w:cs="Arial"/>
          <w:sz w:val="24"/>
          <w:szCs w:val="24"/>
        </w:rPr>
        <w:t xml:space="preserve"> в том числе в соответствии с иными правовыми актами;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участники отбора - юридические лица не должны находиться в процессе ликвидации, в отношении 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gramStart"/>
      <w:r w:rsidRPr="00F00B58">
        <w:rPr>
          <w:rFonts w:ascii="Arial" w:hAnsi="Arial" w:cs="Arial"/>
          <w:sz w:val="24"/>
          <w:szCs w:val="24"/>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w:t>
      </w:r>
      <w:r w:rsidRPr="00F00B58">
        <w:rPr>
          <w:rFonts w:ascii="Arial" w:hAnsi="Arial" w:cs="Arial"/>
          <w:sz w:val="24"/>
          <w:szCs w:val="24"/>
        </w:rPr>
        <w:lastRenderedPageBreak/>
        <w:t>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F00B58">
        <w:rPr>
          <w:rFonts w:ascii="Arial" w:hAnsi="Arial" w:cs="Arial"/>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F00B58">
        <w:rPr>
          <w:rFonts w:ascii="Arial" w:hAnsi="Arial" w:cs="Arial"/>
          <w:sz w:val="24"/>
          <w:szCs w:val="24"/>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F00B58">
        <w:rPr>
          <w:rFonts w:ascii="Arial" w:hAnsi="Arial" w:cs="Arial"/>
          <w:sz w:val="24"/>
          <w:szCs w:val="24"/>
        </w:rPr>
        <w:t xml:space="preserve"> публичных акционерных обществ;</w:t>
      </w:r>
    </w:p>
    <w:p w:rsidR="00F00B58" w:rsidRPr="00F00B58" w:rsidRDefault="00F00B58" w:rsidP="00F00B58">
      <w:pPr>
        <w:autoSpaceDE w:val="0"/>
        <w:autoSpaceDN w:val="0"/>
        <w:adjustRightInd w:val="0"/>
        <w:spacing w:after="0" w:line="240" w:lineRule="auto"/>
        <w:jc w:val="both"/>
        <w:rPr>
          <w:rFonts w:ascii="Arial" w:hAnsi="Arial" w:cs="Arial"/>
          <w:sz w:val="24"/>
          <w:szCs w:val="24"/>
        </w:rPr>
      </w:pPr>
      <w:r w:rsidRPr="00F00B58">
        <w:rPr>
          <w:rFonts w:ascii="Arial" w:hAnsi="Arial" w:cs="Arial"/>
          <w:sz w:val="24"/>
          <w:szCs w:val="24"/>
        </w:rPr>
        <w:t xml:space="preserve">(в ред. </w:t>
      </w:r>
      <w:hyperlink r:id="rId13" w:history="1">
        <w:r w:rsidRPr="00F00B58">
          <w:rPr>
            <w:rFonts w:ascii="Arial" w:hAnsi="Arial" w:cs="Arial"/>
            <w:sz w:val="24"/>
            <w:szCs w:val="24"/>
          </w:rPr>
          <w:t>постановления</w:t>
        </w:r>
      </w:hyperlink>
      <w:r w:rsidRPr="00F00B58">
        <w:rPr>
          <w:rFonts w:ascii="Arial" w:hAnsi="Arial" w:cs="Arial"/>
          <w:sz w:val="24"/>
          <w:szCs w:val="24"/>
        </w:rPr>
        <w:t xml:space="preserve"> Правительства Нижегородской области от 11.05.2023 N 397)</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участники отбора не должны получать средства из областного бюджета на основании иных нормативных правовых актов на цели, установленные </w:t>
      </w:r>
      <w:hyperlink w:anchor="Par15" w:history="1">
        <w:r w:rsidRPr="00F00B58">
          <w:rPr>
            <w:rFonts w:ascii="Arial" w:hAnsi="Arial" w:cs="Arial"/>
            <w:sz w:val="24"/>
            <w:szCs w:val="24"/>
          </w:rPr>
          <w:t>пунктом 1.1</w:t>
        </w:r>
      </w:hyperlink>
      <w:r w:rsidRPr="00F00B58">
        <w:rPr>
          <w:rFonts w:ascii="Arial" w:hAnsi="Arial" w:cs="Arial"/>
          <w:sz w:val="24"/>
          <w:szCs w:val="24"/>
        </w:rPr>
        <w:t xml:space="preserve"> настоящего Порядка, в соответствии с направлениями затрат, предусмотренными </w:t>
      </w:r>
      <w:hyperlink w:anchor="Par99" w:history="1">
        <w:r w:rsidRPr="00F00B58">
          <w:rPr>
            <w:rFonts w:ascii="Arial" w:hAnsi="Arial" w:cs="Arial"/>
            <w:sz w:val="24"/>
            <w:szCs w:val="24"/>
          </w:rPr>
          <w:t>пунктом 3.1</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Соответствие требованиям, указанным в настоящем подпункте, участники отбора подтверждают в предложении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2.3.3. Участники отбора в дополнение к требованиям, установленным в </w:t>
      </w:r>
      <w:hyperlink w:anchor="Par43" w:history="1">
        <w:r w:rsidRPr="00F00B58">
          <w:rPr>
            <w:rFonts w:ascii="Arial" w:hAnsi="Arial" w:cs="Arial"/>
            <w:sz w:val="24"/>
            <w:szCs w:val="24"/>
          </w:rPr>
          <w:t>подпунктах 2.3.1</w:t>
        </w:r>
      </w:hyperlink>
      <w:r w:rsidRPr="00F00B58">
        <w:rPr>
          <w:rFonts w:ascii="Arial" w:hAnsi="Arial" w:cs="Arial"/>
          <w:sz w:val="24"/>
          <w:szCs w:val="24"/>
        </w:rPr>
        <w:t xml:space="preserve"> и </w:t>
      </w:r>
      <w:hyperlink w:anchor="Par44" w:history="1">
        <w:r w:rsidRPr="00F00B58">
          <w:rPr>
            <w:rFonts w:ascii="Arial" w:hAnsi="Arial" w:cs="Arial"/>
            <w:sz w:val="24"/>
            <w:szCs w:val="24"/>
          </w:rPr>
          <w:t>2.3.2</w:t>
        </w:r>
      </w:hyperlink>
      <w:r w:rsidRPr="00F00B58">
        <w:rPr>
          <w:rFonts w:ascii="Arial" w:hAnsi="Arial" w:cs="Arial"/>
          <w:sz w:val="24"/>
          <w:szCs w:val="24"/>
        </w:rPr>
        <w:t xml:space="preserve"> настоящего пункта, на дату подачи предложения для участия в отборе должны соответствовать следующим требованиям: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участников отбора, устранивших нарушения либо возвративших средства в соответствующий бюджет;</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в отношении участника отбора - индивидуального предпринимателя не должна быть введена процедура банкротства;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5" w:name="Par56"/>
      <w:bookmarkEnd w:id="5"/>
      <w:r w:rsidRPr="00F00B58">
        <w:rPr>
          <w:rFonts w:ascii="Arial" w:hAnsi="Arial" w:cs="Arial"/>
          <w:sz w:val="24"/>
          <w:szCs w:val="24"/>
        </w:rPr>
        <w:t>2.4. Требования, предъявляемые к форме и содержанию предложений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6" w:name="Par57"/>
      <w:bookmarkEnd w:id="6"/>
      <w:r w:rsidRPr="00F00B58">
        <w:rPr>
          <w:rFonts w:ascii="Arial" w:hAnsi="Arial" w:cs="Arial"/>
          <w:sz w:val="24"/>
          <w:szCs w:val="24"/>
        </w:rPr>
        <w:t xml:space="preserve">2.4.1. </w:t>
      </w:r>
      <w:proofErr w:type="gramStart"/>
      <w:r w:rsidRPr="00F00B58">
        <w:rPr>
          <w:rFonts w:ascii="Arial" w:hAnsi="Arial" w:cs="Arial"/>
          <w:sz w:val="24"/>
          <w:szCs w:val="24"/>
        </w:rPr>
        <w:t>Участник отбора в порядке и сроки, установленные в объявлении о проведении отбора, подает в Минсельхозпрод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roofErr w:type="gramEnd"/>
    </w:p>
    <w:p w:rsidR="00F00B58" w:rsidRPr="00F00B58" w:rsidRDefault="00F00B58" w:rsidP="00F00B58">
      <w:pPr>
        <w:autoSpaceDE w:val="0"/>
        <w:autoSpaceDN w:val="0"/>
        <w:adjustRightInd w:val="0"/>
        <w:spacing w:after="0" w:line="240" w:lineRule="auto"/>
        <w:jc w:val="both"/>
        <w:rPr>
          <w:rFonts w:ascii="Arial" w:hAnsi="Arial" w:cs="Arial"/>
          <w:sz w:val="24"/>
          <w:szCs w:val="24"/>
        </w:rPr>
      </w:pPr>
      <w:r w:rsidRPr="00F00B58">
        <w:rPr>
          <w:rFonts w:ascii="Arial" w:hAnsi="Arial" w:cs="Arial"/>
          <w:sz w:val="24"/>
          <w:szCs w:val="24"/>
        </w:rPr>
        <w:t>(</w:t>
      </w:r>
      <w:proofErr w:type="gramStart"/>
      <w:r w:rsidRPr="00F00B58">
        <w:rPr>
          <w:rFonts w:ascii="Arial" w:hAnsi="Arial" w:cs="Arial"/>
          <w:sz w:val="24"/>
          <w:szCs w:val="24"/>
        </w:rPr>
        <w:t>в</w:t>
      </w:r>
      <w:proofErr w:type="gramEnd"/>
      <w:r w:rsidRPr="00F00B58">
        <w:rPr>
          <w:rFonts w:ascii="Arial" w:hAnsi="Arial" w:cs="Arial"/>
          <w:sz w:val="24"/>
          <w:szCs w:val="24"/>
        </w:rPr>
        <w:t xml:space="preserve"> ред. </w:t>
      </w:r>
      <w:hyperlink r:id="rId14" w:history="1">
        <w:r w:rsidRPr="00F00B58">
          <w:rPr>
            <w:rFonts w:ascii="Arial" w:hAnsi="Arial" w:cs="Arial"/>
            <w:sz w:val="24"/>
            <w:szCs w:val="24"/>
          </w:rPr>
          <w:t>постановления</w:t>
        </w:r>
      </w:hyperlink>
      <w:r w:rsidRPr="00F00B58">
        <w:rPr>
          <w:rFonts w:ascii="Arial" w:hAnsi="Arial" w:cs="Arial"/>
          <w:sz w:val="24"/>
          <w:szCs w:val="24"/>
        </w:rPr>
        <w:t xml:space="preserve"> Правительства Нижегородской области от 11.05.2023 N 397)</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2.4.2. Предложение для участия в отборе должно содержать:</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согласие участника отбора на публикацию (размещение) в информационно-телекоммуникационной сети "Интернет" информации об участнике отбора, о </w:t>
      </w:r>
      <w:r w:rsidRPr="00F00B58">
        <w:rPr>
          <w:rFonts w:ascii="Arial" w:hAnsi="Arial" w:cs="Arial"/>
          <w:sz w:val="24"/>
          <w:szCs w:val="24"/>
        </w:rPr>
        <w:lastRenderedPageBreak/>
        <w:t>подаваемом участником отбора предложении для участия в отборе, иной информации об участнике отбора, связанной с соответствующим отбором;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согласие физического лица, зарегистрированного в качестве индивидуального предпринимателя, на обработку персональных данных.</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7" w:name="Par62"/>
      <w:bookmarkEnd w:id="7"/>
      <w:r w:rsidRPr="00F00B58">
        <w:rPr>
          <w:rFonts w:ascii="Arial" w:hAnsi="Arial" w:cs="Arial"/>
          <w:sz w:val="24"/>
          <w:szCs w:val="24"/>
        </w:rPr>
        <w:t>2.4.3. К предложению для участия в отборе прилагаются следующие документы:</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gramStart"/>
      <w:r w:rsidRPr="00F00B58">
        <w:rPr>
          <w:rFonts w:ascii="Arial" w:hAnsi="Arial" w:cs="Arial"/>
          <w:sz w:val="24"/>
          <w:szCs w:val="24"/>
        </w:rPr>
        <w:t>расчет субсидии по форме, утвержденной Минсельхозпродом;</w:t>
      </w:r>
      <w:proofErr w:type="gramEnd"/>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gramStart"/>
      <w:r w:rsidRPr="00F00B58">
        <w:rPr>
          <w:rFonts w:ascii="Arial" w:hAnsi="Arial" w:cs="Arial"/>
          <w:sz w:val="24"/>
          <w:szCs w:val="24"/>
        </w:rPr>
        <w:t>реестр документов, подтверждающих фактически произведенные затраты в отчетном и текущем годах, связанные с производством овощей защищенного грунта, произведенных с применением технологии досвечивания, по форме, утвержденной Минсельхозпродом, с приложением указанных в нем документов (либо заверенных участником отбора копий таких документов);</w:t>
      </w:r>
      <w:proofErr w:type="gramEnd"/>
    </w:p>
    <w:p w:rsidR="00F00B58" w:rsidRPr="00F00B58" w:rsidRDefault="00F00B58" w:rsidP="00F00B58">
      <w:pPr>
        <w:autoSpaceDE w:val="0"/>
        <w:autoSpaceDN w:val="0"/>
        <w:adjustRightInd w:val="0"/>
        <w:spacing w:after="0" w:line="240" w:lineRule="auto"/>
        <w:jc w:val="both"/>
        <w:rPr>
          <w:rFonts w:ascii="Arial" w:hAnsi="Arial" w:cs="Arial"/>
          <w:sz w:val="24"/>
          <w:szCs w:val="24"/>
        </w:rPr>
      </w:pPr>
      <w:r w:rsidRPr="00F00B58">
        <w:rPr>
          <w:rFonts w:ascii="Arial" w:hAnsi="Arial" w:cs="Arial"/>
          <w:sz w:val="24"/>
          <w:szCs w:val="24"/>
        </w:rPr>
        <w:t xml:space="preserve">(в ред. </w:t>
      </w:r>
      <w:hyperlink r:id="rId15" w:history="1">
        <w:r w:rsidRPr="00F00B58">
          <w:rPr>
            <w:rFonts w:ascii="Arial" w:hAnsi="Arial" w:cs="Arial"/>
            <w:sz w:val="24"/>
            <w:szCs w:val="24"/>
          </w:rPr>
          <w:t>постановления</w:t>
        </w:r>
      </w:hyperlink>
      <w:r w:rsidRPr="00F00B58">
        <w:rPr>
          <w:rFonts w:ascii="Arial" w:hAnsi="Arial" w:cs="Arial"/>
          <w:sz w:val="24"/>
          <w:szCs w:val="24"/>
        </w:rPr>
        <w:t xml:space="preserve"> Правительства Нижегородской области от 11.05.2023 N 397)</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имеющим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2.4.4. </w:t>
      </w:r>
      <w:proofErr w:type="gramStart"/>
      <w:r w:rsidRPr="00F00B58">
        <w:rPr>
          <w:rFonts w:ascii="Arial" w:hAnsi="Arial" w:cs="Arial"/>
          <w:sz w:val="24"/>
          <w:szCs w:val="24"/>
        </w:rPr>
        <w:t xml:space="preserve">Документы, представленные участником отбора в соответствии с </w:t>
      </w:r>
      <w:hyperlink w:anchor="Par57" w:history="1">
        <w:r w:rsidRPr="00F00B58">
          <w:rPr>
            <w:rFonts w:ascii="Arial" w:hAnsi="Arial" w:cs="Arial"/>
            <w:sz w:val="24"/>
            <w:szCs w:val="24"/>
          </w:rPr>
          <w:t>подпунктами 2.4.1</w:t>
        </w:r>
      </w:hyperlink>
      <w:r w:rsidRPr="00F00B58">
        <w:rPr>
          <w:rFonts w:ascii="Arial" w:hAnsi="Arial" w:cs="Arial"/>
          <w:sz w:val="24"/>
          <w:szCs w:val="24"/>
        </w:rPr>
        <w:t xml:space="preserve"> - </w:t>
      </w:r>
      <w:hyperlink w:anchor="Par62" w:history="1">
        <w:r w:rsidRPr="00F00B58">
          <w:rPr>
            <w:rFonts w:ascii="Arial" w:hAnsi="Arial" w:cs="Arial"/>
            <w:sz w:val="24"/>
            <w:szCs w:val="24"/>
          </w:rPr>
          <w:t>2.4.3</w:t>
        </w:r>
      </w:hyperlink>
      <w:r w:rsidRPr="00F00B58">
        <w:rPr>
          <w:rFonts w:ascii="Arial" w:hAnsi="Arial" w:cs="Arial"/>
          <w:sz w:val="24"/>
          <w:szCs w:val="24"/>
        </w:rPr>
        <w:t xml:space="preserve">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2.4.5.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2.5. Для участия в отборе участник отбора вправе подать одно предложение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2.6. Минсельхозпрод:</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1) в день поступления предложения для участия в отборе регистрирует его в журнале регистрации с указанием даты и времени приема;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2) в срок не позднее 5-го рабочего дня со дня регистрации предложения для участия в отборе проверяет участника отбора на соответствие категории отбора, установленной в </w:t>
      </w:r>
      <w:hyperlink w:anchor="Par19" w:history="1">
        <w:r w:rsidRPr="00F00B58">
          <w:rPr>
            <w:rFonts w:ascii="Arial" w:hAnsi="Arial" w:cs="Arial"/>
            <w:sz w:val="24"/>
            <w:szCs w:val="24"/>
          </w:rPr>
          <w:t>пункте 1.5</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В случае несоответствия участника отбора категории отбора, установленной в пункте 1.5 настоящего Порядка, Минсельхозпрод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lastRenderedPageBreak/>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Предложения для участия в отборе участников отбора, соответствующих категории отбора, установленной в пункте 1.5 настоящего Порядка, подлежат рассмотрению Минсельхозпродом в соответствии с пунктом 2.7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8" w:name="Par77"/>
      <w:bookmarkEnd w:id="8"/>
      <w:r w:rsidRPr="00F00B58">
        <w:rPr>
          <w:rFonts w:ascii="Arial" w:hAnsi="Arial" w:cs="Arial"/>
          <w:sz w:val="24"/>
          <w:szCs w:val="24"/>
        </w:rPr>
        <w:t>2.7. Правила рассмотрения предложений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Минсельхозпрод в срок не позднее 10-го рабочего дня со дня окончания приема предложений для участия в отборе, указанного в объявлении о проведении отбора: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1) рассматривает предложения для участия в отборе на предмет их соответствия установленным в объявлении о проведении отбора требованиям;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2) по результатам рассмотрения предложений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при наличии оснований для отклонения предложения для участия в отборе, указанных в </w:t>
      </w:r>
      <w:hyperlink w:anchor="Par89" w:history="1">
        <w:r w:rsidRPr="00F00B58">
          <w:rPr>
            <w:rFonts w:ascii="Arial" w:hAnsi="Arial" w:cs="Arial"/>
            <w:sz w:val="24"/>
            <w:szCs w:val="24"/>
          </w:rPr>
          <w:t>пункте 2.8</w:t>
        </w:r>
      </w:hyperlink>
      <w:r w:rsidRPr="00F00B58">
        <w:rPr>
          <w:rFonts w:ascii="Arial" w:hAnsi="Arial" w:cs="Arial"/>
          <w:sz w:val="24"/>
          <w:szCs w:val="24"/>
        </w:rPr>
        <w:t xml:space="preserve"> настоящего Порядка, принимает решение об отклонении предложения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при отсутствии оснований для отклонения предложения для участия в отборе, указанных в пункте 2.8 настоящего Порядка, включает участников отбора в порядке очередности поступления предложений для участия в отборе в перечень получателей, с которыми заключается соглашение о предоставлении субсидии (далее - перечень получателей);</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3) размещает на официальном сайте Минсельхозпрода (с размещением указателя страницы сайта на едином портале) информацию о результатах рассмотрения предложений для участия в отборе, включающую следующие сведения:</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дата, время и место проведения рассмотрения предложений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информация об участниках отбора, предложения для </w:t>
      </w:r>
      <w:proofErr w:type="gramStart"/>
      <w:r w:rsidRPr="00F00B58">
        <w:rPr>
          <w:rFonts w:ascii="Arial" w:hAnsi="Arial" w:cs="Arial"/>
          <w:sz w:val="24"/>
          <w:szCs w:val="24"/>
        </w:rPr>
        <w:t>участия</w:t>
      </w:r>
      <w:proofErr w:type="gramEnd"/>
      <w:r w:rsidRPr="00F00B58">
        <w:rPr>
          <w:rFonts w:ascii="Arial" w:hAnsi="Arial" w:cs="Arial"/>
          <w:sz w:val="24"/>
          <w:szCs w:val="24"/>
        </w:rPr>
        <w:t xml:space="preserve"> в отборе которых были рассмотрены;</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информация об участниках отбора, предложения для </w:t>
      </w:r>
      <w:proofErr w:type="gramStart"/>
      <w:r w:rsidRPr="00F00B58">
        <w:rPr>
          <w:rFonts w:ascii="Arial" w:hAnsi="Arial" w:cs="Arial"/>
          <w:sz w:val="24"/>
          <w:szCs w:val="24"/>
        </w:rPr>
        <w:t>участия</w:t>
      </w:r>
      <w:proofErr w:type="gramEnd"/>
      <w:r w:rsidRPr="00F00B58">
        <w:rPr>
          <w:rFonts w:ascii="Arial" w:hAnsi="Arial" w:cs="Arial"/>
          <w:sz w:val="24"/>
          <w:szCs w:val="24"/>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наименование получателя (получателей), с которым заключается соглашение о предоставлении субсидии, и размер предоставляемой ему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gramStart"/>
      <w:r w:rsidRPr="00F00B58">
        <w:rPr>
          <w:rFonts w:ascii="Arial" w:hAnsi="Arial" w:cs="Arial"/>
          <w:sz w:val="24"/>
          <w:szCs w:val="24"/>
        </w:rPr>
        <w:t xml:space="preserve">4) включает получателей в сводный реестр получателей субсидии (далее - сводный реестр) с учетом </w:t>
      </w:r>
      <w:hyperlink w:anchor="Par108" w:history="1">
        <w:r w:rsidRPr="00F00B58">
          <w:rPr>
            <w:rFonts w:ascii="Arial" w:hAnsi="Arial" w:cs="Arial"/>
            <w:sz w:val="24"/>
            <w:szCs w:val="24"/>
          </w:rPr>
          <w:t>пункта 3.4</w:t>
        </w:r>
      </w:hyperlink>
      <w:r w:rsidRPr="00F00B58">
        <w:rPr>
          <w:rFonts w:ascii="Arial" w:hAnsi="Arial" w:cs="Arial"/>
          <w:sz w:val="24"/>
          <w:szCs w:val="24"/>
        </w:rPr>
        <w:t xml:space="preserve"> настоящего Порядка и не позднее 10 рабочих дней со дня истечения указанного в объявлении о проведении отбора срока, в течение которого победитель отбора должен подписать соглашение о предоставлении субсидии, направляет сводный реестр в управление областного казначейства министерства финансов Нижегородской области (далее - управление областного казначейства).</w:t>
      </w:r>
      <w:proofErr w:type="gramEnd"/>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9" w:name="Par89"/>
      <w:bookmarkEnd w:id="9"/>
      <w:r w:rsidRPr="00F00B58">
        <w:rPr>
          <w:rFonts w:ascii="Arial" w:hAnsi="Arial" w:cs="Arial"/>
          <w:sz w:val="24"/>
          <w:szCs w:val="24"/>
        </w:rPr>
        <w:t xml:space="preserve">2.8. Основания </w:t>
      </w:r>
      <w:proofErr w:type="gramStart"/>
      <w:r w:rsidRPr="00F00B58">
        <w:rPr>
          <w:rFonts w:ascii="Arial" w:hAnsi="Arial" w:cs="Arial"/>
          <w:sz w:val="24"/>
          <w:szCs w:val="24"/>
        </w:rPr>
        <w:t>для отклонения предложения для участия в отборе на стадии рассмотрения предложений для участия</w:t>
      </w:r>
      <w:proofErr w:type="gramEnd"/>
      <w:r w:rsidRPr="00F00B58">
        <w:rPr>
          <w:rFonts w:ascii="Arial" w:hAnsi="Arial" w:cs="Arial"/>
          <w:sz w:val="24"/>
          <w:szCs w:val="24"/>
        </w:rPr>
        <w:t xml:space="preserve">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lastRenderedPageBreak/>
        <w:t xml:space="preserve">- несоответствие участника отбора требованиям, установленным в </w:t>
      </w:r>
      <w:hyperlink w:anchor="Par42" w:history="1">
        <w:r w:rsidRPr="00F00B58">
          <w:rPr>
            <w:rFonts w:ascii="Arial" w:hAnsi="Arial" w:cs="Arial"/>
            <w:sz w:val="24"/>
            <w:szCs w:val="24"/>
          </w:rPr>
          <w:t>пункте 2.3</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w:t>
      </w:r>
      <w:hyperlink w:anchor="Par56" w:history="1">
        <w:r w:rsidRPr="00F00B58">
          <w:rPr>
            <w:rFonts w:ascii="Arial" w:hAnsi="Arial" w:cs="Arial"/>
            <w:sz w:val="24"/>
            <w:szCs w:val="24"/>
          </w:rPr>
          <w:t>пункте 2.4</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недостоверность представленной участником отбора информации, в том числе информации о месте нахождения и адресе юридического лица или месте жительства физического лица, зарегистрированного в качестве индивидуального предпринимателя;</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2.9. Получатели в течение срока, указанного в объявлении о проведении отбора, заключают с Минсельхозпродом соглашения о предоставлении субсидии с учетом </w:t>
      </w:r>
      <w:hyperlink w:anchor="Par147" w:history="1">
        <w:r w:rsidRPr="00F00B58">
          <w:rPr>
            <w:rFonts w:ascii="Arial" w:hAnsi="Arial" w:cs="Arial"/>
            <w:sz w:val="24"/>
            <w:szCs w:val="24"/>
          </w:rPr>
          <w:t>пункта 3.6</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2.10. Результаты отбора, содержащие сведения о получателях, заключивших с Минсельхозпродом соглашения о предоставлении субсидии, размещаются на официальном сайте Минсельхозпрода (с размещением указателя страницы сайта на едином портале) в срок, указанный в объявлении о проведении отбора.</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outlineLvl w:val="1"/>
        <w:rPr>
          <w:rFonts w:ascii="Arial" w:hAnsi="Arial" w:cs="Arial"/>
          <w:b/>
          <w:bCs/>
          <w:sz w:val="24"/>
          <w:szCs w:val="24"/>
        </w:rPr>
      </w:pPr>
      <w:r w:rsidRPr="00F00B58">
        <w:rPr>
          <w:rFonts w:ascii="Arial" w:hAnsi="Arial" w:cs="Arial"/>
          <w:b/>
          <w:bCs/>
          <w:sz w:val="24"/>
          <w:szCs w:val="24"/>
        </w:rPr>
        <w:t>3. Условия и порядок предоставления субсидии</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bookmarkStart w:id="10" w:name="Par99"/>
      <w:bookmarkEnd w:id="10"/>
      <w:r w:rsidRPr="00F00B58">
        <w:rPr>
          <w:rFonts w:ascii="Arial" w:hAnsi="Arial" w:cs="Arial"/>
          <w:sz w:val="24"/>
          <w:szCs w:val="24"/>
        </w:rPr>
        <w:t xml:space="preserve">3.1. Субсидия предоставляется на цель, установленную в </w:t>
      </w:r>
      <w:hyperlink w:anchor="Par15" w:history="1">
        <w:r w:rsidRPr="00F00B58">
          <w:rPr>
            <w:rFonts w:ascii="Arial" w:hAnsi="Arial" w:cs="Arial"/>
            <w:sz w:val="24"/>
            <w:szCs w:val="24"/>
          </w:rPr>
          <w:t>пункте 1.1</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К направлениям затрат, на возмещение которых предоставляется субсидия, относятся понесенные получателем в отчетном и текущем годах затраты (без учета налога на добавленную стоимость) на производство овощей защищенного грунта, произведенных с применением технологии досвечивания.</w:t>
      </w:r>
    </w:p>
    <w:p w:rsidR="00F00B58" w:rsidRPr="00F00B58" w:rsidRDefault="00F00B58" w:rsidP="00F00B58">
      <w:pPr>
        <w:autoSpaceDE w:val="0"/>
        <w:autoSpaceDN w:val="0"/>
        <w:adjustRightInd w:val="0"/>
        <w:spacing w:after="0" w:line="240" w:lineRule="auto"/>
        <w:jc w:val="both"/>
        <w:rPr>
          <w:rFonts w:ascii="Arial" w:hAnsi="Arial" w:cs="Arial"/>
          <w:sz w:val="24"/>
          <w:szCs w:val="24"/>
        </w:rPr>
      </w:pPr>
      <w:r w:rsidRPr="00F00B58">
        <w:rPr>
          <w:rFonts w:ascii="Arial" w:hAnsi="Arial" w:cs="Arial"/>
          <w:sz w:val="24"/>
          <w:szCs w:val="24"/>
        </w:rPr>
        <w:t xml:space="preserve">(в ред. </w:t>
      </w:r>
      <w:hyperlink r:id="rId16" w:history="1">
        <w:r w:rsidRPr="00F00B58">
          <w:rPr>
            <w:rFonts w:ascii="Arial" w:hAnsi="Arial" w:cs="Arial"/>
            <w:sz w:val="24"/>
            <w:szCs w:val="24"/>
          </w:rPr>
          <w:t>постановления</w:t>
        </w:r>
      </w:hyperlink>
      <w:r w:rsidRPr="00F00B58">
        <w:rPr>
          <w:rFonts w:ascii="Arial" w:hAnsi="Arial" w:cs="Arial"/>
          <w:sz w:val="24"/>
          <w:szCs w:val="24"/>
        </w:rPr>
        <w:t xml:space="preserve"> Правительства Нижегородской области от 11.05.2023 N 397)</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3.2. Условия предоставления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1) исключен с 11.05.2023. - </w:t>
      </w:r>
      <w:hyperlink r:id="rId17" w:history="1">
        <w:r w:rsidRPr="00F00B58">
          <w:rPr>
            <w:rFonts w:ascii="Arial" w:hAnsi="Arial" w:cs="Arial"/>
            <w:sz w:val="24"/>
            <w:szCs w:val="24"/>
          </w:rPr>
          <w:t>Постановление</w:t>
        </w:r>
      </w:hyperlink>
      <w:r w:rsidRPr="00F00B58">
        <w:rPr>
          <w:rFonts w:ascii="Arial" w:hAnsi="Arial" w:cs="Arial"/>
          <w:sz w:val="24"/>
          <w:szCs w:val="24"/>
        </w:rPr>
        <w:t xml:space="preserve"> Правительства Нижегородской области от 11.05.2023 N 397;</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11" w:name="Par105"/>
      <w:bookmarkEnd w:id="11"/>
      <w:r w:rsidRPr="00F00B58">
        <w:rPr>
          <w:rFonts w:ascii="Arial" w:hAnsi="Arial" w:cs="Arial"/>
          <w:sz w:val="24"/>
          <w:szCs w:val="24"/>
        </w:rPr>
        <w:t xml:space="preserve">2) согласие получателя на осуществление Минсельхозпродом и органами государственного финансового контроля проверок, предусмотренных </w:t>
      </w:r>
      <w:hyperlink w:anchor="Par177" w:history="1">
        <w:r w:rsidRPr="00F00B58">
          <w:rPr>
            <w:rFonts w:ascii="Arial" w:hAnsi="Arial" w:cs="Arial"/>
            <w:sz w:val="24"/>
            <w:szCs w:val="24"/>
          </w:rPr>
          <w:t>пунктом 5.1</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12" w:name="Par106"/>
      <w:bookmarkEnd w:id="12"/>
      <w:r w:rsidRPr="00F00B58">
        <w:rPr>
          <w:rFonts w:ascii="Arial" w:hAnsi="Arial" w:cs="Arial"/>
          <w:sz w:val="24"/>
          <w:szCs w:val="24"/>
        </w:rPr>
        <w:t>3) своевременное представление получателем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о предоставлении субсидии (в том числе, за год предоставления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lastRenderedPageBreak/>
        <w:t>3.3.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включения его в перечень получателей.</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13" w:name="Par108"/>
      <w:bookmarkEnd w:id="13"/>
      <w:r w:rsidRPr="00F00B58">
        <w:rPr>
          <w:rFonts w:ascii="Arial" w:hAnsi="Arial" w:cs="Arial"/>
          <w:sz w:val="24"/>
          <w:szCs w:val="24"/>
        </w:rPr>
        <w:t>3.4. Расчет размера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gramStart"/>
      <w:r w:rsidRPr="00F00B58">
        <w:rPr>
          <w:rFonts w:ascii="Arial" w:hAnsi="Arial" w:cs="Arial"/>
          <w:sz w:val="24"/>
          <w:szCs w:val="24"/>
        </w:rPr>
        <w:t>Источником финансового обеспечения субсидии являются средства областного бюджета и средства федерального бюджета, предоставленные областному бюджету в форме иного межбюджетного трансферта, имеющего целевое назначение, в соответствии с соглашением о предоставлении иного межбюджетного трансферта, имеющего целевое назначение,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roofErr w:type="gramEnd"/>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Субсидии предоставляются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субсидий.</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Ставки субсидии на 1 тонну произведенных овощей защищенного грунта собственного производства устанавливаются Минсельхозпродом.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Общий объем субсидии, предоставляемой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превышает лимиты бюджетных обязательств на предоставление субсидии, то размер субсидии (С) определяется по следующей формуле:</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rPr>
          <w:rFonts w:ascii="Arial" w:hAnsi="Arial" w:cs="Arial"/>
          <w:sz w:val="24"/>
          <w:szCs w:val="24"/>
        </w:rPr>
      </w:pPr>
      <w:r w:rsidRPr="00F00B58">
        <w:rPr>
          <w:rFonts w:ascii="Arial" w:hAnsi="Arial" w:cs="Arial"/>
          <w:sz w:val="24"/>
          <w:szCs w:val="24"/>
        </w:rPr>
        <w:t xml:space="preserve">С = </w:t>
      </w:r>
      <w:proofErr w:type="spellStart"/>
      <w:r w:rsidRPr="00F00B58">
        <w:rPr>
          <w:rFonts w:ascii="Arial" w:hAnsi="Arial" w:cs="Arial"/>
          <w:sz w:val="24"/>
          <w:szCs w:val="24"/>
        </w:rPr>
        <w:t>Сп</w:t>
      </w:r>
      <w:proofErr w:type="spellEnd"/>
      <w:r w:rsidRPr="00F00B58">
        <w:rPr>
          <w:rFonts w:ascii="Arial" w:hAnsi="Arial" w:cs="Arial"/>
          <w:sz w:val="24"/>
          <w:szCs w:val="24"/>
        </w:rPr>
        <w:t xml:space="preserve"> x</w:t>
      </w:r>
      <w:proofErr w:type="gramStart"/>
      <w:r w:rsidRPr="00F00B58">
        <w:rPr>
          <w:rFonts w:ascii="Arial" w:hAnsi="Arial" w:cs="Arial"/>
          <w:sz w:val="24"/>
          <w:szCs w:val="24"/>
        </w:rPr>
        <w:t xml:space="preserve"> К</w:t>
      </w:r>
      <w:proofErr w:type="gramEnd"/>
      <w:r w:rsidRPr="00F00B58">
        <w:rPr>
          <w:rFonts w:ascii="Arial" w:hAnsi="Arial" w:cs="Arial"/>
          <w:sz w:val="24"/>
          <w:szCs w:val="24"/>
        </w:rPr>
        <w:t>,</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r w:rsidRPr="00F00B58">
        <w:rPr>
          <w:rFonts w:ascii="Arial" w:hAnsi="Arial" w:cs="Arial"/>
          <w:sz w:val="24"/>
          <w:szCs w:val="24"/>
        </w:rPr>
        <w:t>где: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spellStart"/>
      <w:r w:rsidRPr="00F00B58">
        <w:rPr>
          <w:rFonts w:ascii="Arial" w:hAnsi="Arial" w:cs="Arial"/>
          <w:sz w:val="24"/>
          <w:szCs w:val="24"/>
        </w:rPr>
        <w:t>Сп</w:t>
      </w:r>
      <w:proofErr w:type="spellEnd"/>
      <w:r w:rsidRPr="00F00B58">
        <w:rPr>
          <w:rFonts w:ascii="Arial" w:hAnsi="Arial" w:cs="Arial"/>
          <w:sz w:val="24"/>
          <w:szCs w:val="24"/>
        </w:rPr>
        <w:t xml:space="preserve"> - размер субсидии, начисленной получателю в соответствии с настоящим пунктом;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gramStart"/>
      <w:r w:rsidRPr="00F00B58">
        <w:rPr>
          <w:rFonts w:ascii="Arial" w:hAnsi="Arial" w:cs="Arial"/>
          <w:sz w:val="24"/>
          <w:szCs w:val="24"/>
        </w:rPr>
        <w:t>К - коэффициент бюджетной обеспеченности, определяемый по следующей формуле:</w:t>
      </w:r>
      <w:proofErr w:type="gramEnd"/>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rPr>
          <w:rFonts w:ascii="Arial" w:hAnsi="Arial" w:cs="Arial"/>
          <w:sz w:val="24"/>
          <w:szCs w:val="24"/>
        </w:rPr>
      </w:pPr>
      <w:r w:rsidRPr="00F00B58">
        <w:rPr>
          <w:rFonts w:ascii="Arial" w:hAnsi="Arial" w:cs="Arial"/>
          <w:sz w:val="24"/>
          <w:szCs w:val="24"/>
        </w:rPr>
        <w:t xml:space="preserve">К = V / </w:t>
      </w:r>
      <w:proofErr w:type="spellStart"/>
      <w:proofErr w:type="gramStart"/>
      <w:r w:rsidRPr="00F00B58">
        <w:rPr>
          <w:rFonts w:ascii="Arial" w:hAnsi="Arial" w:cs="Arial"/>
          <w:sz w:val="24"/>
          <w:szCs w:val="24"/>
        </w:rPr>
        <w:t>V</w:t>
      </w:r>
      <w:proofErr w:type="gramEnd"/>
      <w:r w:rsidRPr="00F00B58">
        <w:rPr>
          <w:rFonts w:ascii="Arial" w:hAnsi="Arial" w:cs="Arial"/>
          <w:sz w:val="24"/>
          <w:szCs w:val="24"/>
        </w:rPr>
        <w:t>нач</w:t>
      </w:r>
      <w:proofErr w:type="spellEnd"/>
      <w:r w:rsidRPr="00F00B58">
        <w:rPr>
          <w:rFonts w:ascii="Arial" w:hAnsi="Arial" w:cs="Arial"/>
          <w:sz w:val="24"/>
          <w:szCs w:val="24"/>
        </w:rPr>
        <w:t>,</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r w:rsidRPr="00F00B58">
        <w:rPr>
          <w:rFonts w:ascii="Arial" w:hAnsi="Arial" w:cs="Arial"/>
          <w:sz w:val="24"/>
          <w:szCs w:val="24"/>
        </w:rPr>
        <w:t>где: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V - объем лимитов бюджетных обязательств на предоставление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spellStart"/>
      <w:proofErr w:type="gramStart"/>
      <w:r w:rsidRPr="00F00B58">
        <w:rPr>
          <w:rFonts w:ascii="Arial" w:hAnsi="Arial" w:cs="Arial"/>
          <w:sz w:val="24"/>
          <w:szCs w:val="24"/>
        </w:rPr>
        <w:t>V</w:t>
      </w:r>
      <w:proofErr w:type="gramEnd"/>
      <w:r w:rsidRPr="00F00B58">
        <w:rPr>
          <w:rFonts w:ascii="Arial" w:hAnsi="Arial" w:cs="Arial"/>
          <w:sz w:val="24"/>
          <w:szCs w:val="24"/>
        </w:rPr>
        <w:t>нач</w:t>
      </w:r>
      <w:proofErr w:type="spellEnd"/>
      <w:r w:rsidRPr="00F00B58">
        <w:rPr>
          <w:rFonts w:ascii="Arial" w:hAnsi="Arial" w:cs="Arial"/>
          <w:sz w:val="24"/>
          <w:szCs w:val="24"/>
        </w:rPr>
        <w:t xml:space="preserve"> - общий объем потребности в бюджетных ассигнованиях на предоставление субсидии, определенный в соответствии с расчетами субсидий, представленными получателями.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При условии V&gt;</w:t>
      </w:r>
      <w:proofErr w:type="spellStart"/>
      <w:r w:rsidRPr="00F00B58">
        <w:rPr>
          <w:rFonts w:ascii="Arial" w:hAnsi="Arial" w:cs="Arial"/>
          <w:sz w:val="24"/>
          <w:szCs w:val="24"/>
        </w:rPr>
        <w:t>Vнач</w:t>
      </w:r>
      <w:proofErr w:type="spellEnd"/>
      <w:r w:rsidRPr="00F00B58">
        <w:rPr>
          <w:rFonts w:ascii="Arial" w:hAnsi="Arial" w:cs="Arial"/>
          <w:sz w:val="24"/>
          <w:szCs w:val="24"/>
        </w:rPr>
        <w:t xml:space="preserve"> коэффициент</w:t>
      </w:r>
      <w:proofErr w:type="gramStart"/>
      <w:r w:rsidRPr="00F00B58">
        <w:rPr>
          <w:rFonts w:ascii="Arial" w:hAnsi="Arial" w:cs="Arial"/>
          <w:sz w:val="24"/>
          <w:szCs w:val="24"/>
        </w:rPr>
        <w:t xml:space="preserve"> К</w:t>
      </w:r>
      <w:proofErr w:type="gramEnd"/>
      <w:r w:rsidRPr="00F00B58">
        <w:rPr>
          <w:rFonts w:ascii="Arial" w:hAnsi="Arial" w:cs="Arial"/>
          <w:sz w:val="24"/>
          <w:szCs w:val="24"/>
        </w:rPr>
        <w:t xml:space="preserve"> равен 1.</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В случае</w:t>
      </w:r>
      <w:proofErr w:type="gramStart"/>
      <w:r w:rsidRPr="00F00B58">
        <w:rPr>
          <w:rFonts w:ascii="Arial" w:hAnsi="Arial" w:cs="Arial"/>
          <w:sz w:val="24"/>
          <w:szCs w:val="24"/>
        </w:rPr>
        <w:t>,</w:t>
      </w:r>
      <w:proofErr w:type="gramEnd"/>
      <w:r w:rsidRPr="00F00B58">
        <w:rPr>
          <w:rFonts w:ascii="Arial" w:hAnsi="Arial" w:cs="Arial"/>
          <w:sz w:val="24"/>
          <w:szCs w:val="24"/>
        </w:rPr>
        <w:t xml:space="preserve"> если часть субсидии, начисленная в текущем году получателям, соответствующим требованиям, установленным настоящим Порядком, не предоставлена получателям в связи с недостаточностью лимитов бюджетных </w:t>
      </w:r>
      <w:r w:rsidRPr="00F00B58">
        <w:rPr>
          <w:rFonts w:ascii="Arial" w:hAnsi="Arial" w:cs="Arial"/>
          <w:sz w:val="24"/>
          <w:szCs w:val="24"/>
        </w:rPr>
        <w:lastRenderedPageBreak/>
        <w:t>обязательств на предоставление субсидии, такие получатели включаются в отдельный сводный реестр и при выделении дополнительных бюджетных ассигнований на предоставление субсидий на текущий финансовый год Минсельхозпрод рассматривает вопрос о предоставлении получателям части субсидии без повторного прохождения отбора с установлением результатов предоставления указанной части субсидии. При этом размер бюджетных средств, подлежащих выплате получателю (</w:t>
      </w:r>
      <w:proofErr w:type="spellStart"/>
      <w:r w:rsidRPr="00F00B58">
        <w:rPr>
          <w:rFonts w:ascii="Arial" w:hAnsi="Arial" w:cs="Arial"/>
          <w:sz w:val="24"/>
          <w:szCs w:val="24"/>
        </w:rPr>
        <w:t>Сд</w:t>
      </w:r>
      <w:proofErr w:type="spellEnd"/>
      <w:r w:rsidRPr="00F00B58">
        <w:rPr>
          <w:rFonts w:ascii="Arial" w:hAnsi="Arial" w:cs="Arial"/>
          <w:sz w:val="24"/>
          <w:szCs w:val="24"/>
        </w:rPr>
        <w:t>), определяется по следующей формуле:</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rPr>
          <w:rFonts w:ascii="Arial" w:hAnsi="Arial" w:cs="Arial"/>
          <w:sz w:val="24"/>
          <w:szCs w:val="24"/>
        </w:rPr>
      </w:pPr>
      <w:proofErr w:type="spellStart"/>
      <w:r w:rsidRPr="00F00B58">
        <w:rPr>
          <w:rFonts w:ascii="Arial" w:hAnsi="Arial" w:cs="Arial"/>
          <w:sz w:val="24"/>
          <w:szCs w:val="24"/>
        </w:rPr>
        <w:t>Сд</w:t>
      </w:r>
      <w:proofErr w:type="spellEnd"/>
      <w:r w:rsidRPr="00F00B58">
        <w:rPr>
          <w:rFonts w:ascii="Arial" w:hAnsi="Arial" w:cs="Arial"/>
          <w:sz w:val="24"/>
          <w:szCs w:val="24"/>
        </w:rPr>
        <w:t xml:space="preserve"> = </w:t>
      </w:r>
      <w:proofErr w:type="spellStart"/>
      <w:r w:rsidRPr="00F00B58">
        <w:rPr>
          <w:rFonts w:ascii="Arial" w:hAnsi="Arial" w:cs="Arial"/>
          <w:sz w:val="24"/>
          <w:szCs w:val="24"/>
        </w:rPr>
        <w:t>Спд</w:t>
      </w:r>
      <w:proofErr w:type="spellEnd"/>
      <w:r w:rsidRPr="00F00B58">
        <w:rPr>
          <w:rFonts w:ascii="Arial" w:hAnsi="Arial" w:cs="Arial"/>
          <w:sz w:val="24"/>
          <w:szCs w:val="24"/>
        </w:rPr>
        <w:t xml:space="preserve"> x Кд,</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r w:rsidRPr="00F00B58">
        <w:rPr>
          <w:rFonts w:ascii="Arial" w:hAnsi="Arial" w:cs="Arial"/>
          <w:sz w:val="24"/>
          <w:szCs w:val="24"/>
        </w:rPr>
        <w:t>где: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spellStart"/>
      <w:r w:rsidRPr="00F00B58">
        <w:rPr>
          <w:rFonts w:ascii="Arial" w:hAnsi="Arial" w:cs="Arial"/>
          <w:sz w:val="24"/>
          <w:szCs w:val="24"/>
        </w:rPr>
        <w:t>Спд</w:t>
      </w:r>
      <w:proofErr w:type="spellEnd"/>
      <w:r w:rsidRPr="00F00B58">
        <w:rPr>
          <w:rFonts w:ascii="Arial" w:hAnsi="Arial" w:cs="Arial"/>
          <w:sz w:val="24"/>
          <w:szCs w:val="24"/>
        </w:rPr>
        <w:t xml:space="preserve"> - размер части субсидии, не предоставленной получателю в текущем году в связи с недостаточностью лимитов бюджетных обязательств на предоставление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Кд - коэффициент бюджетной обеспеченности, определяемый по следующей формуле:</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rPr>
          <w:rFonts w:ascii="Arial" w:hAnsi="Arial" w:cs="Arial"/>
          <w:sz w:val="24"/>
          <w:szCs w:val="24"/>
        </w:rPr>
      </w:pPr>
      <w:r w:rsidRPr="00F00B58">
        <w:rPr>
          <w:rFonts w:ascii="Arial" w:hAnsi="Arial" w:cs="Arial"/>
          <w:sz w:val="24"/>
          <w:szCs w:val="24"/>
        </w:rPr>
        <w:t xml:space="preserve">Кд = </w:t>
      </w:r>
      <w:proofErr w:type="spellStart"/>
      <w:proofErr w:type="gramStart"/>
      <w:r w:rsidRPr="00F00B58">
        <w:rPr>
          <w:rFonts w:ascii="Arial" w:hAnsi="Arial" w:cs="Arial"/>
          <w:sz w:val="24"/>
          <w:szCs w:val="24"/>
        </w:rPr>
        <w:t>V</w:t>
      </w:r>
      <w:proofErr w:type="gramEnd"/>
      <w:r w:rsidRPr="00F00B58">
        <w:rPr>
          <w:rFonts w:ascii="Arial" w:hAnsi="Arial" w:cs="Arial"/>
          <w:sz w:val="24"/>
          <w:szCs w:val="24"/>
        </w:rPr>
        <w:t>д</w:t>
      </w:r>
      <w:proofErr w:type="spellEnd"/>
      <w:r w:rsidRPr="00F00B58">
        <w:rPr>
          <w:rFonts w:ascii="Arial" w:hAnsi="Arial" w:cs="Arial"/>
          <w:sz w:val="24"/>
          <w:szCs w:val="24"/>
        </w:rPr>
        <w:t xml:space="preserve"> / </w:t>
      </w:r>
      <w:proofErr w:type="spellStart"/>
      <w:r w:rsidRPr="00F00B58">
        <w:rPr>
          <w:rFonts w:ascii="Arial" w:hAnsi="Arial" w:cs="Arial"/>
          <w:sz w:val="24"/>
          <w:szCs w:val="24"/>
        </w:rPr>
        <w:t>Vднач</w:t>
      </w:r>
      <w:proofErr w:type="spellEnd"/>
      <w:r w:rsidRPr="00F00B58">
        <w:rPr>
          <w:rFonts w:ascii="Arial" w:hAnsi="Arial" w:cs="Arial"/>
          <w:sz w:val="24"/>
          <w:szCs w:val="24"/>
        </w:rPr>
        <w:t>,</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r w:rsidRPr="00F00B58">
        <w:rPr>
          <w:rFonts w:ascii="Arial" w:hAnsi="Arial" w:cs="Arial"/>
          <w:sz w:val="24"/>
          <w:szCs w:val="24"/>
        </w:rPr>
        <w:t>где: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spellStart"/>
      <w:proofErr w:type="gramStart"/>
      <w:r w:rsidRPr="00F00B58">
        <w:rPr>
          <w:rFonts w:ascii="Arial" w:hAnsi="Arial" w:cs="Arial"/>
          <w:sz w:val="24"/>
          <w:szCs w:val="24"/>
        </w:rPr>
        <w:t>V</w:t>
      </w:r>
      <w:proofErr w:type="gramEnd"/>
      <w:r w:rsidRPr="00F00B58">
        <w:rPr>
          <w:rFonts w:ascii="Arial" w:hAnsi="Arial" w:cs="Arial"/>
          <w:sz w:val="24"/>
          <w:szCs w:val="24"/>
        </w:rPr>
        <w:t>д</w:t>
      </w:r>
      <w:proofErr w:type="spellEnd"/>
      <w:r w:rsidRPr="00F00B58">
        <w:rPr>
          <w:rFonts w:ascii="Arial" w:hAnsi="Arial" w:cs="Arial"/>
          <w:sz w:val="24"/>
          <w:szCs w:val="24"/>
        </w:rPr>
        <w:t xml:space="preserve"> - объем дополнительных лимитов бюджетных обязательств на предоставление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spellStart"/>
      <w:proofErr w:type="gramStart"/>
      <w:r w:rsidRPr="00F00B58">
        <w:rPr>
          <w:rFonts w:ascii="Arial" w:hAnsi="Arial" w:cs="Arial"/>
          <w:sz w:val="24"/>
          <w:szCs w:val="24"/>
        </w:rPr>
        <w:t>V</w:t>
      </w:r>
      <w:proofErr w:type="gramEnd"/>
      <w:r w:rsidRPr="00F00B58">
        <w:rPr>
          <w:rFonts w:ascii="Arial" w:hAnsi="Arial" w:cs="Arial"/>
          <w:sz w:val="24"/>
          <w:szCs w:val="24"/>
        </w:rPr>
        <w:t>днач</w:t>
      </w:r>
      <w:proofErr w:type="spellEnd"/>
      <w:r w:rsidRPr="00F00B58">
        <w:rPr>
          <w:rFonts w:ascii="Arial" w:hAnsi="Arial" w:cs="Arial"/>
          <w:sz w:val="24"/>
          <w:szCs w:val="24"/>
        </w:rPr>
        <w:t xml:space="preserve"> - общий объем субсидий, начисленных в текущем году получателям, соответствующим требованиям, установленным настоящим Порядком, но не перечисленных в связи с недостаточностью лимитов бюджетных обязательств на предоставление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При условии </w:t>
      </w:r>
      <w:proofErr w:type="spellStart"/>
      <w:proofErr w:type="gramStart"/>
      <w:r w:rsidRPr="00F00B58">
        <w:rPr>
          <w:rFonts w:ascii="Arial" w:hAnsi="Arial" w:cs="Arial"/>
          <w:sz w:val="24"/>
          <w:szCs w:val="24"/>
        </w:rPr>
        <w:t>V</w:t>
      </w:r>
      <w:proofErr w:type="gramEnd"/>
      <w:r w:rsidRPr="00F00B58">
        <w:rPr>
          <w:rFonts w:ascii="Arial" w:hAnsi="Arial" w:cs="Arial"/>
          <w:sz w:val="24"/>
          <w:szCs w:val="24"/>
        </w:rPr>
        <w:t>д</w:t>
      </w:r>
      <w:proofErr w:type="spellEnd"/>
      <w:r w:rsidRPr="00F00B58">
        <w:rPr>
          <w:rFonts w:ascii="Arial" w:hAnsi="Arial" w:cs="Arial"/>
          <w:sz w:val="24"/>
          <w:szCs w:val="24"/>
        </w:rPr>
        <w:t>&gt;</w:t>
      </w:r>
      <w:proofErr w:type="spellStart"/>
      <w:r w:rsidRPr="00F00B58">
        <w:rPr>
          <w:rFonts w:ascii="Arial" w:hAnsi="Arial" w:cs="Arial"/>
          <w:sz w:val="24"/>
          <w:szCs w:val="24"/>
        </w:rPr>
        <w:t>Vднач</w:t>
      </w:r>
      <w:proofErr w:type="spellEnd"/>
      <w:r w:rsidRPr="00F00B58">
        <w:rPr>
          <w:rFonts w:ascii="Arial" w:hAnsi="Arial" w:cs="Arial"/>
          <w:sz w:val="24"/>
          <w:szCs w:val="24"/>
        </w:rPr>
        <w:t xml:space="preserve"> коэффициент Кд равен 1.</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По результатам произведенных расчетов Минсельхозпрод заключает дополнительные соглашения к соглашениям о предоставлении субсидии, при необходимости формирует дополнительные сводные реестры получателей и направляет их в управление областного казначейства.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14" w:name="Par142"/>
      <w:bookmarkEnd w:id="14"/>
      <w:r w:rsidRPr="00F00B58">
        <w:rPr>
          <w:rFonts w:ascii="Arial" w:hAnsi="Arial" w:cs="Arial"/>
          <w:sz w:val="24"/>
          <w:szCs w:val="24"/>
        </w:rPr>
        <w:t>3.5. В случае нарушения условий и порядка предоставления субсидии средства субсидии подлежат возврату в доход областного бюджета на основании: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предписания органа государственного финансового контроля (далее - предписание);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требования Минсельхозпрода (далее - требование).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Предписание (требование) направляется получателю в срок не позднее 30 календарных дней со дня </w:t>
      </w:r>
      <w:proofErr w:type="gramStart"/>
      <w:r w:rsidRPr="00F00B58">
        <w:rPr>
          <w:rFonts w:ascii="Arial" w:hAnsi="Arial" w:cs="Arial"/>
          <w:sz w:val="24"/>
          <w:szCs w:val="24"/>
        </w:rPr>
        <w:t>установления факта нарушения условия предоставления субсидии</w:t>
      </w:r>
      <w:proofErr w:type="gramEnd"/>
      <w:r w:rsidRPr="00F00B58">
        <w:rPr>
          <w:rFonts w:ascii="Arial" w:hAnsi="Arial" w:cs="Arial"/>
          <w:sz w:val="24"/>
          <w:szCs w:val="24"/>
        </w:rPr>
        <w:t>.</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В случае невыполнения получателем предписания (требования) в течение 30 дней со дня его получения взыскание сре</w:t>
      </w:r>
      <w:proofErr w:type="gramStart"/>
      <w:r w:rsidRPr="00F00B58">
        <w:rPr>
          <w:rFonts w:ascii="Arial" w:hAnsi="Arial" w:cs="Arial"/>
          <w:sz w:val="24"/>
          <w:szCs w:val="24"/>
        </w:rPr>
        <w:t>дств пр</w:t>
      </w:r>
      <w:proofErr w:type="gramEnd"/>
      <w:r w:rsidRPr="00F00B58">
        <w:rPr>
          <w:rFonts w:ascii="Arial" w:hAnsi="Arial" w:cs="Arial"/>
          <w:sz w:val="24"/>
          <w:szCs w:val="24"/>
        </w:rPr>
        <w:t>оизводится в судебном порядке в соответствии с законодательством Российской Федерации.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15" w:name="Par147"/>
      <w:bookmarkEnd w:id="15"/>
      <w:r w:rsidRPr="00F00B58">
        <w:rPr>
          <w:rFonts w:ascii="Arial" w:hAnsi="Arial" w:cs="Arial"/>
          <w:sz w:val="24"/>
          <w:szCs w:val="24"/>
        </w:rPr>
        <w:lastRenderedPageBreak/>
        <w:t>3.6. Субсидия предоставляется в соответствии с соглашением о предоставлении субсидии (далее - соглашение), заключаемым между Минсельхозпродом и получателем в срок, указанный в объявлении о проведении отбора.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для соответствующего вида субсидии Министерством финансов Российской Федерации.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Соглашения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В соглашение включаются:</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условия предоставления субсидии, установленные </w:t>
      </w:r>
      <w:hyperlink w:anchor="Par105" w:history="1">
        <w:r w:rsidRPr="00F00B58">
          <w:rPr>
            <w:rFonts w:ascii="Arial" w:hAnsi="Arial" w:cs="Arial"/>
            <w:sz w:val="24"/>
            <w:szCs w:val="24"/>
          </w:rPr>
          <w:t>подпунктами 2</w:t>
        </w:r>
      </w:hyperlink>
      <w:r w:rsidRPr="00F00B58">
        <w:rPr>
          <w:rFonts w:ascii="Arial" w:hAnsi="Arial" w:cs="Arial"/>
          <w:sz w:val="24"/>
          <w:szCs w:val="24"/>
        </w:rPr>
        <w:t xml:space="preserve"> и </w:t>
      </w:r>
      <w:hyperlink w:anchor="Par106" w:history="1">
        <w:r w:rsidRPr="00F00B58">
          <w:rPr>
            <w:rFonts w:ascii="Arial" w:hAnsi="Arial" w:cs="Arial"/>
            <w:sz w:val="24"/>
            <w:szCs w:val="24"/>
          </w:rPr>
          <w:t>3 пункта 3.2</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условие о согласовании новых условий соглашения или о расторжении соглашения при </w:t>
      </w:r>
      <w:proofErr w:type="spellStart"/>
      <w:r w:rsidRPr="00F00B58">
        <w:rPr>
          <w:rFonts w:ascii="Arial" w:hAnsi="Arial" w:cs="Arial"/>
          <w:sz w:val="24"/>
          <w:szCs w:val="24"/>
        </w:rPr>
        <w:t>недостижении</w:t>
      </w:r>
      <w:proofErr w:type="spellEnd"/>
      <w:r w:rsidRPr="00F00B58">
        <w:rPr>
          <w:rFonts w:ascii="Arial" w:hAnsi="Arial" w:cs="Arial"/>
          <w:sz w:val="24"/>
          <w:szCs w:val="24"/>
        </w:rPr>
        <w:t xml:space="preserve"> согласия по новым условиям в случае уменьшения ранее доведенных до Минсельхозпрода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обязательства получателя:</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по достижению значения результата предоставления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по предоставлению отчета о достижении значений результатов предоставления субсидии в порядке и в срок, установленные </w:t>
      </w:r>
      <w:hyperlink w:anchor="Par168" w:history="1">
        <w:r w:rsidRPr="00F00B58">
          <w:rPr>
            <w:rFonts w:ascii="Arial" w:hAnsi="Arial" w:cs="Arial"/>
            <w:sz w:val="24"/>
            <w:szCs w:val="24"/>
          </w:rPr>
          <w:t>пунктом 4.1</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меры ответственности, предусмотренные </w:t>
      </w:r>
      <w:hyperlink w:anchor="Par181" w:history="1">
        <w:r w:rsidRPr="00F00B58">
          <w:rPr>
            <w:rFonts w:ascii="Arial" w:hAnsi="Arial" w:cs="Arial"/>
            <w:sz w:val="24"/>
            <w:szCs w:val="24"/>
          </w:rPr>
          <w:t>пунктом 5.3</w:t>
        </w:r>
      </w:hyperlink>
      <w:r w:rsidRPr="00F00B58">
        <w:rPr>
          <w:rFonts w:ascii="Arial" w:hAnsi="Arial" w:cs="Arial"/>
          <w:sz w:val="24"/>
          <w:szCs w:val="24"/>
        </w:rPr>
        <w:t xml:space="preserve"> настоящего Порядка.</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16" w:name="Par157"/>
      <w:bookmarkEnd w:id="16"/>
      <w:r w:rsidRPr="00F00B58">
        <w:rPr>
          <w:rFonts w:ascii="Arial" w:hAnsi="Arial" w:cs="Arial"/>
          <w:sz w:val="24"/>
          <w:szCs w:val="24"/>
        </w:rPr>
        <w:t>3.7. Планируемым результатом предоставления субсидии является объем производства продукции овощеводства защищенного грунта собственного производства, выращенной с применением технологии досвечивания (тонн), за период с 1 января по 31 декабря года получения субсидии (далее - результат предоставления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proofErr w:type="gramStart"/>
      <w:r w:rsidRPr="00F00B58">
        <w:rPr>
          <w:rFonts w:ascii="Arial" w:hAnsi="Arial" w:cs="Arial"/>
          <w:sz w:val="24"/>
          <w:szCs w:val="24"/>
        </w:rPr>
        <w:t xml:space="preserve">Результат предоставления субсидии соответствует результату государственной программы и типу результатов предоставления субсидии "производство (реализация) продукции", определенному в соответствии с </w:t>
      </w:r>
      <w:hyperlink r:id="rId18" w:history="1">
        <w:r w:rsidRPr="00F00B58">
          <w:rPr>
            <w:rFonts w:ascii="Arial" w:hAnsi="Arial" w:cs="Arial"/>
            <w:sz w:val="24"/>
            <w:szCs w:val="24"/>
          </w:rPr>
          <w:t>Порядком</w:t>
        </w:r>
      </w:hyperlink>
      <w:r w:rsidRPr="00F00B58">
        <w:rPr>
          <w:rFonts w:ascii="Arial" w:hAnsi="Arial" w:cs="Arial"/>
          <w:sz w:val="24"/>
          <w:szCs w:val="24"/>
        </w:rPr>
        <w:t xml:space="preserve"> проведения мониторинга достижения результатов предоставления субсидии,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N 138н.</w:t>
      </w:r>
      <w:proofErr w:type="gramEnd"/>
    </w:p>
    <w:p w:rsidR="00F00B58" w:rsidRPr="00F00B58" w:rsidRDefault="00F00B58" w:rsidP="00F00B58">
      <w:pPr>
        <w:autoSpaceDE w:val="0"/>
        <w:autoSpaceDN w:val="0"/>
        <w:adjustRightInd w:val="0"/>
        <w:spacing w:after="0" w:line="240" w:lineRule="auto"/>
        <w:jc w:val="both"/>
        <w:rPr>
          <w:rFonts w:ascii="Arial" w:hAnsi="Arial" w:cs="Arial"/>
          <w:sz w:val="24"/>
          <w:szCs w:val="24"/>
        </w:rPr>
      </w:pPr>
      <w:r w:rsidRPr="00F00B58">
        <w:rPr>
          <w:rFonts w:ascii="Arial" w:hAnsi="Arial" w:cs="Arial"/>
          <w:sz w:val="24"/>
          <w:szCs w:val="24"/>
        </w:rPr>
        <w:t xml:space="preserve">(в ред. </w:t>
      </w:r>
      <w:hyperlink r:id="rId19" w:history="1">
        <w:r w:rsidRPr="00F00B58">
          <w:rPr>
            <w:rFonts w:ascii="Arial" w:hAnsi="Arial" w:cs="Arial"/>
            <w:sz w:val="24"/>
            <w:szCs w:val="24"/>
          </w:rPr>
          <w:t>постановления</w:t>
        </w:r>
      </w:hyperlink>
      <w:r w:rsidRPr="00F00B58">
        <w:rPr>
          <w:rFonts w:ascii="Arial" w:hAnsi="Arial" w:cs="Arial"/>
          <w:sz w:val="24"/>
          <w:szCs w:val="24"/>
        </w:rPr>
        <w:t xml:space="preserve"> Правительства Нижегородской области от 11.05.2023 N 397)</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Характеристики результата предоставления субсидии (показатели, необходимые для достижения результата предоставления субсидии) не устанавливаются.</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Точная дата завершения и конечное значение результата предоставления Субсидии (конкретная количественная характеристика итогов) устанавливается в соглашении.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Минсельхозпрод на основании отчетности, представленной в соответствии с </w:t>
      </w:r>
      <w:hyperlink w:anchor="Par166" w:history="1">
        <w:r w:rsidRPr="00F00B58">
          <w:rPr>
            <w:rFonts w:ascii="Arial" w:hAnsi="Arial" w:cs="Arial"/>
            <w:sz w:val="24"/>
            <w:szCs w:val="24"/>
          </w:rPr>
          <w:t>разделом 4</w:t>
        </w:r>
      </w:hyperlink>
      <w:r w:rsidRPr="00F00B58">
        <w:rPr>
          <w:rFonts w:ascii="Arial" w:hAnsi="Arial" w:cs="Arial"/>
          <w:sz w:val="24"/>
          <w:szCs w:val="24"/>
        </w:rPr>
        <w:t xml:space="preserve"> настоящего Порядка, оценивает эффективность использования субсидии </w:t>
      </w:r>
      <w:r w:rsidRPr="00F00B58">
        <w:rPr>
          <w:rFonts w:ascii="Arial" w:hAnsi="Arial" w:cs="Arial"/>
          <w:sz w:val="24"/>
          <w:szCs w:val="24"/>
        </w:rPr>
        <w:lastRenderedPageBreak/>
        <w:t>получателем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3.8. </w:t>
      </w:r>
      <w:proofErr w:type="gramStart"/>
      <w:r w:rsidRPr="00F00B58">
        <w:rPr>
          <w:rFonts w:ascii="Arial" w:hAnsi="Arial" w:cs="Arial"/>
          <w:sz w:val="24"/>
          <w:szCs w:val="24"/>
        </w:rPr>
        <w:t xml:space="preserve">Перечисление субсидии осуществляется Минсельхозпродом единовременно в соответствии с </w:t>
      </w:r>
      <w:hyperlink r:id="rId20" w:history="1">
        <w:r w:rsidRPr="00F00B58">
          <w:rPr>
            <w:rFonts w:ascii="Arial" w:hAnsi="Arial" w:cs="Arial"/>
            <w:sz w:val="24"/>
            <w:szCs w:val="24"/>
          </w:rPr>
          <w:t>Порядком</w:t>
        </w:r>
      </w:hyperlink>
      <w:r w:rsidRPr="00F00B58">
        <w:rPr>
          <w:rFonts w:ascii="Arial" w:hAnsi="Arial" w:cs="Arial"/>
          <w:sz w:val="24"/>
          <w:szCs w:val="24"/>
        </w:rPr>
        <w:t xml:space="preserve">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N 156, в пределах утвержденных и доведенных до Минсельхозпрода бюджетных ассигнований и лимитов бюджетных обязательств на предоставление субсидии в установленном законодательством порядке.</w:t>
      </w:r>
      <w:proofErr w:type="gramEnd"/>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Субсидия перечисляется на расчетные счета получателей, открытые получателям в кредитных организациях и указанные в соглашениях, не позднее десятого рабочего дня со дня составления сводного реестра.</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outlineLvl w:val="1"/>
        <w:rPr>
          <w:rFonts w:ascii="Arial" w:hAnsi="Arial" w:cs="Arial"/>
          <w:b/>
          <w:bCs/>
          <w:sz w:val="24"/>
          <w:szCs w:val="24"/>
        </w:rPr>
      </w:pPr>
      <w:bookmarkStart w:id="17" w:name="Par166"/>
      <w:bookmarkEnd w:id="17"/>
      <w:r w:rsidRPr="00F00B58">
        <w:rPr>
          <w:rFonts w:ascii="Arial" w:hAnsi="Arial" w:cs="Arial"/>
          <w:b/>
          <w:bCs/>
          <w:sz w:val="24"/>
          <w:szCs w:val="24"/>
        </w:rPr>
        <w:t>4. Требования к отчетности</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bookmarkStart w:id="18" w:name="Par168"/>
      <w:bookmarkEnd w:id="18"/>
      <w:r w:rsidRPr="00F00B58">
        <w:rPr>
          <w:rFonts w:ascii="Arial" w:hAnsi="Arial" w:cs="Arial"/>
          <w:sz w:val="24"/>
          <w:szCs w:val="24"/>
        </w:rPr>
        <w:t>4.1. Получатели в срок не позднее первого рабочего дня года, следующего за годом получения субсидии, представляют в Минсельхозпрод отчетность о достижении значений результатов предоставления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типовой формой соглашения, установленной Министерством финансов Российской Федерации.</w:t>
      </w:r>
    </w:p>
    <w:p w:rsidR="00F00B58" w:rsidRPr="00F00B58" w:rsidRDefault="00F00B58" w:rsidP="00F00B58">
      <w:pPr>
        <w:autoSpaceDE w:val="0"/>
        <w:autoSpaceDN w:val="0"/>
        <w:adjustRightInd w:val="0"/>
        <w:spacing w:after="0" w:line="240" w:lineRule="auto"/>
        <w:jc w:val="both"/>
        <w:rPr>
          <w:rFonts w:ascii="Arial" w:hAnsi="Arial" w:cs="Arial"/>
          <w:sz w:val="24"/>
          <w:szCs w:val="24"/>
        </w:rPr>
      </w:pPr>
      <w:r w:rsidRPr="00F00B58">
        <w:rPr>
          <w:rFonts w:ascii="Arial" w:hAnsi="Arial" w:cs="Arial"/>
          <w:sz w:val="24"/>
          <w:szCs w:val="24"/>
        </w:rPr>
        <w:t>(</w:t>
      </w:r>
      <w:proofErr w:type="gramStart"/>
      <w:r w:rsidRPr="00F00B58">
        <w:rPr>
          <w:rFonts w:ascii="Arial" w:hAnsi="Arial" w:cs="Arial"/>
          <w:sz w:val="24"/>
          <w:szCs w:val="24"/>
        </w:rPr>
        <w:t>п</w:t>
      </w:r>
      <w:proofErr w:type="gramEnd"/>
      <w:r w:rsidRPr="00F00B58">
        <w:rPr>
          <w:rFonts w:ascii="Arial" w:hAnsi="Arial" w:cs="Arial"/>
          <w:sz w:val="24"/>
          <w:szCs w:val="24"/>
        </w:rPr>
        <w:t xml:space="preserve">. 4.1 в ред. </w:t>
      </w:r>
      <w:hyperlink r:id="rId21" w:history="1">
        <w:r w:rsidRPr="00F00B58">
          <w:rPr>
            <w:rFonts w:ascii="Arial" w:hAnsi="Arial" w:cs="Arial"/>
            <w:sz w:val="24"/>
            <w:szCs w:val="24"/>
          </w:rPr>
          <w:t>постановления</w:t>
        </w:r>
      </w:hyperlink>
      <w:r w:rsidRPr="00F00B58">
        <w:rPr>
          <w:rFonts w:ascii="Arial" w:hAnsi="Arial" w:cs="Arial"/>
          <w:sz w:val="24"/>
          <w:szCs w:val="24"/>
        </w:rPr>
        <w:t xml:space="preserve"> Правительства Нижегородской области от 11.05.2023 N 397)</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4.2. Минсельхозпрод вправе устанавливать в соглашении сроки и формы представления получателем дополнительной отчетности.</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outlineLvl w:val="1"/>
        <w:rPr>
          <w:rFonts w:ascii="Arial" w:hAnsi="Arial" w:cs="Arial"/>
          <w:b/>
          <w:bCs/>
          <w:sz w:val="24"/>
          <w:szCs w:val="24"/>
        </w:rPr>
      </w:pPr>
      <w:r w:rsidRPr="00F00B58">
        <w:rPr>
          <w:rFonts w:ascii="Arial" w:hAnsi="Arial" w:cs="Arial"/>
          <w:b/>
          <w:bCs/>
          <w:sz w:val="24"/>
          <w:szCs w:val="24"/>
        </w:rPr>
        <w:t xml:space="preserve">5. Требования об осуществлении </w:t>
      </w:r>
      <w:proofErr w:type="gramStart"/>
      <w:r w:rsidRPr="00F00B58">
        <w:rPr>
          <w:rFonts w:ascii="Arial" w:hAnsi="Arial" w:cs="Arial"/>
          <w:b/>
          <w:bCs/>
          <w:sz w:val="24"/>
          <w:szCs w:val="24"/>
        </w:rPr>
        <w:t>контроля за</w:t>
      </w:r>
      <w:proofErr w:type="gramEnd"/>
      <w:r w:rsidRPr="00F00B58">
        <w:rPr>
          <w:rFonts w:ascii="Arial" w:hAnsi="Arial" w:cs="Arial"/>
          <w:b/>
          <w:bCs/>
          <w:sz w:val="24"/>
          <w:szCs w:val="24"/>
        </w:rPr>
        <w:t xml:space="preserve"> соблюдением</w:t>
      </w:r>
    </w:p>
    <w:p w:rsidR="00F00B58" w:rsidRPr="00F00B58" w:rsidRDefault="00F00B58" w:rsidP="00F00B58">
      <w:pPr>
        <w:autoSpaceDE w:val="0"/>
        <w:autoSpaceDN w:val="0"/>
        <w:adjustRightInd w:val="0"/>
        <w:spacing w:after="0" w:line="240" w:lineRule="auto"/>
        <w:jc w:val="center"/>
        <w:rPr>
          <w:rFonts w:ascii="Arial" w:hAnsi="Arial" w:cs="Arial"/>
          <w:b/>
          <w:bCs/>
          <w:sz w:val="24"/>
          <w:szCs w:val="24"/>
        </w:rPr>
      </w:pPr>
      <w:r w:rsidRPr="00F00B58">
        <w:rPr>
          <w:rFonts w:ascii="Arial" w:hAnsi="Arial" w:cs="Arial"/>
          <w:b/>
          <w:bCs/>
          <w:sz w:val="24"/>
          <w:szCs w:val="24"/>
        </w:rPr>
        <w:t>условий и порядка предоставления субсидии</w:t>
      </w:r>
    </w:p>
    <w:p w:rsidR="00F00B58" w:rsidRPr="00F00B58" w:rsidRDefault="00F00B58" w:rsidP="00F00B58">
      <w:pPr>
        <w:autoSpaceDE w:val="0"/>
        <w:autoSpaceDN w:val="0"/>
        <w:adjustRightInd w:val="0"/>
        <w:spacing w:after="0" w:line="240" w:lineRule="auto"/>
        <w:jc w:val="center"/>
        <w:rPr>
          <w:rFonts w:ascii="Arial" w:hAnsi="Arial" w:cs="Arial"/>
          <w:b/>
          <w:bCs/>
          <w:sz w:val="24"/>
          <w:szCs w:val="24"/>
        </w:rPr>
      </w:pPr>
      <w:r w:rsidRPr="00F00B58">
        <w:rPr>
          <w:rFonts w:ascii="Arial" w:hAnsi="Arial" w:cs="Arial"/>
          <w:b/>
          <w:bCs/>
          <w:sz w:val="24"/>
          <w:szCs w:val="24"/>
        </w:rPr>
        <w:t>и ответственности за их нарушение</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bookmarkStart w:id="19" w:name="Par177"/>
      <w:bookmarkEnd w:id="19"/>
      <w:r w:rsidRPr="00F00B58">
        <w:rPr>
          <w:rFonts w:ascii="Arial" w:hAnsi="Arial" w:cs="Arial"/>
          <w:sz w:val="24"/>
          <w:szCs w:val="24"/>
        </w:rPr>
        <w:t>5.1. В отношении получателей осуществляются проверки: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Минсельхозпродом - в части соблюдения порядка и условий предоставления субсидии;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 органами государственного финансового контроля - в соответствии со </w:t>
      </w:r>
      <w:hyperlink r:id="rId22" w:history="1">
        <w:r w:rsidRPr="00F00B58">
          <w:rPr>
            <w:rFonts w:ascii="Arial" w:hAnsi="Arial" w:cs="Arial"/>
            <w:sz w:val="24"/>
            <w:szCs w:val="24"/>
          </w:rPr>
          <w:t>статьями 268.1</w:t>
        </w:r>
      </w:hyperlink>
      <w:r w:rsidRPr="00F00B58">
        <w:rPr>
          <w:rFonts w:ascii="Arial" w:hAnsi="Arial" w:cs="Arial"/>
          <w:sz w:val="24"/>
          <w:szCs w:val="24"/>
        </w:rPr>
        <w:t xml:space="preserve"> и </w:t>
      </w:r>
      <w:hyperlink r:id="rId23" w:history="1">
        <w:r w:rsidRPr="00F00B58">
          <w:rPr>
            <w:rFonts w:ascii="Arial" w:hAnsi="Arial" w:cs="Arial"/>
            <w:sz w:val="24"/>
            <w:szCs w:val="24"/>
          </w:rPr>
          <w:t>269.2</w:t>
        </w:r>
      </w:hyperlink>
      <w:r w:rsidRPr="00F00B58">
        <w:rPr>
          <w:rFonts w:ascii="Arial" w:hAnsi="Arial" w:cs="Arial"/>
          <w:sz w:val="24"/>
          <w:szCs w:val="24"/>
        </w:rPr>
        <w:t xml:space="preserve"> Бюджетного кодекса Российской Федерации.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5.2. 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bookmarkStart w:id="20" w:name="Par181"/>
      <w:bookmarkEnd w:id="20"/>
      <w:r w:rsidRPr="00F00B58">
        <w:rPr>
          <w:rFonts w:ascii="Arial" w:hAnsi="Arial" w:cs="Arial"/>
          <w:sz w:val="24"/>
          <w:szCs w:val="24"/>
        </w:rPr>
        <w:t>5.3.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5.3.1. В случае нарушения получателем условий предоставления субсидии, установленных настоящим Порядком и соглашением, </w:t>
      </w:r>
      <w:proofErr w:type="gramStart"/>
      <w:r w:rsidRPr="00F00B58">
        <w:rPr>
          <w:rFonts w:ascii="Arial" w:hAnsi="Arial" w:cs="Arial"/>
          <w:sz w:val="24"/>
          <w:szCs w:val="24"/>
        </w:rPr>
        <w:t>выявленного</w:t>
      </w:r>
      <w:proofErr w:type="gramEnd"/>
      <w:r w:rsidRPr="00F00B58">
        <w:rPr>
          <w:rFonts w:ascii="Arial" w:hAnsi="Arial" w:cs="Arial"/>
          <w:sz w:val="24"/>
          <w:szCs w:val="24"/>
        </w:rPr>
        <w:t xml:space="preserve"> в том числе по фактам проверок, проведенных Минсельхозпродом и (или) органами государственного </w:t>
      </w:r>
      <w:r w:rsidRPr="00F00B58">
        <w:rPr>
          <w:rFonts w:ascii="Arial" w:hAnsi="Arial" w:cs="Arial"/>
          <w:sz w:val="24"/>
          <w:szCs w:val="24"/>
        </w:rPr>
        <w:lastRenderedPageBreak/>
        <w:t xml:space="preserve">финансового контроля, получатель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w:t>
      </w:r>
      <w:hyperlink w:anchor="Par142" w:history="1">
        <w:r w:rsidRPr="00F00B58">
          <w:rPr>
            <w:rFonts w:ascii="Arial" w:hAnsi="Arial" w:cs="Arial"/>
            <w:sz w:val="24"/>
            <w:szCs w:val="24"/>
          </w:rPr>
          <w:t>пунктом 3.5</w:t>
        </w:r>
      </w:hyperlink>
      <w:r w:rsidRPr="00F00B58">
        <w:rPr>
          <w:rFonts w:ascii="Arial" w:hAnsi="Arial" w:cs="Arial"/>
          <w:sz w:val="24"/>
          <w:szCs w:val="24"/>
        </w:rPr>
        <w:t xml:space="preserve"> настоящего Порядка, в размере, указанном в предписании (</w:t>
      </w:r>
      <w:proofErr w:type="gramStart"/>
      <w:r w:rsidRPr="00F00B58">
        <w:rPr>
          <w:rFonts w:ascii="Arial" w:hAnsi="Arial" w:cs="Arial"/>
          <w:sz w:val="24"/>
          <w:szCs w:val="24"/>
        </w:rPr>
        <w:t>требовании</w:t>
      </w:r>
      <w:proofErr w:type="gramEnd"/>
      <w:r w:rsidRPr="00F00B58">
        <w:rPr>
          <w:rFonts w:ascii="Arial" w:hAnsi="Arial" w:cs="Arial"/>
          <w:sz w:val="24"/>
          <w:szCs w:val="24"/>
        </w:rPr>
        <w:t>).</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5.3.2. В случае </w:t>
      </w:r>
      <w:proofErr w:type="spellStart"/>
      <w:r w:rsidRPr="00F00B58">
        <w:rPr>
          <w:rFonts w:ascii="Arial" w:hAnsi="Arial" w:cs="Arial"/>
          <w:sz w:val="24"/>
          <w:szCs w:val="24"/>
        </w:rPr>
        <w:t>недостижения</w:t>
      </w:r>
      <w:proofErr w:type="spellEnd"/>
      <w:r w:rsidRPr="00F00B58">
        <w:rPr>
          <w:rFonts w:ascii="Arial" w:hAnsi="Arial" w:cs="Arial"/>
          <w:sz w:val="24"/>
          <w:szCs w:val="24"/>
        </w:rPr>
        <w:t xml:space="preserve"> получателем значения результата предоставления субсидии, установленного в соглашении, получатель обязан вернуть в доход областного бюджета субсидию (часть субсидии) в размере (</w:t>
      </w:r>
      <w:proofErr w:type="spellStart"/>
      <w:proofErr w:type="gramStart"/>
      <w:r w:rsidRPr="00F00B58">
        <w:rPr>
          <w:rFonts w:ascii="Arial" w:hAnsi="Arial" w:cs="Arial"/>
          <w:sz w:val="24"/>
          <w:szCs w:val="24"/>
        </w:rPr>
        <w:t>V</w:t>
      </w:r>
      <w:proofErr w:type="gramEnd"/>
      <w:r w:rsidRPr="00F00B58">
        <w:rPr>
          <w:rFonts w:ascii="Arial" w:hAnsi="Arial" w:cs="Arial"/>
          <w:sz w:val="24"/>
          <w:szCs w:val="24"/>
        </w:rPr>
        <w:t>возврата</w:t>
      </w:r>
      <w:proofErr w:type="spellEnd"/>
      <w:r w:rsidRPr="00F00B58">
        <w:rPr>
          <w:rFonts w:ascii="Arial" w:hAnsi="Arial" w:cs="Arial"/>
          <w:sz w:val="24"/>
          <w:szCs w:val="24"/>
        </w:rPr>
        <w:t>), рассчитанном по следующей формуле:</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jc w:val="center"/>
        <w:rPr>
          <w:rFonts w:ascii="Arial" w:hAnsi="Arial" w:cs="Arial"/>
          <w:sz w:val="24"/>
          <w:szCs w:val="24"/>
        </w:rPr>
      </w:pPr>
      <w:proofErr w:type="spellStart"/>
      <w:proofErr w:type="gramStart"/>
      <w:r w:rsidRPr="00F00B58">
        <w:rPr>
          <w:rFonts w:ascii="Arial" w:hAnsi="Arial" w:cs="Arial"/>
          <w:sz w:val="24"/>
          <w:szCs w:val="24"/>
        </w:rPr>
        <w:t>V</w:t>
      </w:r>
      <w:proofErr w:type="gramEnd"/>
      <w:r w:rsidRPr="00F00B58">
        <w:rPr>
          <w:rFonts w:ascii="Arial" w:hAnsi="Arial" w:cs="Arial"/>
          <w:sz w:val="24"/>
          <w:szCs w:val="24"/>
        </w:rPr>
        <w:t>возврата</w:t>
      </w:r>
      <w:proofErr w:type="spellEnd"/>
      <w:r w:rsidRPr="00F00B58">
        <w:rPr>
          <w:rFonts w:ascii="Arial" w:hAnsi="Arial" w:cs="Arial"/>
          <w:sz w:val="24"/>
          <w:szCs w:val="24"/>
        </w:rPr>
        <w:t xml:space="preserve"> = I x (1 - Т / S),</w:t>
      </w: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p>
    <w:p w:rsidR="00F00B58" w:rsidRPr="00F00B58" w:rsidRDefault="00F00B58" w:rsidP="00F00B58">
      <w:pPr>
        <w:autoSpaceDE w:val="0"/>
        <w:autoSpaceDN w:val="0"/>
        <w:adjustRightInd w:val="0"/>
        <w:spacing w:after="0" w:line="240" w:lineRule="auto"/>
        <w:ind w:firstLine="540"/>
        <w:jc w:val="both"/>
        <w:rPr>
          <w:rFonts w:ascii="Arial" w:hAnsi="Arial" w:cs="Arial"/>
          <w:sz w:val="24"/>
          <w:szCs w:val="24"/>
        </w:rPr>
      </w:pPr>
      <w:r w:rsidRPr="00F00B58">
        <w:rPr>
          <w:rFonts w:ascii="Arial" w:hAnsi="Arial" w:cs="Arial"/>
          <w:sz w:val="24"/>
          <w:szCs w:val="24"/>
        </w:rPr>
        <w:t>где:</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I - размер субсидии, предоставленной получателю;</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Т - фактически достигнутое значение результата предоставления субсидии на отчетную дату;</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S - плановое значение результата предоставления субсидии, установленное соглашением.</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5.3.3. </w:t>
      </w:r>
      <w:proofErr w:type="gramStart"/>
      <w:r w:rsidRPr="00F00B58">
        <w:rPr>
          <w:rFonts w:ascii="Arial" w:hAnsi="Arial" w:cs="Arial"/>
          <w:sz w:val="24"/>
          <w:szCs w:val="24"/>
        </w:rPr>
        <w:t xml:space="preserve">В случае нарушения получателем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w:t>
      </w:r>
      <w:hyperlink w:anchor="Par168" w:history="1">
        <w:r w:rsidRPr="00F00B58">
          <w:rPr>
            <w:rFonts w:ascii="Arial" w:hAnsi="Arial" w:cs="Arial"/>
            <w:sz w:val="24"/>
            <w:szCs w:val="24"/>
          </w:rPr>
          <w:t>пунктом 4.1</w:t>
        </w:r>
      </w:hyperlink>
      <w:r w:rsidRPr="00F00B58">
        <w:rPr>
          <w:rFonts w:ascii="Arial" w:hAnsi="Arial" w:cs="Arial"/>
          <w:sz w:val="24"/>
          <w:szCs w:val="24"/>
        </w:rPr>
        <w:t xml:space="preserve"> настоящего Порядка, выявления несоответствия получателя категории отбора, установленной в </w:t>
      </w:r>
      <w:hyperlink w:anchor="Par19" w:history="1">
        <w:r w:rsidRPr="00F00B58">
          <w:rPr>
            <w:rFonts w:ascii="Arial" w:hAnsi="Arial" w:cs="Arial"/>
            <w:sz w:val="24"/>
            <w:szCs w:val="24"/>
          </w:rPr>
          <w:t>пункте 1.5</w:t>
        </w:r>
      </w:hyperlink>
      <w:r w:rsidRPr="00F00B58">
        <w:rPr>
          <w:rFonts w:ascii="Arial" w:hAnsi="Arial" w:cs="Arial"/>
          <w:sz w:val="24"/>
          <w:szCs w:val="24"/>
        </w:rPr>
        <w:t xml:space="preserve"> настоящего Порядка, и требованиям, установленным в </w:t>
      </w:r>
      <w:hyperlink w:anchor="Par42" w:history="1">
        <w:r w:rsidRPr="00F00B58">
          <w:rPr>
            <w:rFonts w:ascii="Arial" w:hAnsi="Arial" w:cs="Arial"/>
            <w:sz w:val="24"/>
            <w:szCs w:val="24"/>
          </w:rPr>
          <w:t>пункте 2.3</w:t>
        </w:r>
      </w:hyperlink>
      <w:r w:rsidRPr="00F00B58">
        <w:rPr>
          <w:rFonts w:ascii="Arial" w:hAnsi="Arial" w:cs="Arial"/>
          <w:sz w:val="24"/>
          <w:szCs w:val="24"/>
        </w:rPr>
        <w:t xml:space="preserve"> настоящего Порядка, а также установления факта представления получателем недостоверной информации, получатель</w:t>
      </w:r>
      <w:proofErr w:type="gramEnd"/>
      <w:r w:rsidRPr="00F00B58">
        <w:rPr>
          <w:rFonts w:ascii="Arial" w:hAnsi="Arial" w:cs="Arial"/>
          <w:sz w:val="24"/>
          <w:szCs w:val="24"/>
        </w:rPr>
        <w:t xml:space="preserve"> </w:t>
      </w:r>
      <w:proofErr w:type="gramStart"/>
      <w:r w:rsidRPr="00F00B58">
        <w:rPr>
          <w:rFonts w:ascii="Arial" w:hAnsi="Arial" w:cs="Arial"/>
          <w:sz w:val="24"/>
          <w:szCs w:val="24"/>
        </w:rPr>
        <w:t>обязан вернуть в доход областного бюджета средства субсидии в размере выявленных нарушений.</w:t>
      </w:r>
      <w:proofErr w:type="gramEnd"/>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Возврат сре</w:t>
      </w:r>
      <w:proofErr w:type="gramStart"/>
      <w:r w:rsidRPr="00F00B58">
        <w:rPr>
          <w:rFonts w:ascii="Arial" w:hAnsi="Arial" w:cs="Arial"/>
          <w:sz w:val="24"/>
          <w:szCs w:val="24"/>
        </w:rPr>
        <w:t>дств в с</w:t>
      </w:r>
      <w:proofErr w:type="gramEnd"/>
      <w:r w:rsidRPr="00F00B58">
        <w:rPr>
          <w:rFonts w:ascii="Arial" w:hAnsi="Arial" w:cs="Arial"/>
          <w:sz w:val="24"/>
          <w:szCs w:val="24"/>
        </w:rPr>
        <w:t>оответствии с подпунктами 5.3.2 и 5.3.3 настоящего пункта осуществляется на основании уведомления Минсельхозпрода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5.4. Основанием для освобождения получателей от применения мер ответственности, предусмотренных </w:t>
      </w:r>
      <w:hyperlink w:anchor="Par181" w:history="1">
        <w:r w:rsidRPr="00F00B58">
          <w:rPr>
            <w:rFonts w:ascii="Arial" w:hAnsi="Arial" w:cs="Arial"/>
            <w:sz w:val="24"/>
            <w:szCs w:val="24"/>
          </w:rPr>
          <w:t>пунктом 5.3</w:t>
        </w:r>
      </w:hyperlink>
      <w:r w:rsidRPr="00F00B58">
        <w:rPr>
          <w:rFonts w:ascii="Arial" w:hAnsi="Arial" w:cs="Arial"/>
          <w:sz w:val="24"/>
          <w:szCs w:val="24"/>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00B58" w:rsidRPr="00F00B58" w:rsidRDefault="00F00B58" w:rsidP="00F00B58">
      <w:pPr>
        <w:autoSpaceDE w:val="0"/>
        <w:autoSpaceDN w:val="0"/>
        <w:adjustRightInd w:val="0"/>
        <w:spacing w:before="240" w:after="0" w:line="240" w:lineRule="auto"/>
        <w:ind w:firstLine="540"/>
        <w:jc w:val="both"/>
        <w:rPr>
          <w:rFonts w:ascii="Arial" w:hAnsi="Arial" w:cs="Arial"/>
          <w:sz w:val="24"/>
          <w:szCs w:val="24"/>
        </w:rPr>
      </w:pPr>
      <w:r w:rsidRPr="00F00B58">
        <w:rPr>
          <w:rFonts w:ascii="Arial" w:hAnsi="Arial" w:cs="Arial"/>
          <w:sz w:val="24"/>
          <w:szCs w:val="24"/>
        </w:rPr>
        <w:t xml:space="preserve">Минсельхозпрод в соответствии с абзацем первым настоящего </w:t>
      </w:r>
      <w:proofErr w:type="gramStart"/>
      <w:r w:rsidRPr="00F00B58">
        <w:rPr>
          <w:rFonts w:ascii="Arial" w:hAnsi="Arial" w:cs="Arial"/>
          <w:sz w:val="24"/>
          <w:szCs w:val="24"/>
        </w:rPr>
        <w:t>пункта</w:t>
      </w:r>
      <w:proofErr w:type="gramEnd"/>
      <w:r w:rsidRPr="00F00B58">
        <w:rPr>
          <w:rFonts w:ascii="Arial" w:hAnsi="Arial" w:cs="Arial"/>
          <w:sz w:val="24"/>
          <w:szCs w:val="24"/>
        </w:rPr>
        <w:t xml:space="preserve">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F00B58" w:rsidRPr="00F00B58" w:rsidRDefault="00F00B58" w:rsidP="00F00B58">
      <w:pPr>
        <w:autoSpaceDE w:val="0"/>
        <w:autoSpaceDN w:val="0"/>
        <w:adjustRightInd w:val="0"/>
        <w:spacing w:after="0" w:line="240" w:lineRule="auto"/>
        <w:jc w:val="both"/>
        <w:rPr>
          <w:rFonts w:ascii="Arial" w:hAnsi="Arial" w:cs="Arial"/>
          <w:sz w:val="24"/>
          <w:szCs w:val="24"/>
        </w:rPr>
      </w:pPr>
    </w:p>
    <w:p w:rsidR="00876EA8" w:rsidRPr="00F00B58" w:rsidRDefault="00876EA8">
      <w:bookmarkStart w:id="21" w:name="_GoBack"/>
      <w:bookmarkEnd w:id="21"/>
    </w:p>
    <w:sectPr w:rsidR="00876EA8" w:rsidRPr="00F00B58" w:rsidSect="00F00B58">
      <w:pgSz w:w="11905" w:h="16838"/>
      <w:pgMar w:top="851" w:right="706" w:bottom="709"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58"/>
    <w:rsid w:val="00876EA8"/>
    <w:rsid w:val="00F0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0E0A289CEE7D3AFF423023E4ECCEF222E072754296F9331E4F718BD980CE666C94A21B51BCDD95EB992F885BFCCAE0964975FD925A2E2EFFADFA8241I8N" TargetMode="External"/><Relationship Id="rId13" Type="http://schemas.openxmlformats.org/officeDocument/2006/relationships/hyperlink" Target="consultantplus://offline/ref=680E0A289CEE7D3AFF423023E4ECCEF222E072754296F9351F4C718BD980CE666C94A21B51BCDD95EB992F8853FCCAE0964975FD925A2E2EFFADFA8241I8N" TargetMode="External"/><Relationship Id="rId18" Type="http://schemas.openxmlformats.org/officeDocument/2006/relationships/hyperlink" Target="consultantplus://offline/ref=680E0A289CEE7D3AFF422E2EF28091F721EB2C7C4799F163421877DC86D0C8332CD4A44E12F8D095E8927BD81EA293B3D30278F98D462E2A4EI2N" TargetMode="External"/><Relationship Id="rId3" Type="http://schemas.openxmlformats.org/officeDocument/2006/relationships/settings" Target="settings.xml"/><Relationship Id="rId21" Type="http://schemas.openxmlformats.org/officeDocument/2006/relationships/hyperlink" Target="consultantplus://offline/ref=680E0A289CEE7D3AFF423023E4ECCEF222E072754296F9351F4C718BD980CE666C94A21B51BCDD95EB992F8B5DFCCAE0964975FD925A2E2EFFADFA8241I8N" TargetMode="External"/><Relationship Id="rId7" Type="http://schemas.openxmlformats.org/officeDocument/2006/relationships/hyperlink" Target="consultantplus://offline/ref=680E0A289CEE7D3AFF422E2EF28091F721EF257F4892F163421877DC86D0C8332CD4A44710FDD59CE0CD7ECD0FFA9CB0CC1C7EE191442C42IBN" TargetMode="External"/><Relationship Id="rId12" Type="http://schemas.openxmlformats.org/officeDocument/2006/relationships/hyperlink" Target="consultantplus://offline/ref=680E0A289CEE7D3AFF423023E4ECCEF222E072754296F9351F4C718BD980CE666C94A21B51BCDD95EB992F8852FCCAE0964975FD925A2E2EFFADFA8241I8N" TargetMode="External"/><Relationship Id="rId17" Type="http://schemas.openxmlformats.org/officeDocument/2006/relationships/hyperlink" Target="consultantplus://offline/ref=680E0A289CEE7D3AFF423023E4ECCEF222E072754296F9351F4C718BD980CE666C94A21B51BCDD95EB992F8B5FFCCAE0964975FD925A2E2EFFADFA8241I8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0E0A289CEE7D3AFF423023E4ECCEF222E072754296F9351F4C718BD980CE666C94A21B51BCDD95EB992F8B5EFCCAE0964975FD925A2E2EFFADFA8241I8N" TargetMode="External"/><Relationship Id="rId20" Type="http://schemas.openxmlformats.org/officeDocument/2006/relationships/hyperlink" Target="consultantplus://offline/ref=680E0A289CEE7D3AFF423023E4ECCEF222E072754297FD301C4E718BD980CE666C94A21B51BCDD95EB992F8858FCCAE0964975FD925A2E2EFFADFA8241I8N" TargetMode="External"/><Relationship Id="rId1" Type="http://schemas.openxmlformats.org/officeDocument/2006/relationships/styles" Target="styles.xml"/><Relationship Id="rId6" Type="http://schemas.openxmlformats.org/officeDocument/2006/relationships/hyperlink" Target="consultantplus://offline/ref=680E0A289CEE7D3AFF422E2EF28091F721E8297B4890F163421877DC86D0C8332CD4A44E12F8D095ED927BD81EA293B3D30278F98D462E2A4EI2N" TargetMode="External"/><Relationship Id="rId11" Type="http://schemas.openxmlformats.org/officeDocument/2006/relationships/hyperlink" Target="consultantplus://offline/ref=680E0A289CEE7D3AFF422E2EF28091F721EF28794795F163421877DC86D0C8332CD4A44B17F384C5AFCC228B5BE99EB7CC1E78FD49I0N" TargetMode="External"/><Relationship Id="rId24" Type="http://schemas.openxmlformats.org/officeDocument/2006/relationships/fontTable" Target="fontTable.xml"/><Relationship Id="rId5" Type="http://schemas.openxmlformats.org/officeDocument/2006/relationships/hyperlink" Target="consultantplus://offline/ref=680E0A289CEE7D3AFF423023E4ECCEF222E072754296F9351F4C718BD980CE666C94A21B51BCDD95EB992F885EFCCAE0964975FD925A2E2EFFADFA8241I8N" TargetMode="External"/><Relationship Id="rId15" Type="http://schemas.openxmlformats.org/officeDocument/2006/relationships/hyperlink" Target="consultantplus://offline/ref=680E0A289CEE7D3AFF423023E4ECCEF222E072754296F9351F4C718BD980CE666C94A21B51BCDD95EB992F8B59FCCAE0964975FD925A2E2EFFADFA8241I8N" TargetMode="External"/><Relationship Id="rId23" Type="http://schemas.openxmlformats.org/officeDocument/2006/relationships/hyperlink" Target="consultantplus://offline/ref=680E0A289CEE7D3AFF422E2EF28091F721E82E7A4391F163421877DC86D0C8332CD4A44C15FAD29FBFC86BDC57F59FAFD21A66FD934642IDN" TargetMode="External"/><Relationship Id="rId10" Type="http://schemas.openxmlformats.org/officeDocument/2006/relationships/hyperlink" Target="consultantplus://offline/ref=680E0A289CEE7D3AFF422E2EF28091F721EF257F4892F163421877DC86D0C8332CD4A44710FED996E0CD7ECD0FFA9CB0CC1C7EE191442C42IBN" TargetMode="External"/><Relationship Id="rId19" Type="http://schemas.openxmlformats.org/officeDocument/2006/relationships/hyperlink" Target="consultantplus://offline/ref=680E0A289CEE7D3AFF423023E4ECCEF222E072754296F9351F4C718BD980CE666C94A21B51BCDD95EB992F8B5CFCCAE0964975FD925A2E2EFFADFA8241I8N" TargetMode="External"/><Relationship Id="rId4" Type="http://schemas.openxmlformats.org/officeDocument/2006/relationships/webSettings" Target="webSettings.xml"/><Relationship Id="rId9" Type="http://schemas.openxmlformats.org/officeDocument/2006/relationships/hyperlink" Target="consultantplus://offline/ref=680E0A289CEE7D3AFF423023E4ECCEF222E072754296F9351F4C718BD980CE666C94A21B51BCDD95EB992F885FFCCAE0964975FD925A2E2EFFADFA8241I8N" TargetMode="External"/><Relationship Id="rId14" Type="http://schemas.openxmlformats.org/officeDocument/2006/relationships/hyperlink" Target="consultantplus://offline/ref=680E0A289CEE7D3AFF423023E4ECCEF222E072754296F9351F4C718BD980CE666C94A21B51BCDD95EB992F8B58FCCAE0964975FD925A2E2EFFADFA8241I8N" TargetMode="External"/><Relationship Id="rId22" Type="http://schemas.openxmlformats.org/officeDocument/2006/relationships/hyperlink" Target="consultantplus://offline/ref=680E0A289CEE7D3AFF422E2EF28091F721E82E7A4391F163421877DC86D0C8332CD4A44C15F8D49FBFC86BDC57F59FAFD21A66FD934642I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5318</Words>
  <Characters>30318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hisamova</dc:creator>
  <cp:lastModifiedBy>hisamova</cp:lastModifiedBy>
  <cp:revision>1</cp:revision>
  <dcterms:created xsi:type="dcterms:W3CDTF">2023-06-21T13:08:00Z</dcterms:created>
  <dcterms:modified xsi:type="dcterms:W3CDTF">2023-06-21T13:11:00Z</dcterms:modified>
</cp:coreProperties>
</file>