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74" w:rsidRDefault="000D38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3874" w:rsidRDefault="000D3874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38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3874" w:rsidRDefault="000D3874">
            <w:pPr>
              <w:pStyle w:val="ConsPlusNormal"/>
            </w:pPr>
            <w:r>
              <w:t>1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3874" w:rsidRDefault="000D3874">
            <w:pPr>
              <w:pStyle w:val="ConsPlusNormal"/>
              <w:jc w:val="right"/>
            </w:pPr>
            <w:r>
              <w:t>N 120-З</w:t>
            </w:r>
          </w:p>
        </w:tc>
      </w:tr>
    </w:tbl>
    <w:p w:rsidR="000D3874" w:rsidRDefault="000D38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jc w:val="center"/>
      </w:pPr>
      <w:r>
        <w:t>НИЖЕГОРОДСКАЯ ОБЛАСТЬ</w:t>
      </w:r>
    </w:p>
    <w:p w:rsidR="000D3874" w:rsidRDefault="000D3874">
      <w:pPr>
        <w:pStyle w:val="ConsPlusTitle"/>
        <w:jc w:val="center"/>
      </w:pPr>
    </w:p>
    <w:p w:rsidR="000D3874" w:rsidRDefault="000D3874">
      <w:pPr>
        <w:pStyle w:val="ConsPlusTitle"/>
        <w:jc w:val="center"/>
      </w:pPr>
      <w:r>
        <w:t>ЗАКОН</w:t>
      </w:r>
    </w:p>
    <w:p w:rsidR="000D3874" w:rsidRDefault="000D3874">
      <w:pPr>
        <w:pStyle w:val="ConsPlusTitle"/>
        <w:jc w:val="center"/>
      </w:pPr>
    </w:p>
    <w:p w:rsidR="000D3874" w:rsidRDefault="000D3874">
      <w:pPr>
        <w:pStyle w:val="ConsPlusTitle"/>
        <w:jc w:val="center"/>
      </w:pPr>
      <w:r>
        <w:t>О ПЧЕЛОВОДСТВЕ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jc w:val="right"/>
      </w:pPr>
      <w:r>
        <w:t>Принят</w:t>
      </w:r>
    </w:p>
    <w:p w:rsidR="000D3874" w:rsidRDefault="000D3874">
      <w:pPr>
        <w:pStyle w:val="ConsPlusNormal"/>
        <w:jc w:val="right"/>
      </w:pPr>
      <w:r>
        <w:t>Законодательным Собранием</w:t>
      </w:r>
    </w:p>
    <w:p w:rsidR="000D3874" w:rsidRDefault="000D3874">
      <w:pPr>
        <w:pStyle w:val="ConsPlusNormal"/>
        <w:jc w:val="right"/>
      </w:pPr>
      <w:r>
        <w:t>25 сентября 2008 года</w:t>
      </w:r>
    </w:p>
    <w:p w:rsidR="000D3874" w:rsidRDefault="000D38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38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874" w:rsidRDefault="000D38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874" w:rsidRDefault="000D38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Нижегородской области от 07.04.2009 </w:t>
            </w:r>
            <w:hyperlink r:id="rId5" w:history="1">
              <w:r>
                <w:rPr>
                  <w:color w:val="0000FF"/>
                </w:rPr>
                <w:t>N 33-З</w:t>
              </w:r>
            </w:hyperlink>
            <w:r>
              <w:rPr>
                <w:color w:val="392C69"/>
              </w:rPr>
              <w:t>,</w:t>
            </w:r>
          </w:p>
          <w:p w:rsidR="000D3874" w:rsidRDefault="000D38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04.12.2009 </w:t>
            </w:r>
            <w:hyperlink r:id="rId6" w:history="1">
              <w:r>
                <w:rPr>
                  <w:color w:val="0000FF"/>
                </w:rPr>
                <w:t>N 236-З</w:t>
              </w:r>
            </w:hyperlink>
            <w:r>
              <w:rPr>
                <w:color w:val="392C69"/>
              </w:rPr>
              <w:t xml:space="preserve">, от 12.03.2012 </w:t>
            </w:r>
            <w:hyperlink r:id="rId7" w:history="1">
              <w:r>
                <w:rPr>
                  <w:color w:val="0000FF"/>
                </w:rPr>
                <w:t>N 26-З</w:t>
              </w:r>
            </w:hyperlink>
            <w:r>
              <w:rPr>
                <w:color w:val="392C69"/>
              </w:rPr>
              <w:t xml:space="preserve">, от 02.12.2015 </w:t>
            </w:r>
            <w:hyperlink r:id="rId8" w:history="1">
              <w:r>
                <w:rPr>
                  <w:color w:val="0000FF"/>
                </w:rPr>
                <w:t>N 161-З</w:t>
              </w:r>
            </w:hyperlink>
            <w:r>
              <w:rPr>
                <w:color w:val="392C69"/>
              </w:rPr>
              <w:t>,</w:t>
            </w:r>
          </w:p>
          <w:p w:rsidR="000D3874" w:rsidRDefault="000D38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9" w:history="1">
              <w:r>
                <w:rPr>
                  <w:color w:val="0000FF"/>
                </w:rPr>
                <w:t>N 129-З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  <w:r>
        <w:t>Настоящий Закон устанавливает правовые основы деятельности по разведению, содержанию пчел, их использованию для опыления энтомофильных растений, получению продуктов пчеловодства, а также по охране пчел.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ind w:firstLine="540"/>
        <w:jc w:val="both"/>
        <w:outlineLvl w:val="0"/>
      </w:pPr>
      <w:r>
        <w:t>Статья 2. Цели и задачи настоящего Закона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  <w:r>
        <w:t>1. Целью настоящего Закона является создание условий для удовлетворения потребностей населения в качественных продуктах пчеловодства, а также обеспечение прав и интересов граждан и юридических лиц при осуществлении деятельности в области пчеловодства.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2. Настоящий Закон направлен на решение следующих задач: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1) создание условий для разведения, содержания пчел, использования их для опыления энтомофильных растений;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2) развитие производства продуктов пчеловодства;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3) охрана медоносных пчел.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1) пчеловодство - разведение, содержание и использование пчел для производства продуктов пчеловодства и опыления энтомофильных культур;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2) пчеловоды - лица, осуществляющие деятельность в области пчеловодства;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3) пчелиная семья - сообщество, состоящее из рабочих пчел, плодной пчелиной матки и трутней;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 xml:space="preserve">4) пчелиная матка - женская особь пчелиной семьи, имеющая развитую половую систему и </w:t>
      </w:r>
      <w:r>
        <w:lastRenderedPageBreak/>
        <w:t>выполняющая воспроизводительную функцию;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5) пасека - размещенные в определенном месте ульи с пчелиными семьями и необходимым имуществом для занятия пчеловодством;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6) стационарная пасека - пасека, размещенная на постоянном месте в течение года;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7) кочевая пасека - пасека, временно размещаемая возле источников медосбора или массивов энтомофильных растений;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8) продукт пчеловодства - продукт, произведенный на пасеке в результате жизнедеятельности пчелиной семьи;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9) энтомофильные растения - растения, опыляемые насекомыми;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10) источники медосбора - растения, которые образуют нектар и пыльцу, служат для медоносных пчел источником естественного корма и медосбора;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11) мед - продукт, произведенный пчелами из нектара цветов, выделений живых частей растений или паразитирующих на них насекомых;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12) апитерапия - применение продуктов пчеловодства в лечебных целях;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13) медосбор - сбор и принос в улей нектара пчелами;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14) план породного районирования - документ, предусматривающий разведение в Нижегородской области определенных пород пчел, соответствующих местным природным и экономическим условиям.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ind w:firstLine="540"/>
        <w:jc w:val="both"/>
        <w:outlineLvl w:val="0"/>
      </w:pPr>
      <w:r>
        <w:t>Статья 4. Права и обязанности лиц, осуществляющих деятельность в области пчеловодства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  <w:r>
        <w:t>1. Граждане (далее - пчеловоды), общественные объединения и организации вправе свободно осуществлять деятельность в области пчеловодства для удовлетворения собственных потребностей в продуктах пчеловодства, а также в целях предпринимательства.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2. Пчеловоды имеют право: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1) размещать стационарные пасеки на земельных участках, находящихся в их собственности, владении или пользовании в соответствии с законодательством;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2) размещать кочевую пасеку на медосбор с согласия собственников, владельцев или пользователей земельных участков на сельскохозяйственных, лесных и иных земельных участках независимо от места регистрации пчелиных семей;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3) получать государственную поддержку органов государственной власти на развитие пчеловодства;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4) получать ветеринарную помощь в проведении мероприятий по предупреждению болезней пчел, их лечению, борьбе с вредителями пчелиных семей;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5) получать от органов государственной власти и органов местного самоуправления своевременную, полную и достоверную информацию о состоянии окружающей среды, а также о ситуациях, представляющих опасность для пчел;</w:t>
      </w:r>
    </w:p>
    <w:p w:rsidR="000D3874" w:rsidRDefault="000D387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Нижегородской области от 07.04.2009 N 33-З)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6) требовать в соответствии с законодательством возмещения убытков, нанесенных им физическими или юридическими лицами.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lastRenderedPageBreak/>
        <w:t>3. Общественные объединения и организации по пчеловодству вправе: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1) организовывать выставки, ярмарки, встречи, конференции, семинары и другие мероприятия по популяризации пчеловодства в целях развития данной отрасли;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2) организовывать курсы по изучению передового опыта в пчеловодстве;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3) осуществлять меры по охране пчел, источников медосбора, населения и животных, находящихся в зоне деятельности пчелиных семей;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4) направлять органам государственной власти и органам местного самоуправления предложения по вопросам охраны пчел и среды их обитания;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5) разрабатывать и направлять органам государственной власти рекомендации при разработке проектов нормативных правовых актов и государственных программ Нижегородской области, содержащих мероприятия, направленные на развитие пчеловодства;</w:t>
      </w:r>
    </w:p>
    <w:p w:rsidR="000D3874" w:rsidRDefault="000D387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Нижегородской области от 02.12.2015 N 161-З)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6) участвовать в других мероприятиях в соответствии с федеральным законодательством и законодательством Нижегородской области.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4. Пчеловоды в соответствии с федеральным законодательством обязаны: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1) зарегистрировать пасеку в государственной ветеринарной службе Нижегородской области в соответствии с федеральным законодательством;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2) соблюдать зоотехнические, ветеринарно-санитарные и экологические нормы и правила содержания пчел;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3) сообщать в государственную ветеринарную службу Нижегородской области по месту регистрации пасеки о любом случае заболевания или внезапной гибели пчел, а также о появлении признаков болезни у пчел;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4) принимать необходимые меры по охране пчел;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5) соблюдать технологию разведения пчел;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6) иметь ветеринарно-санитарный паспорт с соответствующими записями ветеринарной службы, на основании которого выдаются сопроводительные документы на перевозку (кочевку), пересылку, продажу пчел и продуктов пчеловодства;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 xml:space="preserve">7) соблюдать </w:t>
      </w:r>
      <w:hyperlink r:id="rId12" w:history="1">
        <w:r>
          <w:rPr>
            <w:color w:val="0000FF"/>
          </w:rPr>
          <w:t>правила</w:t>
        </w:r>
      </w:hyperlink>
      <w:r>
        <w:t xml:space="preserve"> пожарной безопасности.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ind w:firstLine="540"/>
        <w:jc w:val="both"/>
        <w:outlineLvl w:val="0"/>
      </w:pPr>
      <w:r>
        <w:t>Статья 5. Размещение пасек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  <w:r>
        <w:t>1. Размещение пасек на земельных участках осуществляется с учетом обеспечения прав и интересов граждан в соответствии с федеральным законодательством, настоящим Законом и иными нормативными правовыми актами Нижегородской области.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2. На пасеках, расположенных в границах территории ведения гражданами садоводства или огородничества для собственных нужд, а также на территориях населенных пунктов ульи располагают на расстоянии не ближе 10 метров от границы земельного участка или отделяют по периметру сплошным забором высотой не менее 2 метров, либо они должны быть отделены от соседних землевладений зданием, строением или густым кустарником высотой не менее 2 метров.</w:t>
      </w:r>
    </w:p>
    <w:p w:rsidR="000D3874" w:rsidRDefault="000D3874">
      <w:pPr>
        <w:pStyle w:val="ConsPlusNormal"/>
        <w:jc w:val="both"/>
      </w:pPr>
      <w:r>
        <w:t xml:space="preserve">(в ред. законов Нижегородской области от 04.12.2009 </w:t>
      </w:r>
      <w:hyperlink r:id="rId13" w:history="1">
        <w:r>
          <w:rPr>
            <w:color w:val="0000FF"/>
          </w:rPr>
          <w:t>N 236-З</w:t>
        </w:r>
      </w:hyperlink>
      <w:r>
        <w:t xml:space="preserve">, от 06.12.2018 </w:t>
      </w:r>
      <w:hyperlink r:id="rId14" w:history="1">
        <w:r>
          <w:rPr>
            <w:color w:val="0000FF"/>
          </w:rPr>
          <w:t>N 129-З</w:t>
        </w:r>
      </w:hyperlink>
      <w:r>
        <w:t>)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 xml:space="preserve">3. Стационарные пасеки размещают на расстоянии не менее 1 километра от </w:t>
      </w:r>
      <w:r>
        <w:lastRenderedPageBreak/>
        <w:t>животноводческих и птицеводческих комплексов (строений) и 6 километров от предприятий кондитерской или химической промышленности и не ближе 500 метров от шоссейных и железных дорог.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4. Кочевые пасеки должны размещаться у источников медосбора на расстоянии не менее 1,5 километра одна от другой и на расстоянии не менее 3 километров от стационарных пасек. Запрещается размещение кочевой пасеки на пути лета пчел из другой пасеки, размещенной ранее у источников медосбора.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ind w:firstLine="540"/>
        <w:jc w:val="both"/>
        <w:outlineLvl w:val="0"/>
      </w:pPr>
      <w:r>
        <w:t>Статья 6. Особенности деятельности в области пчеловодства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  <w:r>
        <w:t>1. Граждане и юридические лица, осуществляющие деятельность по возделыванию сельскохозяйственных растений в целях повышения их урожайности, могут использовать пчел, находящихся в собственности других лиц, для опыления сельскохозяйственных растений на основании договоров в соответствии с федеральным законодательством.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2. Реализация продуктов пчеловодства осуществляется пчеловодами при наличии ветеринарно-санитарного паспорта пасеки и лабораторных исследований на соответствие продукции ГОСТу.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3. Пчелы могут использоваться в медицинских учреждениях для организации кабинетов апитерапии.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ind w:firstLine="540"/>
        <w:jc w:val="both"/>
        <w:outlineLvl w:val="0"/>
      </w:pPr>
      <w:r>
        <w:t>Статья 7. Полномочия органов государственной власти Нижегородской области в области пчеловодства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  <w:r>
        <w:t>1. Полномочия Законодательного Собрания Нижегородской области в области пчеловодства: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1) принятие законов Нижегородской области в области пчеловодства;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2) иные полномочия в соответствии с федеральным законодательством и законодательством Нижегородской области.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2. Полномочия Правительства Нижегородской области в области пчеловодства: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1) проведение государственной политики в области пчеловодства;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2) принятие нормативных правовых актов Нижегородской области в области пчеловодства;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3) разработка, утверждение и реализация государственных программ Нижегородской области, содержащих мероприятия, направленные на развитие пчеловодства;</w:t>
      </w:r>
    </w:p>
    <w:p w:rsidR="000D3874" w:rsidRDefault="000D3874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Нижегородской области от 02.12.2015 N 161-З)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4) осуществление экономического стимулирования пчеловодства;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5) координация селекционно-племенной работы в области пчеловодства, в том числе по созданию селекционно-разведенческих пасек;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6) координация деятельности государственных, научных, хозяйственных и общественных организаций, занимающихся пчеловодством, независимо от организационных и правовых форм;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7) контроль за соблюдением плана породного районирования медоносных пчел;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8) регистрация адресов пасек и количества пчелиных семей на территории Нижегородской области;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lastRenderedPageBreak/>
        <w:t>9) обеспечение осуществления мероприятий по предупреждению болезней пчел, их лечению, борьбе с вредителями пчелиных семей и по предотвращению отравления пчел пестицидами и агрохимикатами;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10) обеспечение контроля за соблюдением зоотехнических, ветеринарно-санитарных и экологических норм и правил содержания пчел, безопасности продуктов пчеловодства;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11) содействие в профессиональной подготовке и переподготовке специалистов в области пчеловодства;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12) воспитание в гражданах бережного отношения к пчелам, в том числе поощрение деятельности по охране пчел;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13) иные полномочия в соответствии с федеральным законодательством и законодательством Нижегородской области.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ind w:firstLine="540"/>
        <w:jc w:val="both"/>
        <w:outlineLvl w:val="0"/>
      </w:pPr>
      <w:r>
        <w:t>Статья 8. Государственная поддержка в области пчеловодства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  <w:r>
        <w:t>Государственная поддержка в области пчеловодства осуществляется посредством: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1) предоставления льготных кредитов пчеловодам;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2) выполнения мероприятий по профилактике и лечению болезней пчел;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3) применения иных мер экономического стимулирования.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ind w:firstLine="540"/>
        <w:jc w:val="both"/>
        <w:outlineLvl w:val="0"/>
      </w:pPr>
      <w:r>
        <w:t>Статья 9. Организация охраны пчел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  <w:r>
        <w:t>1. Организация охраны пчел осуществляется собственником, общественными объединениями пчеловодов, а также государственной ветеринарной службой Нижегородской области в пределах их компетенции в соответствии с законодательством.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2. Охрана пчел обеспечивается посредством: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1) соблюдения зоотехнических, ветеринарно-санитарных норм и правил приобретения, содержания и кормления пчел;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2) выполнения требований охраны окружающей среды;</w:t>
      </w:r>
    </w:p>
    <w:p w:rsidR="000D3874" w:rsidRDefault="000D387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Нижегородской области от 07.04.2009 N 33-З)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3) защиты пчел от разорения и злоумышленного уничтожения;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4) предотвращения отравления пчел пестицидами и агрохимикатами;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5) оказания ветеринарной помощи по профилактике и лечению заболеваний пчел.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3. Перемещение по территории Нижегородской области пчелиных семей, а также размещение кочевых пасек на территории Нижегородской области из других регионов осуществляется в соответствии с федеральным законодательством.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4. Применяемые химические средства защиты растений в сельском хозяйстве и лесном комплексе должны использоваться в строгом соответствии с правилами охраны пчел от отравления этими веществами.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 xml:space="preserve">5. Граждане и юридические лица, применяющие пестициды и (или) агрохимикаты для обработки сельскохозяйственных и лесных растений, обязаны не позднее чем за 3 дня до начала такой обработки персонально в письменной форме или через средства массовой информации </w:t>
      </w:r>
      <w:r>
        <w:lastRenderedPageBreak/>
        <w:t xml:space="preserve">предупредить граждан и юридических лиц, имеющих зарегистрированные пасеки на территории Нижегородской области, находящиеся на расстоянии менее 5 километров от обрабатываемых сельскохозяйственных и лесных растений. При этом </w:t>
      </w:r>
      <w:proofErr w:type="gramStart"/>
      <w:r>
        <w:t>указываются</w:t>
      </w:r>
      <w:proofErr w:type="gramEnd"/>
      <w:r>
        <w:t xml:space="preserve"> дата обработки сельскохозяйственных и лесных растений, способ обработки, уровень токсичности пестицидов и (или) агрохимикатов.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ind w:firstLine="540"/>
        <w:jc w:val="both"/>
        <w:outlineLvl w:val="0"/>
      </w:pPr>
      <w:r>
        <w:t xml:space="preserve">Статья 10. </w:t>
      </w:r>
      <w:hyperlink r:id="rId17" w:history="1">
        <w:r>
          <w:rPr>
            <w:color w:val="0000FF"/>
          </w:rPr>
          <w:t>Государственный ветеринарный надзор</w:t>
        </w:r>
      </w:hyperlink>
      <w:r>
        <w:t xml:space="preserve"> на территории Нижегородской области в области пчеловодства</w:t>
      </w:r>
    </w:p>
    <w:p w:rsidR="000D3874" w:rsidRDefault="000D387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Нижегородской области от 12.03.2012 N 26-З)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  <w:r>
        <w:t>1. В соответствии с федеральным законодательством государственный ветеринарный надзор на территории Нижегородской области в области пчеловодства осуществляют согласно их компетенции уполномоченные федеральные органы исполнительной власти и орган исполнительной власти Нижегородской области. Государственная ветеринарная служба Нижегородской области организует и проводит необходимые мероприятия по регистрации пасек, по профилактике и борьбе с болезнями пчел, по определению пригодности реализуемой продукции к использованию для пищевых целей.</w:t>
      </w:r>
    </w:p>
    <w:p w:rsidR="000D3874" w:rsidRDefault="000D3874">
      <w:pPr>
        <w:pStyle w:val="ConsPlusNormal"/>
        <w:jc w:val="both"/>
      </w:pPr>
      <w:r>
        <w:t xml:space="preserve">(часть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Нижегородской области от 12.03.2012 N 26-З)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2. Профилактика болезней пчел осуществляется пчеловодами под наблюдением государственной ветеринарной службы Нижегородской области в соответствии с законодательством.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3. Диагностика болезней пчел осуществляется государственной ветеринарной службой Нижегородской области.</w:t>
      </w:r>
    </w:p>
    <w:p w:rsidR="000D3874" w:rsidRDefault="000D3874">
      <w:pPr>
        <w:pStyle w:val="ConsPlusNormal"/>
        <w:spacing w:before="220"/>
        <w:ind w:firstLine="540"/>
        <w:jc w:val="both"/>
      </w:pPr>
      <w:r>
        <w:t>4. Перевозка пчелиных семей, в том числе на кочевку, пчелиных маток и продуктов пчеловодства осуществляется при обязательном наличии ветеринарно-санитарного паспорта пасеки, ветеринарных сопроводительных документов, выданных в соответствии с федеральным законодательством.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ind w:firstLine="540"/>
        <w:jc w:val="both"/>
        <w:outlineLvl w:val="0"/>
      </w:pPr>
      <w:r>
        <w:t>Статья 11. Ответственность за нарушение законодательства в области пчеловодства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  <w:r>
        <w:t>Нарушение законодательства в области пчеловодства влечет за собой административную ответственность в соответствии с федеральным законодательством и законодательством Нижегородской области.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ind w:firstLine="540"/>
        <w:jc w:val="both"/>
        <w:outlineLvl w:val="0"/>
      </w:pPr>
      <w:r>
        <w:t>Статья 12. День пчеловода в Нижегородской области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  <w:r>
        <w:t>Установить профессиональный праздник - День пчеловода в Нижегородской области и отмечать его 14 августа.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jc w:val="right"/>
      </w:pPr>
      <w:r>
        <w:t>Губернатор области</w:t>
      </w:r>
    </w:p>
    <w:p w:rsidR="000D3874" w:rsidRDefault="000D3874">
      <w:pPr>
        <w:pStyle w:val="ConsPlusNormal"/>
        <w:jc w:val="right"/>
      </w:pPr>
      <w:r>
        <w:t>В.П.ШАНЦЕВ</w:t>
      </w:r>
    </w:p>
    <w:p w:rsidR="000D3874" w:rsidRDefault="000D3874">
      <w:pPr>
        <w:pStyle w:val="ConsPlusNormal"/>
      </w:pPr>
      <w:r>
        <w:t>Нижний Новгород</w:t>
      </w:r>
    </w:p>
    <w:p w:rsidR="000D3874" w:rsidRDefault="000D3874">
      <w:pPr>
        <w:pStyle w:val="ConsPlusNormal"/>
        <w:spacing w:before="220"/>
      </w:pPr>
      <w:r>
        <w:t>1 октября 2008 года</w:t>
      </w:r>
    </w:p>
    <w:p w:rsidR="000D3874" w:rsidRDefault="000D3874">
      <w:pPr>
        <w:pStyle w:val="ConsPlusNormal"/>
        <w:spacing w:before="220"/>
      </w:pPr>
      <w:r>
        <w:t>N 120-З</w:t>
      </w: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ind w:firstLine="540"/>
        <w:jc w:val="both"/>
      </w:pPr>
    </w:p>
    <w:p w:rsidR="000D3874" w:rsidRDefault="000D38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0D3874">
      <w:bookmarkStart w:id="0" w:name="_GoBack"/>
      <w:bookmarkEnd w:id="0"/>
    </w:p>
    <w:sectPr w:rsidR="00176A32" w:rsidSect="0094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74"/>
    <w:rsid w:val="000D3874"/>
    <w:rsid w:val="00400528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B3403-30E6-4D45-92FD-1661965D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8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79A666E479441934B61B34B2EBA207A0D90E497D3A3266EC009E1362188A74265B6899F33BE9D0CD665371B5B1A51B457760DC632F3F18859FF27xCp0O" TargetMode="External"/><Relationship Id="rId13" Type="http://schemas.openxmlformats.org/officeDocument/2006/relationships/hyperlink" Target="consultantplus://offline/ref=74B79A666E479441934B61B34B2EBA207A0D90E495D8A9246EC354EB3E7884A5456AE99E987AB29C0CD6653A12041F44A50F7A05D12DF3EE945BFEx2pFO" TargetMode="External"/><Relationship Id="rId18" Type="http://schemas.openxmlformats.org/officeDocument/2006/relationships/hyperlink" Target="consultantplus://offline/ref=74B79A666E479441934B61B34B2EBA207A0D90E497D9A4206FCE09E1362188A74265B6899F33BE9D0CD66531105B1A51B457760DC632F3F18859FF27xCp0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4B79A666E479441934B61B34B2EBA207A0D90E497D9A4206FCE09E1362188A74265B6899F33BE9D0CD66531115B1A51B457760DC632F3F18859FF27xCp0O" TargetMode="External"/><Relationship Id="rId12" Type="http://schemas.openxmlformats.org/officeDocument/2006/relationships/hyperlink" Target="consultantplus://offline/ref=74B79A666E479441934B7FBE5D42E5257905CAE091DBF77C38C503B46E7ED1E5056CBCDDDC77B29D078234764C5D4F09EE037A12CD2CF3xFp9O" TargetMode="External"/><Relationship Id="rId17" Type="http://schemas.openxmlformats.org/officeDocument/2006/relationships/hyperlink" Target="consultantplus://offline/ref=74B79A666E479441934B7FBE5D42E5257E05CEE197D2AA76309C0FB669718EF20225B0DCDF72B8C85D92303F18595001F11C790CCEx2p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B79A666E479441934B61B34B2EBA207A0D90E491D5A9256AC354EB3E7884A5456AE99E987AB29C0CD6613612041F44A50F7A05D12DF3EE945BFEx2pF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79A666E479441934B61B34B2EBA207A0D90E495D8A9246EC354EB3E7884A5456AE99E987AB29C0CD6653A12041F44A50F7A05D12DF3EE945BFEx2pFO" TargetMode="External"/><Relationship Id="rId11" Type="http://schemas.openxmlformats.org/officeDocument/2006/relationships/hyperlink" Target="consultantplus://offline/ref=74B79A666E479441934B61B34B2EBA207A0D90E497D3A3266EC009E1362188A74265B6899F33BE9D0CD665371A5B1A51B457760DC632F3F18859FF27xCp0O" TargetMode="External"/><Relationship Id="rId5" Type="http://schemas.openxmlformats.org/officeDocument/2006/relationships/hyperlink" Target="consultantplus://offline/ref=74B79A666E479441934B61B34B2EBA207A0D90E491D5A9256AC354EB3E7884A5456AE99E987AB29C0CD6613012041F44A50F7A05D12DF3EE945BFEx2pFO" TargetMode="External"/><Relationship Id="rId15" Type="http://schemas.openxmlformats.org/officeDocument/2006/relationships/hyperlink" Target="consultantplus://offline/ref=74B79A666E479441934B61B34B2EBA207A0D90E497D3A3266EC009E1362188A74265B6899F33BE9D0CD665371D5B1A51B457760DC632F3F18859FF27xCp0O" TargetMode="External"/><Relationship Id="rId10" Type="http://schemas.openxmlformats.org/officeDocument/2006/relationships/hyperlink" Target="consultantplus://offline/ref=74B79A666E479441934B61B34B2EBA207A0D90E491D5A9256AC354EB3E7884A5456AE99E987AB29C0CD6613112041F44A50F7A05D12DF3EE945BFEx2pFO" TargetMode="External"/><Relationship Id="rId19" Type="http://schemas.openxmlformats.org/officeDocument/2006/relationships/hyperlink" Target="consultantplus://offline/ref=74B79A666E479441934B61B34B2EBA207A0D90E497D9A4206FCE09E1362188A74265B6899F33BE9D0CD66536195B1A51B457760DC632F3F18859FF27xCp0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B79A666E479441934B61B34B2EBA207A0D90E497D8A7246BCE09E1362188A74265B6899F33BE9D0CD66530105B1A51B457760DC632F3F18859FF27xCp0O" TargetMode="External"/><Relationship Id="rId14" Type="http://schemas.openxmlformats.org/officeDocument/2006/relationships/hyperlink" Target="consultantplus://offline/ref=74B79A666E479441934B61B34B2EBA207A0D90E497D8A7246BCE09E1362188A74265B6899F33BE9D0CD66530105B1A51B457760DC632F3F18859FF27xCp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2019-11-19T14:41:00Z</dcterms:created>
  <dcterms:modified xsi:type="dcterms:W3CDTF">2019-11-19T14:43:00Z</dcterms:modified>
</cp:coreProperties>
</file>